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497605F1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492C6B">
        <w:rPr>
          <w:rFonts w:ascii="Arial" w:eastAsia="Calibri" w:hAnsi="Arial" w:cs="Arial"/>
          <w:sz w:val="24"/>
          <w:szCs w:val="24"/>
        </w:rPr>
        <w:t>110</w:t>
      </w:r>
    </w:p>
    <w:p w14:paraId="0F795A61" w14:textId="568E8E7D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492C6B">
        <w:rPr>
          <w:rFonts w:ascii="Arial" w:eastAsia="Calibri" w:hAnsi="Arial" w:cs="Arial"/>
          <w:sz w:val="24"/>
          <w:szCs w:val="24"/>
        </w:rPr>
        <w:t>17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492C6B">
        <w:rPr>
          <w:rFonts w:ascii="Arial" w:eastAsia="Calibri" w:hAnsi="Arial" w:cs="Arial"/>
          <w:sz w:val="24"/>
          <w:szCs w:val="24"/>
        </w:rPr>
        <w:t>studenoga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4AB6B854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492C6B">
        <w:rPr>
          <w:rFonts w:ascii="Arial" w:eastAsia="Calibri" w:hAnsi="Arial" w:cs="Arial"/>
          <w:b/>
          <w:sz w:val="24"/>
          <w:szCs w:val="24"/>
        </w:rPr>
        <w:t>1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5B6DD52A" w:rsidR="006B7C1D" w:rsidRPr="00581C95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492C6B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492C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studenoga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ponedjeljak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492C6B">
        <w:rPr>
          <w:rFonts w:ascii="Arial" w:eastAsia="Calibri" w:hAnsi="Arial" w:cs="Arial"/>
          <w:b/>
          <w:color w:val="000000" w:themeColor="text1"/>
          <w:sz w:val="24"/>
          <w:szCs w:val="24"/>
        </w:rPr>
        <w:t>6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492C6B">
        <w:rPr>
          <w:rFonts w:ascii="Arial" w:eastAsia="Calibri" w:hAnsi="Arial" w:cs="Arial"/>
          <w:b/>
          <w:color w:val="000000" w:themeColor="text1"/>
          <w:sz w:val="24"/>
          <w:szCs w:val="24"/>
        </w:rPr>
        <w:t>15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8DF3AD1" w14:textId="77777777" w:rsidR="00492C6B" w:rsidRPr="00492C6B" w:rsidRDefault="00492C6B" w:rsidP="00492C6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492C6B">
        <w:rPr>
          <w:rFonts w:ascii="Arial" w:eastAsia="Times New Roman" w:hAnsi="Arial" w:cs="Arial"/>
          <w:b/>
          <w:sz w:val="24"/>
          <w:szCs w:val="24"/>
        </w:rPr>
        <w:t>Razmatranje prijedloga Odluke o davanju suglasnosti Javnoj vatrogasnoj postrojbi Grada Ivanić-Grada na ishođenje bankarske garancije i očitovanje o istom,</w:t>
      </w:r>
    </w:p>
    <w:p w14:paraId="1DD99ED1" w14:textId="5B3F8C9E" w:rsidR="00910BDF" w:rsidRPr="008C5219" w:rsidRDefault="00910BDF" w:rsidP="009C5A4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Zagrebačke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županije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za 2021.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3224E33A" w14:textId="37DE2A7C" w:rsidR="008C5219" w:rsidRPr="008C5219" w:rsidRDefault="008C5219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r w:rsidR="00BA4568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46CE5" w:rsidRPr="00546CE5">
        <w:rPr>
          <w:rFonts w:ascii="Arial" w:eastAsia="Times New Roman" w:hAnsi="Arial" w:cs="Arial"/>
          <w:b/>
          <w:sz w:val="24"/>
          <w:szCs w:val="24"/>
        </w:rPr>
        <w:t xml:space="preserve">trgovačkog društva Obiteljski radio Ivanić d.o.o. za 2021. godinu </w:t>
      </w:r>
      <w:r>
        <w:rPr>
          <w:rFonts w:ascii="Arial" w:eastAsia="Times New Roman" w:hAnsi="Arial" w:cs="Arial"/>
          <w:b/>
          <w:sz w:val="24"/>
          <w:szCs w:val="24"/>
        </w:rPr>
        <w:t>i očitovanje o ist</w:t>
      </w:r>
      <w:r w:rsidR="00BA4568">
        <w:rPr>
          <w:rFonts w:ascii="Arial" w:eastAsia="Times New Roman" w:hAnsi="Arial" w:cs="Arial"/>
          <w:b/>
          <w:sz w:val="24"/>
          <w:szCs w:val="24"/>
        </w:rPr>
        <w:t>om</w:t>
      </w:r>
      <w:r w:rsidR="000C043D">
        <w:rPr>
          <w:rFonts w:ascii="Arial" w:eastAsia="Times New Roman" w:hAnsi="Arial" w:cs="Arial"/>
          <w:b/>
          <w:sz w:val="24"/>
          <w:szCs w:val="24"/>
        </w:rPr>
        <w:t>,</w:t>
      </w:r>
    </w:p>
    <w:p w14:paraId="197F4329" w14:textId="0600E79E" w:rsidR="008C5219" w:rsidRDefault="008C5219" w:rsidP="008C521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Poduzetnički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 za 2021.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650709E" w14:textId="761ADA12" w:rsidR="006966CB" w:rsidRDefault="008C5219" w:rsidP="006966C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Razvojna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agencija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 d.o.o. za 2021.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ist</w:t>
      </w:r>
      <w:r w:rsidR="00BA4568">
        <w:rPr>
          <w:rFonts w:ascii="Arial" w:eastAsia="Times New Roman" w:hAnsi="Arial" w:cs="Arial"/>
          <w:b/>
          <w:sz w:val="24"/>
          <w:szCs w:val="24"/>
          <w:lang w:val="en-GB"/>
        </w:rPr>
        <w:t>om</w:t>
      </w:r>
      <w:proofErr w:type="spellEnd"/>
      <w:r w:rsidR="009C5A46"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1358591" w14:textId="32C8DE8C" w:rsidR="006966CB" w:rsidRPr="006966CB" w:rsidRDefault="006966CB" w:rsidP="006966C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84D9558" w14:textId="5D43AED0" w:rsidR="00BA4568" w:rsidRPr="00546CE5" w:rsidRDefault="00BA4568" w:rsidP="00546CE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dugoročno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zaduženje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trgovačkom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IVAKOP d.o.o.</w:t>
      </w:r>
      <w:r w:rsid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64143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4BD9B05E" w14:textId="73D96A29" w:rsidR="00581C95" w:rsidRPr="00546CE5" w:rsidRDefault="00581C95" w:rsidP="00546CE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bookmarkStart w:id="0" w:name="_Hlk114740231"/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End w:id="0"/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odobravanju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financiranja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izvođenju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radova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sanaciji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krovišta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tržnice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Maznica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Ivanić-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Gradu</w:t>
      </w:r>
      <w:proofErr w:type="spellEnd"/>
      <w:r w:rsid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0C9D3A22" w14:textId="1BA8AAF3" w:rsidR="00581C95" w:rsidRPr="00546CE5" w:rsidRDefault="00581C95" w:rsidP="00546CE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odobravanju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financiranja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izvođenju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radova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postavi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novog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sportskog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poda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dvorani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uz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Osnovnu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školu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„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Stjepana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Basaričeka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“ u</w:t>
      </w:r>
      <w:proofErr w:type="gram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Gradu</w:t>
      </w:r>
      <w:proofErr w:type="spellEnd"/>
      <w:r w:rsid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7BD946C1" w14:textId="38EC5642" w:rsidR="00581C95" w:rsidRPr="00546CE5" w:rsidRDefault="00581C95" w:rsidP="00546CE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odobravanju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financiranja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izvođenju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radova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rekonstrukciji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Moguševe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ulice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izgradnji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nogostupa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(II.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faza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) u Ivanić-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Gradu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62591FD1" w14:textId="35FFED68" w:rsidR="00581C95" w:rsidRPr="00581C95" w:rsidRDefault="00581C95" w:rsidP="00546CE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Zaključka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prihvaćanju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Plana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rada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Financijskog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plana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Savjeta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mladih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2023. </w:t>
      </w:r>
      <w:proofErr w:type="spellStart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  <w:r w:rsidR="00546CE5" w:rsidRPr="00546CE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7F5D984A" w14:textId="14123F8C" w:rsidR="00910BDF" w:rsidRPr="00BC322B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B1CA831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64143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BF1D" w14:textId="77777777" w:rsidR="009F164D" w:rsidRDefault="009F164D">
      <w:pPr>
        <w:spacing w:after="0" w:line="240" w:lineRule="auto"/>
      </w:pPr>
      <w:r>
        <w:separator/>
      </w:r>
    </w:p>
  </w:endnote>
  <w:endnote w:type="continuationSeparator" w:id="0">
    <w:p w14:paraId="46393272" w14:textId="77777777" w:rsidR="009F164D" w:rsidRDefault="009F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492C6B">
    <w:pPr>
      <w:pStyle w:val="Podnoje"/>
      <w:jc w:val="right"/>
    </w:pPr>
  </w:p>
  <w:p w14:paraId="1BD63DB3" w14:textId="77777777" w:rsidR="00983286" w:rsidRDefault="00492C6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80F1" w14:textId="77777777" w:rsidR="009F164D" w:rsidRDefault="009F164D">
      <w:pPr>
        <w:spacing w:after="0" w:line="240" w:lineRule="auto"/>
      </w:pPr>
      <w:r>
        <w:separator/>
      </w:r>
    </w:p>
  </w:footnote>
  <w:footnote w:type="continuationSeparator" w:id="0">
    <w:p w14:paraId="38B7D41F" w14:textId="77777777" w:rsidR="009F164D" w:rsidRDefault="009F1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120A05"/>
    <w:rsid w:val="001830D0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92C6B"/>
    <w:rsid w:val="004C5D67"/>
    <w:rsid w:val="00546CE5"/>
    <w:rsid w:val="00581C95"/>
    <w:rsid w:val="005F39B9"/>
    <w:rsid w:val="00641435"/>
    <w:rsid w:val="00657674"/>
    <w:rsid w:val="006966CB"/>
    <w:rsid w:val="006B7C1D"/>
    <w:rsid w:val="006C5ECA"/>
    <w:rsid w:val="006E3E02"/>
    <w:rsid w:val="00752E47"/>
    <w:rsid w:val="007D6AB7"/>
    <w:rsid w:val="00803069"/>
    <w:rsid w:val="00870574"/>
    <w:rsid w:val="008C5219"/>
    <w:rsid w:val="00910BDF"/>
    <w:rsid w:val="009A32CC"/>
    <w:rsid w:val="009C5A46"/>
    <w:rsid w:val="009F164D"/>
    <w:rsid w:val="00AB3CCE"/>
    <w:rsid w:val="00AC14D2"/>
    <w:rsid w:val="00AF3104"/>
    <w:rsid w:val="00B36B56"/>
    <w:rsid w:val="00BA4568"/>
    <w:rsid w:val="00BC322B"/>
    <w:rsid w:val="00C339B3"/>
    <w:rsid w:val="00C37E60"/>
    <w:rsid w:val="00CA18E7"/>
    <w:rsid w:val="00CC1267"/>
    <w:rsid w:val="00CE0227"/>
    <w:rsid w:val="00CF2B59"/>
    <w:rsid w:val="00D270FD"/>
    <w:rsid w:val="00D52696"/>
    <w:rsid w:val="00D718F5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2022-11-17T07:51:00Z</dcterms:created>
  <dcterms:modified xsi:type="dcterms:W3CDTF">2022-11-17T07:51:00Z</dcterms:modified>
</cp:coreProperties>
</file>