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</w:t>
      </w:r>
      <w:r w:rsidR="00A040D3">
        <w:rPr>
          <w:rFonts w:ascii="Arial" w:hAnsi="Arial" w:cs="Arial"/>
        </w:rPr>
        <w:t>022-01/18-01-3</w:t>
      </w:r>
    </w:p>
    <w:p w:rsidR="00E47B85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  <w:r w:rsidR="00A040D3">
        <w:rPr>
          <w:rFonts w:ascii="Arial" w:hAnsi="Arial" w:cs="Arial"/>
        </w:rPr>
        <w:t>238/10-02-18-53</w:t>
      </w:r>
    </w:p>
    <w:p w:rsidR="00A32235" w:rsidRDefault="00E47B85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Ivanić-Grad, 21. </w:t>
      </w:r>
      <w:proofErr w:type="spellStart"/>
      <w:proofErr w:type="gramStart"/>
      <w:r>
        <w:rPr>
          <w:rFonts w:ascii="Arial" w:hAnsi="Arial" w:cs="Arial"/>
        </w:rPr>
        <w:t>studenoga</w:t>
      </w:r>
      <w:proofErr w:type="spellEnd"/>
      <w:proofErr w:type="gramEnd"/>
      <w:r w:rsidR="00F1572B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</w:t>
      </w:r>
      <w:r w:rsidR="00E47B85">
        <w:rPr>
          <w:rFonts w:ascii="Arial" w:hAnsi="Arial" w:cs="Arial"/>
          <w:b/>
          <w:lang w:val="hr-HR"/>
        </w:rPr>
        <w:t xml:space="preserve">o </w:t>
      </w:r>
      <w:r w:rsidR="002F77AA">
        <w:rPr>
          <w:rFonts w:ascii="Arial" w:hAnsi="Arial" w:cs="Arial"/>
          <w:b/>
          <w:lang w:val="hr-HR"/>
        </w:rPr>
        <w:t xml:space="preserve">davanju </w:t>
      </w:r>
      <w:r w:rsidR="00507EC1">
        <w:rPr>
          <w:rFonts w:ascii="Arial" w:hAnsi="Arial" w:cs="Arial"/>
          <w:b/>
          <w:lang w:val="hr-HR"/>
        </w:rPr>
        <w:t xml:space="preserve">prethodne </w:t>
      </w:r>
      <w:r w:rsidR="002F77AA">
        <w:rPr>
          <w:rFonts w:ascii="Arial" w:hAnsi="Arial" w:cs="Arial"/>
          <w:b/>
          <w:lang w:val="hr-HR"/>
        </w:rPr>
        <w:t>suglasnosti za osnivanje prava građenja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E66FFF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 02/14</w:t>
      </w:r>
      <w:r w:rsidR="00E07D84">
        <w:rPr>
          <w:rFonts w:ascii="Arial" w:hAnsi="Arial" w:cs="Arial"/>
          <w:lang w:val="hr-HR"/>
        </w:rPr>
        <w:t>, 01/18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2F77AA" w:rsidRDefault="002F77AA" w:rsidP="006C2238">
      <w:pPr>
        <w:jc w:val="both"/>
        <w:rPr>
          <w:rFonts w:ascii="Arial" w:hAnsi="Arial" w:cs="Arial"/>
          <w:lang w:val="hr-HR"/>
        </w:rPr>
      </w:pPr>
    </w:p>
    <w:p w:rsidR="006C2238" w:rsidRPr="002F77AA" w:rsidRDefault="002F77AA" w:rsidP="002F77AA">
      <w:pPr>
        <w:jc w:val="center"/>
        <w:rPr>
          <w:rFonts w:ascii="Arial" w:hAnsi="Arial" w:cs="Arial"/>
          <w:b/>
          <w:lang w:val="hr-HR"/>
        </w:rPr>
      </w:pPr>
      <w:r w:rsidRPr="002F77AA">
        <w:rPr>
          <w:rFonts w:ascii="Arial" w:hAnsi="Arial" w:cs="Arial"/>
          <w:b/>
          <w:lang w:val="hr-HR"/>
        </w:rPr>
        <w:t>ODLUKE</w:t>
      </w:r>
    </w:p>
    <w:p w:rsidR="006C2238" w:rsidRDefault="00E66FFF" w:rsidP="00DB4673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</w:t>
      </w:r>
      <w:r w:rsidR="002F77AA">
        <w:rPr>
          <w:rFonts w:ascii="Arial" w:hAnsi="Arial" w:cs="Arial"/>
          <w:b/>
          <w:lang w:val="hr-HR"/>
        </w:rPr>
        <w:t xml:space="preserve"> davanju</w:t>
      </w:r>
      <w:r>
        <w:rPr>
          <w:rFonts w:ascii="Arial" w:hAnsi="Arial" w:cs="Arial"/>
          <w:b/>
          <w:lang w:val="hr-HR"/>
        </w:rPr>
        <w:t xml:space="preserve"> </w:t>
      </w:r>
      <w:r w:rsidR="004C265D">
        <w:rPr>
          <w:rFonts w:ascii="Arial" w:hAnsi="Arial" w:cs="Arial"/>
          <w:b/>
          <w:lang w:val="hr-HR"/>
        </w:rPr>
        <w:t xml:space="preserve">prethodne </w:t>
      </w:r>
      <w:r w:rsidRPr="00E8685C">
        <w:rPr>
          <w:rFonts w:ascii="Arial" w:hAnsi="Arial" w:cs="Arial"/>
          <w:b/>
          <w:lang w:val="hr-HR"/>
        </w:rPr>
        <w:t>sug</w:t>
      </w:r>
      <w:r>
        <w:rPr>
          <w:rFonts w:ascii="Arial" w:hAnsi="Arial" w:cs="Arial"/>
          <w:b/>
          <w:lang w:val="hr-HR"/>
        </w:rPr>
        <w:t>lasnosti</w:t>
      </w:r>
      <w:r w:rsidR="002F77AA">
        <w:rPr>
          <w:rFonts w:ascii="Arial" w:hAnsi="Arial" w:cs="Arial"/>
          <w:b/>
          <w:lang w:val="hr-HR"/>
        </w:rPr>
        <w:t xml:space="preserve"> za osnivanje prava građenja</w:t>
      </w:r>
      <w:r>
        <w:rPr>
          <w:rFonts w:ascii="Arial" w:hAnsi="Arial" w:cs="Arial"/>
          <w:b/>
          <w:lang w:val="hr-HR"/>
        </w:rPr>
        <w:t xml:space="preserve"> </w:t>
      </w:r>
    </w:p>
    <w:p w:rsidR="00E66FFF" w:rsidRDefault="00E66FFF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4C265D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>Za izvjestiteljicu</w:t>
      </w:r>
      <w:r w:rsidR="006C2238">
        <w:rPr>
          <w:rFonts w:ascii="Arial" w:hAnsi="Arial" w:cs="Arial"/>
          <w:lang w:val="hr-HR"/>
        </w:rPr>
        <w:t xml:space="preserve"> na sjednici Gradskog vijeća određuje se </w:t>
      </w:r>
      <w:r w:rsidR="002F77AA">
        <w:rPr>
          <w:rFonts w:ascii="Arial" w:hAnsi="Arial" w:cs="Arial"/>
          <w:lang w:val="hr-HR"/>
        </w:rPr>
        <w:t xml:space="preserve">Tihana Vuković Počuč, Privremena pročelnica u Upravnom odjelu za lokalnu samoupravu, pravne poslove i društvenu djelatnost. 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2F77AA" w:rsidRDefault="002F77AA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2F77AA" w:rsidRDefault="002F77AA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2F77AA" w:rsidRDefault="002F77AA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2F77AA" w:rsidRDefault="002F77AA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2F77AA" w:rsidRDefault="002F77AA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2F77AA" w:rsidRDefault="002F77AA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6C2238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35</w:t>
      </w:r>
      <w:r w:rsidR="006C2238">
        <w:rPr>
          <w:rFonts w:ascii="Arial" w:hAnsi="Arial" w:cs="Arial"/>
          <w:lang w:val="hr-HR"/>
        </w:rPr>
        <w:t>. Zakona o lokalnoj i područnoj</w:t>
      </w:r>
      <w:r w:rsidR="00D31B3D">
        <w:rPr>
          <w:rFonts w:ascii="Arial" w:hAnsi="Arial" w:cs="Arial"/>
          <w:lang w:val="hr-HR"/>
        </w:rPr>
        <w:t xml:space="preserve"> (regionalnoj</w:t>
      </w:r>
      <w:r w:rsidR="00E07D84">
        <w:rPr>
          <w:rFonts w:ascii="Arial" w:hAnsi="Arial" w:cs="Arial"/>
          <w:lang w:val="hr-HR"/>
        </w:rPr>
        <w:t xml:space="preserve">) samoupravi </w:t>
      </w:r>
      <w:r w:rsidR="00D31B3D">
        <w:rPr>
          <w:rFonts w:ascii="Arial" w:hAnsi="Arial" w:cs="Arial"/>
          <w:lang w:val="hr-HR"/>
        </w:rPr>
        <w:t xml:space="preserve">(Narodne novine, </w:t>
      </w:r>
      <w:r w:rsidR="006C2238">
        <w:rPr>
          <w:rFonts w:ascii="Arial" w:hAnsi="Arial" w:cs="Arial"/>
          <w:lang w:val="hr-HR"/>
        </w:rPr>
        <w:t xml:space="preserve">broj 33/01, 60/01 – vjerodostojno tumačenje, 129/05, </w:t>
      </w:r>
      <w:r w:rsidR="00D31B3D">
        <w:rPr>
          <w:rFonts w:ascii="Arial" w:hAnsi="Arial" w:cs="Arial"/>
          <w:lang w:val="hr-HR"/>
        </w:rPr>
        <w:t xml:space="preserve">107/07, 125/08, 36/09, 144/12, </w:t>
      </w:r>
      <w:r w:rsidR="006C2238">
        <w:rPr>
          <w:rFonts w:ascii="Arial" w:hAnsi="Arial" w:cs="Arial"/>
          <w:lang w:val="hr-HR"/>
        </w:rPr>
        <w:t>19/13 – pročišćeni tekst</w:t>
      </w:r>
      <w:r w:rsidR="00E07D84">
        <w:rPr>
          <w:rFonts w:ascii="Arial" w:hAnsi="Arial" w:cs="Arial"/>
          <w:lang w:val="hr-HR"/>
        </w:rPr>
        <w:t xml:space="preserve">, </w:t>
      </w:r>
      <w:r w:rsidR="00E07D84" w:rsidRPr="00E07D84">
        <w:rPr>
          <w:rFonts w:ascii="Arial" w:hAnsi="Arial" w:cs="Arial"/>
          <w:color w:val="000000"/>
          <w:lang w:val="hr-HR" w:eastAsia="hr-HR"/>
        </w:rPr>
        <w:t>137/15 i 123/17</w:t>
      </w:r>
      <w:r w:rsidR="00E07D84">
        <w:rPr>
          <w:rFonts w:ascii="Arial" w:hAnsi="Arial" w:cs="Arial"/>
          <w:color w:val="000000"/>
          <w:lang w:val="hr-HR" w:eastAsia="hr-HR"/>
        </w:rPr>
        <w:t xml:space="preserve"> </w:t>
      </w:r>
      <w:r w:rsidR="006C2238">
        <w:rPr>
          <w:rFonts w:ascii="Arial" w:hAnsi="Arial" w:cs="Arial"/>
          <w:lang w:val="hr-HR"/>
        </w:rPr>
        <w:t>),</w:t>
      </w:r>
      <w:r w:rsidR="00E566AB">
        <w:rPr>
          <w:rFonts w:ascii="Arial" w:hAnsi="Arial" w:cs="Arial"/>
          <w:lang w:val="hr-HR"/>
        </w:rPr>
        <w:t xml:space="preserve"> Pravilnika o provedbi mjere 7 „ Temeljne usluge i obnova sela u ruralnim područjima „ iz Programa ruralnog razvoja Republike Hrva</w:t>
      </w:r>
      <w:r w:rsidR="002E7AFC">
        <w:rPr>
          <w:rFonts w:ascii="Arial" w:hAnsi="Arial" w:cs="Arial"/>
          <w:lang w:val="hr-HR"/>
        </w:rPr>
        <w:t>tske za razdoblje 2014.-2020. (</w:t>
      </w:r>
      <w:r w:rsidR="00E566AB">
        <w:rPr>
          <w:rFonts w:ascii="Arial" w:hAnsi="Arial" w:cs="Arial"/>
          <w:lang w:val="hr-HR"/>
        </w:rPr>
        <w:t>NN 48/18 )</w:t>
      </w:r>
      <w:r w:rsidR="002E7AFC">
        <w:rPr>
          <w:rFonts w:ascii="Arial" w:hAnsi="Arial" w:cs="Arial"/>
          <w:lang w:val="hr-HR"/>
        </w:rPr>
        <w:t xml:space="preserve">, </w:t>
      </w:r>
      <w:r w:rsidR="002E7AFC">
        <w:rPr>
          <w:rFonts w:ascii="Arial" w:hAnsi="Arial" w:cs="Arial"/>
          <w:lang w:val="hr-HR"/>
        </w:rPr>
        <w:t>članka 50. Statuta Dječjeg vrtića Ivanić-Grad</w:t>
      </w:r>
      <w:r w:rsidR="00E8685C">
        <w:rPr>
          <w:rFonts w:ascii="Arial" w:hAnsi="Arial" w:cs="Arial"/>
          <w:lang w:val="hr-HR"/>
        </w:rPr>
        <w:t xml:space="preserve"> </w:t>
      </w:r>
      <w:r w:rsidR="002E7AFC">
        <w:rPr>
          <w:rFonts w:ascii="Arial" w:hAnsi="Arial" w:cs="Arial"/>
          <w:lang w:val="hr-HR"/>
        </w:rPr>
        <w:t>i</w:t>
      </w:r>
      <w:r w:rsidR="006C2238">
        <w:rPr>
          <w:rFonts w:ascii="Arial" w:hAnsi="Arial" w:cs="Arial"/>
          <w:lang w:val="hr-HR"/>
        </w:rPr>
        <w:t xml:space="preserve"> članka 3</w:t>
      </w:r>
      <w:r w:rsidR="00D31B3D">
        <w:rPr>
          <w:rFonts w:ascii="Arial" w:hAnsi="Arial" w:cs="Arial"/>
          <w:lang w:val="hr-HR"/>
        </w:rPr>
        <w:t xml:space="preserve">5. Statuta Grada Ivanić-Grada (Službeni glasnik, broj </w:t>
      </w:r>
      <w:r w:rsidR="006C2238">
        <w:rPr>
          <w:rFonts w:ascii="Arial" w:hAnsi="Arial" w:cs="Arial"/>
          <w:lang w:val="hr-HR"/>
        </w:rPr>
        <w:t>02/14</w:t>
      </w:r>
      <w:r w:rsidR="00E07D84">
        <w:rPr>
          <w:rFonts w:ascii="Arial" w:hAnsi="Arial" w:cs="Arial"/>
          <w:lang w:val="hr-HR"/>
        </w:rPr>
        <w:t>, 01/18</w:t>
      </w:r>
      <w:r w:rsidR="002E7AFC">
        <w:rPr>
          <w:rFonts w:ascii="Arial" w:hAnsi="Arial" w:cs="Arial"/>
          <w:lang w:val="hr-HR"/>
        </w:rPr>
        <w:t xml:space="preserve">) </w:t>
      </w:r>
      <w:r w:rsidR="006C2238">
        <w:rPr>
          <w:rFonts w:ascii="Arial" w:hAnsi="Arial" w:cs="Arial"/>
          <w:lang w:val="hr-HR"/>
        </w:rPr>
        <w:t>Gradsko vijeće</w:t>
      </w:r>
      <w:r w:rsidR="00E07D84">
        <w:rPr>
          <w:rFonts w:ascii="Arial" w:hAnsi="Arial" w:cs="Arial"/>
          <w:lang w:val="hr-HR"/>
        </w:rPr>
        <w:t xml:space="preserve"> Grada Ivanić-Grada na svojoj   </w:t>
      </w:r>
      <w:r w:rsidR="006C2238">
        <w:rPr>
          <w:rFonts w:ascii="Arial" w:hAnsi="Arial" w:cs="Arial"/>
          <w:lang w:val="hr-HR"/>
        </w:rPr>
        <w:t>. sje</w:t>
      </w:r>
      <w:r w:rsidR="002F77AA">
        <w:rPr>
          <w:rFonts w:ascii="Arial" w:hAnsi="Arial" w:cs="Arial"/>
          <w:lang w:val="hr-HR"/>
        </w:rPr>
        <w:t>dnici održanoj dana   . studenoga</w:t>
      </w:r>
      <w:r w:rsidR="00E07D84">
        <w:rPr>
          <w:rFonts w:ascii="Arial" w:hAnsi="Arial" w:cs="Arial"/>
          <w:lang w:val="hr-HR"/>
        </w:rPr>
        <w:t xml:space="preserve"> 2018</w:t>
      </w:r>
      <w:r w:rsidR="00666D3C">
        <w:rPr>
          <w:rFonts w:ascii="Arial" w:hAnsi="Arial" w:cs="Arial"/>
          <w:lang w:val="hr-HR"/>
        </w:rPr>
        <w:t>. donijelo je sljedeću</w:t>
      </w:r>
    </w:p>
    <w:p w:rsidR="00E8685C" w:rsidRDefault="00E8685C" w:rsidP="0067181B">
      <w:pPr>
        <w:rPr>
          <w:rFonts w:ascii="Arial" w:hAnsi="Arial" w:cs="Arial"/>
          <w:b/>
          <w:lang w:val="hr-HR"/>
        </w:rPr>
      </w:pPr>
    </w:p>
    <w:p w:rsidR="002E7AFC" w:rsidRPr="00E8685C" w:rsidRDefault="002E7AFC" w:rsidP="0067181B">
      <w:pPr>
        <w:rPr>
          <w:rFonts w:ascii="Arial" w:hAnsi="Arial" w:cs="Arial"/>
          <w:b/>
          <w:lang w:val="hr-HR"/>
        </w:rPr>
      </w:pPr>
    </w:p>
    <w:p w:rsidR="002F77AA" w:rsidRPr="002F77AA" w:rsidRDefault="002F77AA" w:rsidP="002F77AA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</w:p>
    <w:p w:rsidR="006C2238" w:rsidRPr="00EB55A9" w:rsidRDefault="002F77AA" w:rsidP="00EB55A9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 davanju </w:t>
      </w:r>
      <w:r w:rsidR="00666D3C">
        <w:rPr>
          <w:rFonts w:ascii="Arial" w:hAnsi="Arial" w:cs="Arial"/>
          <w:b/>
          <w:lang w:val="hr-HR"/>
        </w:rPr>
        <w:t xml:space="preserve">prethodne </w:t>
      </w:r>
      <w:r w:rsidRPr="00E8685C">
        <w:rPr>
          <w:rFonts w:ascii="Arial" w:hAnsi="Arial" w:cs="Arial"/>
          <w:b/>
          <w:lang w:val="hr-HR"/>
        </w:rPr>
        <w:t>sug</w:t>
      </w:r>
      <w:r>
        <w:rPr>
          <w:rFonts w:ascii="Arial" w:hAnsi="Arial" w:cs="Arial"/>
          <w:b/>
          <w:lang w:val="hr-HR"/>
        </w:rPr>
        <w:t xml:space="preserve">lasnosti za osnivanje prava građenja </w:t>
      </w: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2F77AA" w:rsidRPr="00E8685C" w:rsidRDefault="002F77AA" w:rsidP="0029602C">
      <w:pPr>
        <w:spacing w:after="200" w:line="276" w:lineRule="auto"/>
        <w:ind w:firstLine="708"/>
        <w:jc w:val="both"/>
        <w:rPr>
          <w:rFonts w:ascii="Arial" w:eastAsiaTheme="minorHAns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 xml:space="preserve">Gradsko vijeće Grada </w:t>
      </w:r>
      <w:r w:rsidR="009A2C64">
        <w:rPr>
          <w:rFonts w:ascii="Arial" w:eastAsiaTheme="minorHAnsi" w:hAnsi="Arial" w:cs="Arial"/>
          <w:lang w:val="hr-HR"/>
        </w:rPr>
        <w:t xml:space="preserve">Ivanić-Grada razmatralo je Odluku Upravnog vijeća Dječjeg vrtića Ivanić-Grad o davanju suglasnosti za osnivanje prava građenja na zk.č.br. 608 </w:t>
      </w:r>
      <w:r w:rsidR="0029602C">
        <w:rPr>
          <w:rFonts w:ascii="Arial" w:eastAsiaTheme="minorHAnsi" w:hAnsi="Arial" w:cs="Arial"/>
          <w:lang w:val="hr-HR"/>
        </w:rPr>
        <w:t xml:space="preserve">zgrada i dvor u mjestu površine 6020 m2 upisana u </w:t>
      </w:r>
      <w:proofErr w:type="spellStart"/>
      <w:r w:rsidR="0029602C">
        <w:rPr>
          <w:rFonts w:ascii="Arial" w:eastAsiaTheme="minorHAnsi" w:hAnsi="Arial" w:cs="Arial"/>
          <w:lang w:val="hr-HR"/>
        </w:rPr>
        <w:t>zkul</w:t>
      </w:r>
      <w:proofErr w:type="spellEnd"/>
      <w:r w:rsidR="0029602C">
        <w:rPr>
          <w:rFonts w:ascii="Arial" w:eastAsiaTheme="minorHAnsi" w:hAnsi="Arial" w:cs="Arial"/>
          <w:lang w:val="hr-HR"/>
        </w:rPr>
        <w:t xml:space="preserve"> 616 k.o. Posavski Bregi kod Općinskog suda u Velikoj Gorici, Zemljišnoknjižni odjel Ivanić-G</w:t>
      </w:r>
      <w:r w:rsidR="002E7AFC">
        <w:rPr>
          <w:rFonts w:ascii="Arial" w:eastAsiaTheme="minorHAnsi" w:hAnsi="Arial" w:cs="Arial"/>
          <w:lang w:val="hr-HR"/>
        </w:rPr>
        <w:t>rad u korist Grada Ivanić-Grada koja je usvojena na 12. sjednici Upravnog vijeća Dječjeg vrtića Ivanić-Grad održanoj 13.11.2018.</w:t>
      </w: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Pr="00E8685C" w:rsidRDefault="00851828" w:rsidP="0029602C">
      <w:pPr>
        <w:suppressAutoHyphens/>
        <w:autoSpaceDN w:val="0"/>
        <w:jc w:val="both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29602C" w:rsidRDefault="00E8685C" w:rsidP="0029602C">
      <w:pPr>
        <w:jc w:val="both"/>
        <w:rPr>
          <w:rFonts w:ascii="Arial" w:hAnsi="Arial" w:cs="Arial"/>
          <w:b/>
          <w:bCs/>
          <w:color w:val="000000"/>
          <w:lang w:val="hr-HR" w:eastAsia="hr-HR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</w:r>
      <w:r w:rsidR="0029602C">
        <w:rPr>
          <w:rFonts w:ascii="Arial" w:eastAsia="SimSun" w:hAnsi="Arial" w:cs="Arial"/>
          <w:kern w:val="3"/>
          <w:lang w:val="hr-HR" w:eastAsia="zh-CN" w:bidi="hi-IN"/>
        </w:rPr>
        <w:t xml:space="preserve">Osnivanje prava građenja zasnovat će se radi realizacije </w:t>
      </w:r>
      <w:r w:rsidR="0029602C">
        <w:rPr>
          <w:rFonts w:ascii="Arial" w:hAnsi="Arial" w:cs="Arial"/>
          <w:lang w:val="hr-HR"/>
        </w:rPr>
        <w:t>provedbe</w:t>
      </w:r>
      <w:r w:rsidR="0029602C" w:rsidRPr="003D4BE2">
        <w:rPr>
          <w:rFonts w:ascii="Arial" w:hAnsi="Arial" w:cs="Arial"/>
          <w:lang w:val="hr-HR"/>
        </w:rPr>
        <w:t xml:space="preserve"> ulaganja u „ Rekonstrukciju Dječjeg vr</w:t>
      </w:r>
      <w:r w:rsidR="0029602C">
        <w:rPr>
          <w:rFonts w:ascii="Arial" w:hAnsi="Arial" w:cs="Arial"/>
          <w:lang w:val="hr-HR"/>
        </w:rPr>
        <w:t>tića Ivanić-Grad, objekt Tratinč</w:t>
      </w:r>
      <w:r w:rsidR="0029602C" w:rsidRPr="003D4BE2">
        <w:rPr>
          <w:rFonts w:ascii="Arial" w:hAnsi="Arial" w:cs="Arial"/>
          <w:lang w:val="hr-HR"/>
        </w:rPr>
        <w:t xml:space="preserve">ica, Posavski Bregi, Savska 69/d na katastarskoj čestici zk.č.br. 608 – k.o. Posavski Bregi ( Posavski Bregi ) “ u Gradu Ivanić-Gradu unutar mjere 07 „temeljne usluge i obnova sela u ruralnim područjima“ iz programa ruralnog razvoja Republike Hrvatske za razdoblje 2014 </w:t>
      </w:r>
      <w:r w:rsidR="0029602C">
        <w:rPr>
          <w:rFonts w:ascii="Arial" w:hAnsi="Arial" w:cs="Arial"/>
          <w:lang w:val="hr-HR"/>
        </w:rPr>
        <w:t>–</w:t>
      </w:r>
      <w:r w:rsidR="0029602C" w:rsidRPr="003D4BE2">
        <w:rPr>
          <w:rFonts w:ascii="Arial" w:hAnsi="Arial" w:cs="Arial"/>
          <w:lang w:val="hr-HR"/>
        </w:rPr>
        <w:t xml:space="preserve"> 2020</w:t>
      </w:r>
      <w:r w:rsidR="0029602C">
        <w:rPr>
          <w:rFonts w:ascii="Arial" w:hAnsi="Arial" w:cs="Arial"/>
          <w:lang w:val="hr-HR"/>
        </w:rPr>
        <w:t xml:space="preserve"> ukupne vrijednosti projekta u iznosu od </w:t>
      </w:r>
      <w:r w:rsidR="0029602C" w:rsidRPr="009B14FA">
        <w:rPr>
          <w:rFonts w:ascii="Arial" w:hAnsi="Arial" w:cs="Arial"/>
          <w:b/>
          <w:bCs/>
          <w:color w:val="000000"/>
          <w:lang w:val="hr-HR" w:eastAsia="hr-HR"/>
        </w:rPr>
        <w:t>1.450.667,95 kn.</w:t>
      </w:r>
    </w:p>
    <w:p w:rsidR="0029602C" w:rsidRPr="00851828" w:rsidRDefault="0029602C" w:rsidP="0029602C">
      <w:pPr>
        <w:jc w:val="both"/>
        <w:rPr>
          <w:rFonts w:ascii="Arial" w:hAnsi="Arial" w:cs="Arial"/>
        </w:rPr>
      </w:pPr>
    </w:p>
    <w:p w:rsidR="0067181B" w:rsidRPr="00E8685C" w:rsidRDefault="0067181B" w:rsidP="00E8685C">
      <w:pPr>
        <w:spacing w:after="200" w:line="276" w:lineRule="auto"/>
        <w:jc w:val="both"/>
        <w:rPr>
          <w:rFonts w:ascii="Arial" w:eastAsiaTheme="minorHAns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>Gradsko vijeće Grada Ivanić-Grada daje suglasnost na odluku Upravnog vijeća Dječjeg vrtića Ivanić-Grad o davanju suglasnosti za osnivanje prava građenja na nekretnini opisanoj u čl. 1. ove Odluke.</w:t>
      </w:r>
    </w:p>
    <w:p w:rsidR="006C2238" w:rsidRPr="0067181B" w:rsidRDefault="0067181B" w:rsidP="0067181B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 xml:space="preserve">Članak 3. 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prvog dana od dana </w:t>
      </w:r>
      <w:r w:rsidR="006C2238">
        <w:rPr>
          <w:rFonts w:ascii="Arial" w:hAnsi="Arial" w:cs="Arial"/>
          <w:lang w:val="hr-HR"/>
        </w:rPr>
        <w:t>objave, a objavit će se u Službenom glasniku Grada Ivanić-Grada.</w:t>
      </w:r>
    </w:p>
    <w:p w:rsidR="006C2238" w:rsidRDefault="006C2238" w:rsidP="002E7AFC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D03CF" w:rsidRDefault="006D03CF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666D3C">
        <w:rPr>
          <w:rFonts w:ascii="Arial" w:hAnsi="Arial" w:cs="Arial"/>
          <w:lang w:val="hr-HR"/>
        </w:rPr>
        <w:t xml:space="preserve">ad,   </w:t>
      </w:r>
      <w:r w:rsidR="00E07D84">
        <w:rPr>
          <w:rFonts w:ascii="Arial" w:hAnsi="Arial" w:cs="Arial"/>
          <w:lang w:val="hr-HR"/>
        </w:rPr>
        <w:t xml:space="preserve"> 2018</w:t>
      </w:r>
      <w:r w:rsidR="00447327">
        <w:rPr>
          <w:rFonts w:ascii="Arial" w:hAnsi="Arial" w:cs="Arial"/>
          <w:lang w:val="hr-HR"/>
        </w:rPr>
        <w:t xml:space="preserve">.    </w:t>
      </w:r>
      <w:r>
        <w:rPr>
          <w:rFonts w:ascii="Arial" w:hAnsi="Arial" w:cs="Arial"/>
          <w:lang w:val="hr-HR"/>
        </w:rPr>
        <w:t xml:space="preserve">                     </w:t>
      </w:r>
      <w:r w:rsidR="00447327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    </w:t>
      </w:r>
      <w:r w:rsidR="006D03CF">
        <w:rPr>
          <w:rFonts w:ascii="Arial" w:hAnsi="Arial" w:cs="Arial"/>
          <w:lang w:val="hr-HR"/>
        </w:rPr>
        <w:t xml:space="preserve">    </w:t>
      </w:r>
      <w:r w:rsidR="002E7AFC">
        <w:rPr>
          <w:rFonts w:ascii="Arial" w:hAnsi="Arial" w:cs="Arial"/>
          <w:lang w:val="hr-HR"/>
        </w:rPr>
        <w:t xml:space="preserve">          </w:t>
      </w:r>
      <w:r w:rsidR="006D03CF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67181B">
        <w:trPr>
          <w:trHeight w:val="900"/>
        </w:trPr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67181B" w:rsidRPr="00EB55A9" w:rsidRDefault="00201ECE" w:rsidP="00EB55A9">
            <w:pPr>
              <w:jc w:val="both"/>
              <w:rPr>
                <w:rFonts w:ascii="Arial" w:hAnsi="Arial" w:cs="Arial"/>
                <w:b/>
                <w:lang w:val="hr-HR"/>
              </w:rPr>
            </w:pPr>
            <w:proofErr w:type="spellStart"/>
            <w:r w:rsidRPr="00EB55A9">
              <w:rPr>
                <w:rFonts w:ascii="Arial" w:eastAsia="Calibri" w:hAnsi="Arial" w:cs="Arial"/>
                <w:b/>
                <w:color w:val="000000"/>
              </w:rPr>
              <w:t>Prijedlog</w:t>
            </w:r>
            <w:proofErr w:type="spellEnd"/>
            <w:r w:rsidRPr="00EB55A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proofErr w:type="spellStart"/>
            <w:r w:rsidR="00083659" w:rsidRPr="00EB55A9">
              <w:rPr>
                <w:rFonts w:ascii="Arial" w:eastAsia="Calibri" w:hAnsi="Arial" w:cs="Arial"/>
                <w:b/>
                <w:color w:val="000000"/>
              </w:rPr>
              <w:t>Odluke</w:t>
            </w:r>
            <w:proofErr w:type="spellEnd"/>
            <w:r w:rsidR="00083659" w:rsidRPr="00EB55A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67181B" w:rsidRPr="00EB55A9">
              <w:rPr>
                <w:rFonts w:ascii="Arial" w:hAnsi="Arial" w:cs="Arial"/>
                <w:b/>
                <w:lang w:val="hr-HR"/>
              </w:rPr>
              <w:t xml:space="preserve">o davanju </w:t>
            </w:r>
            <w:r w:rsidR="00666D3C">
              <w:rPr>
                <w:rFonts w:ascii="Arial" w:hAnsi="Arial" w:cs="Arial"/>
                <w:b/>
                <w:lang w:val="hr-HR"/>
              </w:rPr>
              <w:t xml:space="preserve">prethodne </w:t>
            </w:r>
            <w:r w:rsidR="0067181B" w:rsidRPr="00EB55A9">
              <w:rPr>
                <w:rFonts w:ascii="Arial" w:hAnsi="Arial" w:cs="Arial"/>
                <w:b/>
                <w:lang w:val="hr-HR"/>
              </w:rPr>
              <w:t xml:space="preserve">suglasnosti za osnivanje prava građenja </w:t>
            </w:r>
          </w:p>
          <w:p w:rsidR="00811049" w:rsidRPr="003D4BE2" w:rsidRDefault="00811049" w:rsidP="00811049">
            <w:pPr>
              <w:jc w:val="center"/>
              <w:rPr>
                <w:rFonts w:ascii="Arial" w:hAnsi="Arial" w:cs="Arial"/>
                <w:lang w:val="hr-HR"/>
              </w:rPr>
            </w:pPr>
          </w:p>
          <w:p w:rsidR="0047197A" w:rsidRPr="0047197A" w:rsidRDefault="0047197A" w:rsidP="0081104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6D03CF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35</w:t>
            </w:r>
            <w:r w:rsidR="0047197A">
              <w:rPr>
                <w:rFonts w:ascii="Arial" w:hAnsi="Arial" w:cs="Arial"/>
                <w:lang w:val="hr-HR"/>
              </w:rPr>
              <w:t xml:space="preserve">. </w:t>
            </w:r>
            <w:r>
              <w:rPr>
                <w:rFonts w:ascii="Arial" w:hAnsi="Arial" w:cs="Arial"/>
                <w:lang w:val="hr-HR"/>
              </w:rPr>
              <w:t xml:space="preserve">Zakona o lokalnoj i područnoj (regionalnoj) samoupravi (Narodne novine, </w:t>
            </w:r>
            <w:r w:rsidR="0047197A">
              <w:rPr>
                <w:rFonts w:ascii="Arial" w:hAnsi="Arial" w:cs="Arial"/>
                <w:lang w:val="hr-HR"/>
              </w:rPr>
              <w:t xml:space="preserve">broj 33/01, 60/01 – vjerodostojno tumačenje, 129/05, </w:t>
            </w:r>
            <w:r>
              <w:rPr>
                <w:rFonts w:ascii="Arial" w:hAnsi="Arial" w:cs="Arial"/>
                <w:lang w:val="hr-HR"/>
              </w:rPr>
              <w:t xml:space="preserve">107/07, 125/08, 36/09, 144/12, </w:t>
            </w:r>
            <w:r w:rsidR="0047197A">
              <w:rPr>
                <w:rFonts w:ascii="Arial" w:hAnsi="Arial" w:cs="Arial"/>
                <w:lang w:val="hr-HR"/>
              </w:rPr>
              <w:t>19/13 – pročišćeni tekst</w:t>
            </w:r>
            <w:r w:rsidR="00E07D84">
              <w:rPr>
                <w:rFonts w:ascii="Arial" w:hAnsi="Arial" w:cs="Arial"/>
                <w:lang w:val="hr-HR"/>
              </w:rPr>
              <w:t xml:space="preserve">, </w:t>
            </w:r>
            <w:r w:rsidR="00E07D84" w:rsidRPr="00E07D84">
              <w:rPr>
                <w:rFonts w:ascii="Arial" w:hAnsi="Arial" w:cs="Arial"/>
                <w:color w:val="000000"/>
                <w:lang w:val="hr-HR" w:eastAsia="hr-HR"/>
              </w:rPr>
              <w:t>137/15 i 123/17</w:t>
            </w:r>
            <w:r w:rsidR="00E07D84"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>
              <w:rPr>
                <w:rFonts w:ascii="Arial" w:hAnsi="Arial" w:cs="Arial"/>
                <w:lang w:val="hr-HR"/>
              </w:rPr>
              <w:t xml:space="preserve">), članka 35. u svezi članka </w:t>
            </w:r>
            <w:r w:rsidR="0047197A">
              <w:rPr>
                <w:rFonts w:ascii="Arial" w:hAnsi="Arial" w:cs="Arial"/>
                <w:lang w:val="hr-HR"/>
              </w:rPr>
              <w:t>391. Zakona o vlasniš</w:t>
            </w:r>
            <w:r>
              <w:rPr>
                <w:rFonts w:ascii="Arial" w:hAnsi="Arial" w:cs="Arial"/>
                <w:lang w:val="hr-HR"/>
              </w:rPr>
              <w:t xml:space="preserve">tvu i drugim stvarnim pravima (Narodne novine broj, </w:t>
            </w:r>
            <w:r w:rsidR="0047197A">
              <w:rPr>
                <w:rFonts w:ascii="Arial" w:hAnsi="Arial" w:cs="Arial"/>
                <w:lang w:val="hr-HR"/>
              </w:rPr>
              <w:t>91/96, 68/98, 137/99, 22/00, 73/00, 114/01,</w:t>
            </w:r>
            <w:r w:rsidR="00527502">
              <w:rPr>
                <w:rFonts w:ascii="Arial" w:hAnsi="Arial" w:cs="Arial"/>
                <w:lang w:val="hr-HR"/>
              </w:rPr>
              <w:t xml:space="preserve"> 79/06, 141/06, 38/09, 153/09, </w:t>
            </w:r>
            <w:r w:rsidR="0047197A">
              <w:rPr>
                <w:rFonts w:ascii="Arial" w:hAnsi="Arial" w:cs="Arial"/>
                <w:lang w:val="hr-HR"/>
              </w:rPr>
              <w:t>143/12</w:t>
            </w:r>
            <w:r w:rsidR="00527502">
              <w:rPr>
                <w:rFonts w:ascii="Arial" w:hAnsi="Arial" w:cs="Arial"/>
                <w:lang w:val="hr-HR"/>
              </w:rPr>
              <w:t xml:space="preserve"> i 152/14</w:t>
            </w:r>
            <w:r w:rsidR="00201ECE">
              <w:rPr>
                <w:rFonts w:ascii="Arial" w:hAnsi="Arial" w:cs="Arial"/>
                <w:lang w:val="hr-HR"/>
              </w:rPr>
              <w:t>)</w:t>
            </w:r>
            <w:r w:rsidR="00C361F4">
              <w:rPr>
                <w:rFonts w:ascii="Arial" w:hAnsi="Arial" w:cs="Arial"/>
                <w:lang w:val="hr-HR"/>
              </w:rPr>
              <w:t xml:space="preserve">, </w:t>
            </w:r>
            <w:r w:rsidR="00C361F4">
              <w:rPr>
                <w:rFonts w:ascii="Arial" w:hAnsi="Arial" w:cs="Arial"/>
                <w:lang w:val="hr-HR"/>
              </w:rPr>
              <w:t>Pravilnika o provedbi mjere 7 „ Temeljne usluge i obnova sela u ruralnim područjima „ iz Programa ruralnog razvoja Republike Hrvatske za razdoblje 2014.-2020. (NN 48/18 ), članka 50. Statuta Dječjeg vrtića Ivanić-Grad</w:t>
            </w:r>
            <w:r w:rsidR="00C361F4">
              <w:rPr>
                <w:rFonts w:ascii="Arial" w:hAnsi="Arial" w:cs="Arial"/>
                <w:lang w:val="hr-HR"/>
              </w:rPr>
              <w:t xml:space="preserve"> </w:t>
            </w:r>
            <w:r w:rsidR="00201ECE">
              <w:rPr>
                <w:rFonts w:ascii="Arial" w:hAnsi="Arial" w:cs="Arial"/>
                <w:lang w:val="hr-HR"/>
              </w:rPr>
              <w:t xml:space="preserve"> </w:t>
            </w:r>
            <w:r w:rsidR="0047197A">
              <w:rPr>
                <w:rFonts w:ascii="Arial" w:hAnsi="Arial" w:cs="Arial"/>
                <w:lang w:val="hr-HR"/>
              </w:rPr>
              <w:t>i članka 35. Statuta Grada Ivanić-Grada</w:t>
            </w:r>
            <w:r>
              <w:rPr>
                <w:rFonts w:ascii="Arial" w:hAnsi="Arial" w:cs="Arial"/>
                <w:lang w:val="hr-HR"/>
              </w:rPr>
              <w:t xml:space="preserve"> (Službeni glasnik broj, 02/14, 01/18</w:t>
            </w:r>
            <w:r w:rsidR="00527502">
              <w:rPr>
                <w:rFonts w:ascii="Arial" w:hAnsi="Arial" w:cs="Arial"/>
                <w:lang w:val="hr-HR"/>
              </w:rPr>
              <w:t>)</w:t>
            </w: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67181B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r w:rsidR="0067181B">
              <w:rPr>
                <w:rFonts w:ascii="Arial" w:hAnsi="Arial" w:cs="Arial"/>
                <w:lang w:val="hr-HR"/>
              </w:rPr>
              <w:t>lokalnu samoupravu, pravne poslove i društvenu djelatnost</w:t>
            </w: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851828" w:rsidRDefault="00672D50" w:rsidP="00851828">
      <w:pPr>
        <w:jc w:val="both"/>
        <w:rPr>
          <w:rFonts w:ascii="Arial" w:hAnsi="Arial" w:cs="Arial"/>
        </w:rPr>
      </w:pPr>
    </w:p>
    <w:p w:rsidR="009B14FA" w:rsidRPr="0067181B" w:rsidRDefault="00851828" w:rsidP="009B14FA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Svrha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dono</w:t>
      </w:r>
      <w:r w:rsidR="006D03CF">
        <w:rPr>
          <w:rFonts w:ascii="Arial" w:hAnsi="Arial" w:cs="Arial"/>
        </w:rPr>
        <w:t>šenja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ove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odluke</w:t>
      </w:r>
      <w:proofErr w:type="spellEnd"/>
      <w:r w:rsidR="006D03CF">
        <w:rPr>
          <w:rFonts w:ascii="Arial" w:hAnsi="Arial" w:cs="Arial"/>
        </w:rPr>
        <w:t xml:space="preserve"> </w:t>
      </w:r>
      <w:r w:rsidR="0067181B">
        <w:rPr>
          <w:rFonts w:ascii="Arial" w:hAnsi="Arial" w:cs="Arial"/>
        </w:rPr>
        <w:t xml:space="preserve">je </w:t>
      </w:r>
      <w:proofErr w:type="spellStart"/>
      <w:r w:rsidR="0067181B">
        <w:rPr>
          <w:rFonts w:ascii="Arial" w:hAnsi="Arial" w:cs="Arial"/>
        </w:rPr>
        <w:t>dokaz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pravnog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interesa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traženog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temeljem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</w:t>
      </w:r>
      <w:r w:rsidR="0067181B">
        <w:rPr>
          <w:rFonts w:ascii="Arial" w:hAnsi="Arial" w:cs="Arial"/>
        </w:rPr>
        <w:t>dredaba</w:t>
      </w:r>
      <w:proofErr w:type="spellEnd"/>
      <w:r w:rsidR="006D03CF">
        <w:rPr>
          <w:rFonts w:ascii="Arial" w:hAnsi="Arial" w:cs="Arial"/>
        </w:rPr>
        <w:t xml:space="preserve"> </w:t>
      </w:r>
      <w:r w:rsidR="009B0278">
        <w:rPr>
          <w:rFonts w:ascii="Arial" w:hAnsi="Arial" w:cs="Arial"/>
          <w:lang w:val="hr-HR"/>
        </w:rPr>
        <w:t xml:space="preserve">Pravilnika o provedbi mjere 7 „ Temeljne usluge i obnova sela u ruralnim područjima „ iz Programa ruralnog razvoja Republike Hrvatske za razdoblje 2014.-2020. ( NN 48/18 )  i </w:t>
      </w:r>
      <w:proofErr w:type="spellStart"/>
      <w:r w:rsidRPr="00851828">
        <w:rPr>
          <w:rFonts w:ascii="Arial" w:hAnsi="Arial" w:cs="Arial"/>
        </w:rPr>
        <w:t>natječaj</w:t>
      </w:r>
      <w:r w:rsidR="0067181B">
        <w:rPr>
          <w:rFonts w:ascii="Arial" w:hAnsi="Arial" w:cs="Arial"/>
        </w:rPr>
        <w:t>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provedbu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podmjere</w:t>
      </w:r>
      <w:proofErr w:type="spellEnd"/>
      <w:r w:rsidRPr="00851828">
        <w:rPr>
          <w:rFonts w:ascii="Arial" w:hAnsi="Arial" w:cs="Arial"/>
        </w:rPr>
        <w:t xml:space="preserve"> 7.4.  </w:t>
      </w:r>
      <w:proofErr w:type="spellStart"/>
      <w:proofErr w:type="gramStart"/>
      <w:r w:rsidRPr="00851828">
        <w:rPr>
          <w:rFonts w:ascii="Arial" w:hAnsi="Arial" w:cs="Arial"/>
        </w:rPr>
        <w:t>tipa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operacije</w:t>
      </w:r>
      <w:proofErr w:type="spellEnd"/>
      <w:r w:rsidRPr="00851828">
        <w:rPr>
          <w:rFonts w:ascii="Arial" w:hAnsi="Arial" w:cs="Arial"/>
        </w:rPr>
        <w:t xml:space="preserve"> 7.4.1. »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pokretanje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poboljšanje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ili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proširenje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lokalnih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stanovništvo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uključujući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slobodno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vrijeme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kulturne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aktivn</w:t>
      </w:r>
      <w:r w:rsidR="006D03CF">
        <w:rPr>
          <w:rFonts w:ascii="Arial" w:hAnsi="Arial" w:cs="Arial"/>
        </w:rPr>
        <w:t>osti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te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povezanu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infrastrukturu</w:t>
      </w:r>
      <w:proofErr w:type="spellEnd"/>
      <w:r w:rsidR="006D03CF">
        <w:rPr>
          <w:rFonts w:ascii="Arial" w:hAnsi="Arial" w:cs="Arial"/>
        </w:rPr>
        <w:t xml:space="preserve"> </w:t>
      </w:r>
      <w:r w:rsidR="0067181B">
        <w:rPr>
          <w:rFonts w:ascii="Arial" w:hAnsi="Arial" w:cs="Arial"/>
        </w:rPr>
        <w:t xml:space="preserve">« </w:t>
      </w:r>
      <w:proofErr w:type="spellStart"/>
      <w:r w:rsidR="0067181B">
        <w:rPr>
          <w:rFonts w:ascii="Arial" w:hAnsi="Arial" w:cs="Arial"/>
        </w:rPr>
        <w:t>raspisanog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temeljem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Programa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 2014. – 2020. </w:t>
      </w:r>
      <w:bookmarkStart w:id="0" w:name="_GoBack"/>
      <w:bookmarkEnd w:id="0"/>
      <w:proofErr w:type="spellStart"/>
      <w:r w:rsidR="0067181B">
        <w:rPr>
          <w:rFonts w:ascii="Arial" w:hAnsi="Arial" w:cs="Arial"/>
        </w:rPr>
        <w:t>na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koji</w:t>
      </w:r>
      <w:proofErr w:type="spellEnd"/>
      <w:r w:rsidR="0067181B">
        <w:rPr>
          <w:rFonts w:ascii="Arial" w:hAnsi="Arial" w:cs="Arial"/>
        </w:rPr>
        <w:t xml:space="preserve"> je Grad Ivanić-Grad </w:t>
      </w:r>
      <w:proofErr w:type="spellStart"/>
      <w:r w:rsidR="0067181B">
        <w:rPr>
          <w:rFonts w:ascii="Arial" w:hAnsi="Arial" w:cs="Arial"/>
        </w:rPr>
        <w:t>izvršio</w:t>
      </w:r>
      <w:proofErr w:type="spellEnd"/>
      <w:r w:rsidR="0067181B">
        <w:rPr>
          <w:rFonts w:ascii="Arial" w:hAnsi="Arial" w:cs="Arial"/>
        </w:rPr>
        <w:t xml:space="preserve"> </w:t>
      </w:r>
      <w:proofErr w:type="spellStart"/>
      <w:r w:rsidR="0067181B">
        <w:rPr>
          <w:rFonts w:ascii="Arial" w:hAnsi="Arial" w:cs="Arial"/>
        </w:rPr>
        <w:t>prijavu</w:t>
      </w:r>
      <w:proofErr w:type="spellEnd"/>
      <w:r w:rsidR="0067181B">
        <w:rPr>
          <w:rFonts w:ascii="Arial" w:hAnsi="Arial" w:cs="Arial"/>
        </w:rPr>
        <w:t xml:space="preserve">.  </w:t>
      </w:r>
      <w:r w:rsidR="009B14FA" w:rsidRPr="009B14FA">
        <w:rPr>
          <w:rFonts w:ascii="Arial" w:eastAsia="Calibri" w:hAnsi="Arial" w:cs="Arial"/>
          <w:color w:val="000000"/>
          <w:lang w:val="hr-HR"/>
        </w:rPr>
        <w:t xml:space="preserve">Ukupna vrijednost projekta sukladno projektno-tehničkoj dokumentaciji uključujući prihvatljive i neprihvatljive troškove, opće troškove i PDV iznosi </w:t>
      </w:r>
      <w:r w:rsidR="009B14FA" w:rsidRPr="009B14FA">
        <w:rPr>
          <w:rFonts w:ascii="Arial" w:hAnsi="Arial" w:cs="Arial"/>
          <w:b/>
          <w:bCs/>
          <w:color w:val="000000"/>
          <w:lang w:val="hr-HR" w:eastAsia="hr-HR"/>
        </w:rPr>
        <w:t>1.450.667,95 kn.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lastRenderedPageBreak/>
        <w:t>Sredstva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osiguravaju</w:t>
      </w:r>
      <w:proofErr w:type="spellEnd"/>
      <w:r w:rsidRPr="00851828">
        <w:rPr>
          <w:rFonts w:ascii="Arial" w:hAnsi="Arial" w:cs="Arial"/>
        </w:rPr>
        <w:t xml:space="preserve"> se </w:t>
      </w:r>
      <w:proofErr w:type="spellStart"/>
      <w:r w:rsidRPr="00851828">
        <w:rPr>
          <w:rFonts w:ascii="Arial" w:hAnsi="Arial" w:cs="Arial"/>
        </w:rPr>
        <w:t>iz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državnog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, od </w:t>
      </w:r>
      <w:proofErr w:type="spellStart"/>
      <w:r w:rsidRPr="00851828">
        <w:rPr>
          <w:rFonts w:ascii="Arial" w:hAnsi="Arial" w:cs="Arial"/>
        </w:rPr>
        <w:t>čega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sudjeluje</w:t>
      </w:r>
      <w:proofErr w:type="spellEnd"/>
      <w:r w:rsidRPr="00851828">
        <w:rPr>
          <w:rFonts w:ascii="Arial" w:hAnsi="Arial" w:cs="Arial"/>
        </w:rPr>
        <w:t xml:space="preserve"> s 85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 xml:space="preserve">, a </w:t>
      </w:r>
      <w:proofErr w:type="spellStart"/>
      <w:r w:rsidRPr="00851828">
        <w:rPr>
          <w:rFonts w:ascii="Arial" w:hAnsi="Arial" w:cs="Arial"/>
        </w:rPr>
        <w:t>Republika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Hrvatska</w:t>
      </w:r>
      <w:proofErr w:type="spellEnd"/>
      <w:r w:rsidRPr="00851828">
        <w:rPr>
          <w:rFonts w:ascii="Arial" w:hAnsi="Arial" w:cs="Arial"/>
        </w:rPr>
        <w:t xml:space="preserve"> s 15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>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Prihvatljiva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r w:rsidR="006D03CF">
        <w:rPr>
          <w:rFonts w:ascii="Arial" w:hAnsi="Arial" w:cs="Arial"/>
        </w:rPr>
        <w:t xml:space="preserve">u </w:t>
      </w:r>
      <w:proofErr w:type="spellStart"/>
      <w:r w:rsidR="006D03CF">
        <w:rPr>
          <w:rFonts w:ascii="Arial" w:hAnsi="Arial" w:cs="Arial"/>
        </w:rPr>
        <w:t>naseljima</w:t>
      </w:r>
      <w:proofErr w:type="spellEnd"/>
      <w:r w:rsidR="006D03CF">
        <w:rPr>
          <w:rFonts w:ascii="Arial" w:hAnsi="Arial" w:cs="Arial"/>
        </w:rPr>
        <w:t xml:space="preserve"> do 5.000 </w:t>
      </w:r>
      <w:proofErr w:type="spellStart"/>
      <w:r w:rsidR="006D03CF">
        <w:rPr>
          <w:rFonts w:ascii="Arial" w:hAnsi="Arial" w:cs="Arial"/>
        </w:rPr>
        <w:t>stanovnika</w:t>
      </w:r>
      <w:proofErr w:type="spellEnd"/>
      <w:r w:rsidR="006D03CF">
        <w:rPr>
          <w:rFonts w:ascii="Arial" w:hAnsi="Arial" w:cs="Arial"/>
        </w:rPr>
        <w:t xml:space="preserve">.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javne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potpore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projektu</w:t>
      </w:r>
      <w:proofErr w:type="spellEnd"/>
      <w:r w:rsidR="006D03CF">
        <w:rPr>
          <w:rFonts w:ascii="Arial" w:hAnsi="Arial" w:cs="Arial"/>
        </w:rPr>
        <w:t>/</w:t>
      </w:r>
      <w:proofErr w:type="spellStart"/>
      <w:r w:rsidR="006D03CF">
        <w:rPr>
          <w:rFonts w:ascii="Arial" w:hAnsi="Arial" w:cs="Arial"/>
        </w:rPr>
        <w:t>operaciji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ovisi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indeksu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razvijenosti</w:t>
      </w:r>
      <w:proofErr w:type="spellEnd"/>
      <w:r w:rsidRPr="00851828">
        <w:rPr>
          <w:rFonts w:ascii="Arial" w:hAnsi="Arial" w:cs="Arial"/>
        </w:rPr>
        <w:t xml:space="preserve">, </w:t>
      </w:r>
      <w:r w:rsidR="006D03CF">
        <w:rPr>
          <w:rFonts w:ascii="Arial" w:hAnsi="Arial" w:cs="Arial"/>
        </w:rPr>
        <w:t xml:space="preserve">a </w:t>
      </w:r>
      <w:proofErr w:type="spellStart"/>
      <w:r w:rsidR="006D03CF">
        <w:rPr>
          <w:rFonts w:ascii="Arial" w:hAnsi="Arial" w:cs="Arial"/>
        </w:rPr>
        <w:t>za</w:t>
      </w:r>
      <w:proofErr w:type="spellEnd"/>
      <w:r w:rsidR="006D03CF">
        <w:rPr>
          <w:rFonts w:ascii="Arial" w:hAnsi="Arial" w:cs="Arial"/>
        </w:rPr>
        <w:t xml:space="preserve"> Grad Ivanić-G</w:t>
      </w:r>
      <w:r w:rsidRPr="00851828">
        <w:rPr>
          <w:rFonts w:ascii="Arial" w:hAnsi="Arial" w:cs="Arial"/>
        </w:rPr>
        <w:t xml:space="preserve">rad </w:t>
      </w:r>
      <w:proofErr w:type="spellStart"/>
      <w:r w:rsidRPr="00851828">
        <w:rPr>
          <w:rFonts w:ascii="Arial" w:hAnsi="Arial" w:cs="Arial"/>
        </w:rPr>
        <w:t>taj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iznosi</w:t>
      </w:r>
      <w:proofErr w:type="spellEnd"/>
      <w:r w:rsidRPr="00851828">
        <w:rPr>
          <w:rFonts w:ascii="Arial" w:hAnsi="Arial" w:cs="Arial"/>
        </w:rPr>
        <w:t xml:space="preserve"> do 90 % </w:t>
      </w:r>
      <w:proofErr w:type="spellStart"/>
      <w:r w:rsidRPr="00851828">
        <w:rPr>
          <w:rFonts w:ascii="Arial" w:hAnsi="Arial" w:cs="Arial"/>
        </w:rPr>
        <w:t>iznosa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prihvatljivih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troškova</w:t>
      </w:r>
      <w:proofErr w:type="spellEnd"/>
      <w:r w:rsidRPr="00851828">
        <w:rPr>
          <w:rFonts w:ascii="Arial" w:hAnsi="Arial" w:cs="Arial"/>
        </w:rPr>
        <w:t>.</w:t>
      </w:r>
    </w:p>
    <w:p w:rsidR="00674BB5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Detaljan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opis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investicije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nalazi</w:t>
      </w:r>
      <w:proofErr w:type="spellEnd"/>
      <w:r w:rsidRPr="00851828">
        <w:rPr>
          <w:rFonts w:ascii="Arial" w:hAnsi="Arial" w:cs="Arial"/>
        </w:rPr>
        <w:t xml:space="preserve"> se u </w:t>
      </w:r>
      <w:proofErr w:type="spellStart"/>
      <w:r w:rsidRPr="00851828">
        <w:rPr>
          <w:rFonts w:ascii="Arial" w:hAnsi="Arial" w:cs="Arial"/>
        </w:rPr>
        <w:t>prilogu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koji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čini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sastavni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predložene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odluke</w:t>
      </w:r>
      <w:proofErr w:type="spellEnd"/>
      <w:r w:rsidRPr="00851828">
        <w:rPr>
          <w:rFonts w:ascii="Arial" w:hAnsi="Arial" w:cs="Arial"/>
        </w:rPr>
        <w:t>.</w:t>
      </w:r>
    </w:p>
    <w:p w:rsidR="0067181B" w:rsidRDefault="0067181B" w:rsidP="00851828">
      <w:pPr>
        <w:jc w:val="both"/>
        <w:rPr>
          <w:rFonts w:ascii="Arial" w:hAnsi="Arial" w:cs="Arial"/>
        </w:rPr>
      </w:pPr>
    </w:p>
    <w:p w:rsidR="0067181B" w:rsidRDefault="0067181B" w:rsidP="00851828">
      <w:pPr>
        <w:jc w:val="both"/>
        <w:rPr>
          <w:rFonts w:ascii="Arial" w:hAnsi="Arial" w:cs="Arial"/>
        </w:rPr>
      </w:pPr>
    </w:p>
    <w:p w:rsidR="0067181B" w:rsidRDefault="0067181B" w:rsidP="00851828">
      <w:pPr>
        <w:jc w:val="both"/>
        <w:rPr>
          <w:rFonts w:ascii="Arial" w:hAnsi="Arial" w:cs="Arial"/>
        </w:rPr>
      </w:pPr>
    </w:p>
    <w:p w:rsidR="0067181B" w:rsidRDefault="0067181B" w:rsidP="00851828">
      <w:pPr>
        <w:jc w:val="both"/>
        <w:rPr>
          <w:rFonts w:ascii="Arial" w:hAnsi="Arial" w:cs="Arial"/>
        </w:rPr>
      </w:pPr>
    </w:p>
    <w:p w:rsidR="0067181B" w:rsidRDefault="0067181B" w:rsidP="00851828">
      <w:pPr>
        <w:jc w:val="both"/>
        <w:rPr>
          <w:rFonts w:ascii="Arial" w:hAnsi="Arial" w:cs="Arial"/>
        </w:rPr>
      </w:pPr>
    </w:p>
    <w:p w:rsidR="0067181B" w:rsidRDefault="0067181B" w:rsidP="00851828">
      <w:pPr>
        <w:jc w:val="both"/>
        <w:rPr>
          <w:rFonts w:ascii="Arial" w:hAnsi="Arial" w:cs="Arial"/>
        </w:rPr>
      </w:pPr>
    </w:p>
    <w:p w:rsidR="0067181B" w:rsidRDefault="0067181B" w:rsidP="00851828">
      <w:pPr>
        <w:jc w:val="both"/>
        <w:rPr>
          <w:rFonts w:ascii="Arial" w:hAnsi="Arial" w:cs="Arial"/>
        </w:rPr>
      </w:pPr>
    </w:p>
    <w:sectPr w:rsidR="00671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83659"/>
    <w:rsid w:val="00104ABE"/>
    <w:rsid w:val="00123A45"/>
    <w:rsid w:val="001A67B9"/>
    <w:rsid w:val="001C12B2"/>
    <w:rsid w:val="001C7410"/>
    <w:rsid w:val="001D55BD"/>
    <w:rsid w:val="001E0CF7"/>
    <w:rsid w:val="00201ECE"/>
    <w:rsid w:val="00210C12"/>
    <w:rsid w:val="0029602C"/>
    <w:rsid w:val="002E7AFC"/>
    <w:rsid w:val="002F77AA"/>
    <w:rsid w:val="00372D0F"/>
    <w:rsid w:val="00377DC0"/>
    <w:rsid w:val="003A5FDD"/>
    <w:rsid w:val="003D4BE2"/>
    <w:rsid w:val="003E608E"/>
    <w:rsid w:val="0041401C"/>
    <w:rsid w:val="00447327"/>
    <w:rsid w:val="0047197A"/>
    <w:rsid w:val="00482E66"/>
    <w:rsid w:val="004C265D"/>
    <w:rsid w:val="004F21C5"/>
    <w:rsid w:val="004F41BB"/>
    <w:rsid w:val="005057A1"/>
    <w:rsid w:val="00507EC1"/>
    <w:rsid w:val="00527502"/>
    <w:rsid w:val="00546C15"/>
    <w:rsid w:val="005B042E"/>
    <w:rsid w:val="00666D3C"/>
    <w:rsid w:val="0067181B"/>
    <w:rsid w:val="00672D50"/>
    <w:rsid w:val="00674BB5"/>
    <w:rsid w:val="006C2238"/>
    <w:rsid w:val="006C61A7"/>
    <w:rsid w:val="006D03CF"/>
    <w:rsid w:val="00755ACD"/>
    <w:rsid w:val="007C144A"/>
    <w:rsid w:val="007E5CCB"/>
    <w:rsid w:val="00811049"/>
    <w:rsid w:val="00830DC3"/>
    <w:rsid w:val="00851828"/>
    <w:rsid w:val="009240C5"/>
    <w:rsid w:val="00931B83"/>
    <w:rsid w:val="00932299"/>
    <w:rsid w:val="009A2C64"/>
    <w:rsid w:val="009B0278"/>
    <w:rsid w:val="009B14FA"/>
    <w:rsid w:val="00A040D3"/>
    <w:rsid w:val="00A15CE0"/>
    <w:rsid w:val="00A20E6E"/>
    <w:rsid w:val="00A32235"/>
    <w:rsid w:val="00AA6C9D"/>
    <w:rsid w:val="00AC5554"/>
    <w:rsid w:val="00B76234"/>
    <w:rsid w:val="00BD2D7C"/>
    <w:rsid w:val="00BE663C"/>
    <w:rsid w:val="00C361F4"/>
    <w:rsid w:val="00C57B4D"/>
    <w:rsid w:val="00C62A0B"/>
    <w:rsid w:val="00C7129A"/>
    <w:rsid w:val="00D04563"/>
    <w:rsid w:val="00D31B3D"/>
    <w:rsid w:val="00DB4673"/>
    <w:rsid w:val="00DC64E1"/>
    <w:rsid w:val="00DE5354"/>
    <w:rsid w:val="00E07D84"/>
    <w:rsid w:val="00E35914"/>
    <w:rsid w:val="00E47B85"/>
    <w:rsid w:val="00E566AB"/>
    <w:rsid w:val="00E66FFF"/>
    <w:rsid w:val="00E8685C"/>
    <w:rsid w:val="00EA7360"/>
    <w:rsid w:val="00EB55A9"/>
    <w:rsid w:val="00EB70FA"/>
    <w:rsid w:val="00F03582"/>
    <w:rsid w:val="00F1572B"/>
    <w:rsid w:val="00F2150A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  <w:style w:type="paragraph" w:customStyle="1" w:styleId="box457669">
    <w:name w:val="box_457669"/>
    <w:basedOn w:val="Normal"/>
    <w:rsid w:val="0067181B"/>
    <w:pPr>
      <w:spacing w:before="100" w:beforeAutospacing="1" w:after="225"/>
    </w:pPr>
    <w:rPr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  <w:style w:type="paragraph" w:customStyle="1" w:styleId="box457669">
    <w:name w:val="box_457669"/>
    <w:basedOn w:val="Normal"/>
    <w:rsid w:val="0067181B"/>
    <w:pPr>
      <w:spacing w:before="100" w:beforeAutospacing="1" w:after="225"/>
    </w:pPr>
    <w:rPr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00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7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757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679730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83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96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82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43917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3232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6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29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8A85-130F-4EA0-A10F-65BF598B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16</cp:revision>
  <cp:lastPrinted>2018-09-04T09:25:00Z</cp:lastPrinted>
  <dcterms:created xsi:type="dcterms:W3CDTF">2018-11-22T13:22:00Z</dcterms:created>
  <dcterms:modified xsi:type="dcterms:W3CDTF">2018-11-22T14:37:00Z</dcterms:modified>
</cp:coreProperties>
</file>