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87" w:rsidRPr="00690387" w:rsidRDefault="00690387" w:rsidP="00690387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bookmarkStart w:id="0" w:name="page1"/>
      <w:bookmarkEnd w:id="0"/>
      <w:r w:rsidRPr="00690387">
        <w:rPr>
          <w:rFonts w:ascii="Calibri" w:eastAsia="Times New Roman" w:hAnsi="Calibri" w:cs="Times New Roman"/>
          <w:noProof/>
          <w:kern w:val="0"/>
          <w:sz w:val="22"/>
          <w:szCs w:val="22"/>
          <w:lang w:eastAsia="hr-HR" w:bidi="ar-SA"/>
        </w:rPr>
        <w:drawing>
          <wp:anchor distT="0" distB="0" distL="114300" distR="114300" simplePos="0" relativeHeight="251659264" behindDoc="0" locked="0" layoutInCell="1" allowOverlap="1" wp14:anchorId="13B5010A" wp14:editId="21F5891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0387">
        <w:rPr>
          <w:rFonts w:ascii="Arial" w:eastAsia="Times New Roman" w:hAnsi="Arial" w:cs="Arial"/>
          <w:kern w:val="0"/>
          <w:lang w:eastAsia="hr-HR" w:bidi="ar-SA"/>
        </w:rPr>
        <w:t>REPUBLIKA HRVATSKA</w:t>
      </w: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690387">
        <w:rPr>
          <w:rFonts w:ascii="Arial" w:eastAsia="Times New Roman" w:hAnsi="Arial" w:cs="Arial"/>
          <w:kern w:val="0"/>
          <w:lang w:eastAsia="hr-HR" w:bidi="ar-SA"/>
        </w:rPr>
        <w:t>ZAGREBAČKA ŽUPANIJA</w:t>
      </w: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690387">
        <w:rPr>
          <w:rFonts w:ascii="Arial" w:eastAsia="Times New Roman" w:hAnsi="Arial" w:cs="Arial"/>
          <w:kern w:val="0"/>
          <w:lang w:eastAsia="hr-HR" w:bidi="ar-SA"/>
        </w:rPr>
        <w:t>GRAD IVANIĆ-GRAD</w:t>
      </w: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690387">
        <w:rPr>
          <w:rFonts w:ascii="Arial" w:eastAsia="Times New Roman" w:hAnsi="Arial" w:cs="Arial"/>
          <w:kern w:val="0"/>
          <w:lang w:eastAsia="hr-HR" w:bidi="ar-SA"/>
        </w:rPr>
        <w:t>GRADONAČELNIK</w:t>
      </w: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690387">
        <w:rPr>
          <w:rFonts w:ascii="Arial" w:eastAsia="Times New Roman" w:hAnsi="Arial" w:cs="Arial"/>
          <w:kern w:val="0"/>
          <w:lang w:eastAsia="hr-HR" w:bidi="ar-SA"/>
        </w:rPr>
        <w:t>KLASA: 022-05/14-02/6</w:t>
      </w:r>
    </w:p>
    <w:p w:rsidR="00690387" w:rsidRPr="00690387" w:rsidRDefault="008C390D" w:rsidP="00690387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URBROJ: 238/10-02/06-14-42</w:t>
      </w: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690387">
        <w:rPr>
          <w:rFonts w:ascii="Arial" w:eastAsia="Times New Roman" w:hAnsi="Arial" w:cs="Arial"/>
          <w:kern w:val="0"/>
          <w:lang w:eastAsia="hr-HR" w:bidi="ar-SA"/>
        </w:rPr>
        <w:t xml:space="preserve">Ivanić-Grad, </w:t>
      </w:r>
      <w:r w:rsidR="005451FE">
        <w:rPr>
          <w:rFonts w:ascii="Arial" w:eastAsia="Times New Roman" w:hAnsi="Arial" w:cs="Arial"/>
          <w:kern w:val="0"/>
          <w:lang w:eastAsia="hr-HR" w:bidi="ar-SA"/>
        </w:rPr>
        <w:t>22</w:t>
      </w:r>
      <w:r w:rsidR="00DF32B7">
        <w:rPr>
          <w:rFonts w:ascii="Arial" w:eastAsia="Times New Roman" w:hAnsi="Arial" w:cs="Arial"/>
          <w:kern w:val="0"/>
          <w:lang w:eastAsia="hr-HR" w:bidi="ar-SA"/>
        </w:rPr>
        <w:t>. listopad</w:t>
      </w:r>
      <w:r w:rsidRPr="00690387">
        <w:rPr>
          <w:rFonts w:ascii="Arial" w:eastAsia="Times New Roman" w:hAnsi="Arial" w:cs="Arial"/>
          <w:kern w:val="0"/>
          <w:lang w:eastAsia="hr-HR" w:bidi="ar-SA"/>
        </w:rPr>
        <w:t xml:space="preserve"> 2014. </w:t>
      </w:r>
    </w:p>
    <w:p w:rsidR="00690387" w:rsidRPr="00690387" w:rsidRDefault="00690387" w:rsidP="00690387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690387" w:rsidRPr="00690387" w:rsidRDefault="00690387" w:rsidP="00690387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690387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690387" w:rsidRPr="00690387" w:rsidRDefault="00690387" w:rsidP="00690387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690387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 w:rsidRPr="00690387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690387" w:rsidRPr="00690387" w:rsidRDefault="00690387" w:rsidP="00690387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690387" w:rsidRPr="00690387" w:rsidRDefault="00690387" w:rsidP="00690387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690387" w:rsidRPr="00690387" w:rsidRDefault="00690387" w:rsidP="00690387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90387" w:rsidRDefault="00690387" w:rsidP="00690387">
      <w:pPr>
        <w:widowControl/>
        <w:suppressAutoHyphens w:val="0"/>
        <w:jc w:val="both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690387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PREDMET: Prijedlog Odluke o </w:t>
      </w:r>
      <w:r w:rsidR="0017337A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osnivanju Muzeja Ivanić-Grada</w:t>
      </w:r>
    </w:p>
    <w:p w:rsidR="0017337A" w:rsidRPr="00690387" w:rsidRDefault="0017337A" w:rsidP="00690387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690387"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690387"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</w:p>
    <w:p w:rsidR="00690387" w:rsidRPr="00690387" w:rsidRDefault="00690387" w:rsidP="00690387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690387" w:rsidRPr="00690387" w:rsidRDefault="0017337A" w:rsidP="0017337A">
      <w:pPr>
        <w:widowControl/>
        <w:suppressAutoHyphens w:val="0"/>
        <w:jc w:val="center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690387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Odluke o </w:t>
      </w: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osnivanju Muzeja Ivanić-Grada</w:t>
      </w:r>
    </w:p>
    <w:p w:rsidR="00690387" w:rsidRPr="00690387" w:rsidRDefault="00690387" w:rsidP="00690387">
      <w:pPr>
        <w:widowControl/>
        <w:suppressAutoHyphens w:val="0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690387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 w:rsidRPr="00690387"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690387">
        <w:rPr>
          <w:rFonts w:ascii="Arial" w:eastAsia="Calibri" w:hAnsi="Arial" w:cs="Arial"/>
          <w:iCs/>
          <w:color w:val="000000"/>
          <w:kern w:val="0"/>
          <w:lang w:eastAsia="hr-HR" w:bidi="ar-SA"/>
        </w:rPr>
        <w:t>Za izvjestitelja na sjednici Gradskoga vijeć</w:t>
      </w:r>
      <w:r w:rsidR="0025092F">
        <w:rPr>
          <w:rFonts w:ascii="Arial" w:eastAsia="Calibri" w:hAnsi="Arial" w:cs="Arial"/>
          <w:iCs/>
          <w:color w:val="000000"/>
          <w:kern w:val="0"/>
          <w:lang w:eastAsia="hr-HR" w:bidi="ar-SA"/>
        </w:rPr>
        <w:t>a određuje se Laura Voštinić, Viša stručna suradnica za poslove Gradskog vijeća i Gradonačelnika</w:t>
      </w: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690387"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90387" w:rsidRPr="00690387" w:rsidRDefault="00690387" w:rsidP="00690387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690387"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690387" w:rsidRPr="00690387" w:rsidRDefault="00690387" w:rsidP="00690387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690387" w:rsidRPr="00690387" w:rsidRDefault="00690387" w:rsidP="00690387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 w:rsidRPr="00690387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690387" w:rsidRPr="00690387" w:rsidRDefault="00690387" w:rsidP="00690387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690387" w:rsidRPr="00690387" w:rsidRDefault="00690387" w:rsidP="00690387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 w:rsidRPr="00690387"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p w:rsidR="00690387" w:rsidRPr="00690387" w:rsidRDefault="00690387" w:rsidP="00690387">
      <w:pPr>
        <w:widowControl/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kern w:val="0"/>
          <w:lang w:eastAsia="hr-HR" w:bidi="ar-SA"/>
        </w:rPr>
      </w:pPr>
    </w:p>
    <w:p w:rsidR="00690387" w:rsidRDefault="00690387">
      <w:pPr>
        <w:widowControl/>
        <w:suppressAutoHyphens w:val="0"/>
        <w:spacing w:after="200" w:line="276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Temeljem članka 12. stavka 3. Zakona o ustanovama (Narodne novine, broj 76/93, 29/97, 47/99 i 35/08), članka 16. stavka 1. Zakona o muzejima (Narodne novine, broj 142/98 i 65/09) i članka 35. Statuta Grada Ivanić-Grada (Službeni glasnik, broj 02/14) Gradsko vijeće Grada Ivanić-Grada na .sjednici održanoj dana ________ godine donijelo je sljedeću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 D L U K U</w:t>
      </w:r>
    </w:p>
    <w:p w:rsidR="00375A82" w:rsidRDefault="00375A82" w:rsidP="00375A8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 osnivanju Muzeja Ivanić-Grada</w:t>
      </w:r>
    </w:p>
    <w:p w:rsidR="00375A82" w:rsidRDefault="00375A82" w:rsidP="00375A82">
      <w:pPr>
        <w:jc w:val="center"/>
        <w:rPr>
          <w:rFonts w:ascii="Arial" w:hAnsi="Arial"/>
          <w:b/>
          <w:bCs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I.</w:t>
      </w:r>
    </w:p>
    <w:p w:rsidR="00375A82" w:rsidRDefault="00375A82" w:rsidP="00375A82">
      <w:pPr>
        <w:jc w:val="center"/>
        <w:rPr>
          <w:rFonts w:ascii="Arial" w:hAnsi="Arial"/>
        </w:rPr>
      </w:pP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Grad Ivanić-Grad (u daljnjem tekstu: osnivač) osniva Muzej Ivanić-Grada (u daljnjem tekstu: Muzej), kao javnu ustanovu, opći regionalni muzej za potrebe sustavnog čuvanja kulturno-povijesne i prirodne baštine te obavljanja muzejske djelatnosti.</w:t>
      </w:r>
    </w:p>
    <w:p w:rsidR="00375A82" w:rsidRDefault="00375A82" w:rsidP="00375A82">
      <w:pPr>
        <w:jc w:val="both"/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II.</w:t>
      </w:r>
    </w:p>
    <w:p w:rsidR="00375A82" w:rsidRDefault="00375A82" w:rsidP="00375A82">
      <w:pPr>
        <w:jc w:val="both"/>
        <w:rPr>
          <w:rFonts w:ascii="Arial" w:hAnsi="Arial"/>
        </w:rPr>
      </w:pP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Osnivač Muzeja je Grad Ivanić-Grad. U ime Grada Ivanić-Grada osnivačka prava ostvaruje Gradsko vijeće Grada Ivanić-Grada.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III.</w:t>
      </w:r>
    </w:p>
    <w:p w:rsidR="00375A82" w:rsidRDefault="00375A82" w:rsidP="00375A82">
      <w:pPr>
        <w:jc w:val="center"/>
        <w:rPr>
          <w:rFonts w:ascii="Arial" w:hAnsi="Arial"/>
        </w:rPr>
      </w:pP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Naziv ustanove glasi: Muzej Ivanić-Grada.</w:t>
      </w: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Sjedište Muzeja je na adresi Petica </w:t>
      </w:r>
      <w:proofErr w:type="spellStart"/>
      <w:r>
        <w:rPr>
          <w:rFonts w:ascii="Arial" w:hAnsi="Arial"/>
        </w:rPr>
        <w:t>bb</w:t>
      </w:r>
      <w:proofErr w:type="spellEnd"/>
      <w:r>
        <w:rPr>
          <w:rFonts w:ascii="Arial" w:hAnsi="Arial"/>
        </w:rPr>
        <w:t xml:space="preserve">, 10313 </w:t>
      </w:r>
      <w:proofErr w:type="spellStart"/>
      <w:r>
        <w:rPr>
          <w:rFonts w:ascii="Arial" w:hAnsi="Arial"/>
        </w:rPr>
        <w:t>Graberje</w:t>
      </w:r>
      <w:proofErr w:type="spellEnd"/>
      <w:r>
        <w:rPr>
          <w:rFonts w:ascii="Arial" w:hAnsi="Arial"/>
        </w:rPr>
        <w:t xml:space="preserve"> Ivanićko.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IV.</w:t>
      </w:r>
    </w:p>
    <w:p w:rsidR="00375A82" w:rsidRDefault="00375A82" w:rsidP="00375A82">
      <w:pPr>
        <w:jc w:val="center"/>
        <w:rPr>
          <w:rFonts w:ascii="Arial" w:hAnsi="Arial"/>
        </w:rPr>
      </w:pP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Muzej se ustrojava radi obavljanja slijedećih muzejskih djelatnosti: skupljanje, čuvanje i istraživanje civilizacijskih, kulturnih i prirodnih dobara te njihovu stručnu i znanstvenu obradu i sistematizaciju u zbirke, trajno zaštićivanje muzejske građe, muzejske dokumentacije, muzejskih lokaliteta i nalazišta, njihovo neposredno i posredno predočavanje javnosti putem stalnih i povremenih izložaba, te objavljivanje podataka i spoznaja o muzejskoj građi i muzejskoj dokumentaciji putem stručnih, znanstvenih i drugih obavijesnih sredstava.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V.</w:t>
      </w:r>
    </w:p>
    <w:p w:rsidR="00375A82" w:rsidRDefault="00375A82" w:rsidP="00375A82">
      <w:pPr>
        <w:jc w:val="center"/>
        <w:rPr>
          <w:rFonts w:ascii="Arial" w:hAnsi="Arial"/>
        </w:rPr>
      </w:pP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Za nesmetano obavljanje djelatnosti Muzeja iz točke 4. ove Odluke potrebna financijska sredstva osigurava osnivač iz svojeg Proračuna.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VI.</w:t>
      </w:r>
    </w:p>
    <w:p w:rsidR="00375A82" w:rsidRDefault="00375A82" w:rsidP="00375A82">
      <w:pPr>
        <w:jc w:val="center"/>
        <w:rPr>
          <w:rFonts w:ascii="Arial" w:hAnsi="Arial"/>
        </w:rPr>
      </w:pP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Imovinu Muzeja čine sredstva za osnivanje i rad, koja osigurava osnivač.</w:t>
      </w: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Sredstva za posebne programe pored osnivača, zavisno od svog interesa osiguravaju i tijela državne uprave i županije, u čijem je djelokrugu program koji se ostvaruje.</w:t>
      </w: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Muzej može stjecati sredstva i svojom djelatnošću, te iz drugih izvora, kao što su sponzorstvo, darovi, potpore i slično.</w:t>
      </w: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Dobit ostvarena poslovanjem upotrebljava se za obavljanje i razvoj djelatnosti u skladu s programom rada Muzeja.</w:t>
      </w: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Prostor za rad Muzeja osigurava Grad Ivanić-Grad.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lastRenderedPageBreak/>
        <w:t>VII.</w:t>
      </w:r>
    </w:p>
    <w:p w:rsidR="00375A82" w:rsidRDefault="00375A82" w:rsidP="00375A82">
      <w:pPr>
        <w:jc w:val="center"/>
        <w:rPr>
          <w:rFonts w:ascii="Arial" w:hAnsi="Arial"/>
        </w:rPr>
      </w:pP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U snošenju gubitaka nastalih poslovanjem, kao i za svoje obveze, Muzej odgovara cjelokupnom imovinom.</w:t>
      </w: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Osnivač Muzeja solidarno i neograničeno odgovara za njegove obveze.</w:t>
      </w: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Muzej je obveznik primjene propisa koji uređuje područje proračunskog računovodstva i financijskog izvješćivanja u proračunskom računovodstvu.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VIII.</w:t>
      </w:r>
    </w:p>
    <w:p w:rsidR="00375A82" w:rsidRDefault="00375A82" w:rsidP="00375A82">
      <w:pPr>
        <w:jc w:val="center"/>
        <w:rPr>
          <w:rFonts w:ascii="Arial" w:hAnsi="Arial"/>
        </w:rPr>
      </w:pP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Muzej ne može bez suglasnosti osnivača steći, opteretiti i otuđiti nekretninu i drugu imovinu čija pojedinačna vrijednost prelazi iznos utvrđen ovom Odlukom.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IX.</w:t>
      </w:r>
    </w:p>
    <w:p w:rsidR="00375A82" w:rsidRDefault="00375A82" w:rsidP="00375A82">
      <w:pPr>
        <w:jc w:val="center"/>
        <w:rPr>
          <w:rFonts w:ascii="Arial" w:hAnsi="Arial"/>
        </w:rPr>
      </w:pPr>
    </w:p>
    <w:p w:rsidR="00375A82" w:rsidRDefault="00375A82" w:rsidP="00375A82">
      <w:pPr>
        <w:rPr>
          <w:rFonts w:ascii="Arial" w:hAnsi="Arial"/>
        </w:rPr>
      </w:pPr>
      <w:r>
        <w:rPr>
          <w:rFonts w:ascii="Arial" w:hAnsi="Arial"/>
        </w:rPr>
        <w:t xml:space="preserve">Muzej ima tijela propisana Zakonom o muzejima, a uvjeti i način njihova imenovanja, te djelokrug rada pobliže se uređuju Statutom Muzeja. 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X.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Do imenovanja ravnatelja Muzeja, Gradonačelnik Grada Ivanić-Grada će imenovati privremenog ravnatelja.</w:t>
      </w:r>
    </w:p>
    <w:p w:rsidR="00375A82" w:rsidRDefault="00375A82" w:rsidP="00375A82">
      <w:pPr>
        <w:jc w:val="both"/>
        <w:rPr>
          <w:rFonts w:ascii="Arial" w:hAnsi="Arial"/>
        </w:rPr>
      </w:pPr>
      <w:r>
        <w:rPr>
          <w:rFonts w:ascii="Arial" w:hAnsi="Arial"/>
        </w:rPr>
        <w:t>Privremeni ravnatelj je dužan obaviti pripreme za početak rada Muzeja, donijeti Statut, te podnijeti prijavu za upis u sudski registar ustanova.</w:t>
      </w:r>
    </w:p>
    <w:p w:rsidR="00375A82" w:rsidRDefault="00375A82" w:rsidP="00375A82">
      <w:pPr>
        <w:jc w:val="both"/>
        <w:rPr>
          <w:rFonts w:ascii="Arial" w:hAnsi="Arial"/>
        </w:rPr>
      </w:pPr>
    </w:p>
    <w:p w:rsidR="00375A82" w:rsidRDefault="00375A82" w:rsidP="00375A82">
      <w:pPr>
        <w:jc w:val="both"/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XI.</w:t>
      </w:r>
    </w:p>
    <w:p w:rsidR="00375A82" w:rsidRDefault="00375A82" w:rsidP="00375A82">
      <w:pPr>
        <w:jc w:val="center"/>
        <w:rPr>
          <w:rFonts w:ascii="Arial" w:hAnsi="Arial"/>
        </w:rPr>
      </w:pPr>
    </w:p>
    <w:p w:rsidR="00375A82" w:rsidRDefault="00375A82" w:rsidP="00375A82">
      <w:pPr>
        <w:rPr>
          <w:rFonts w:ascii="Arial" w:hAnsi="Arial"/>
        </w:rPr>
      </w:pPr>
      <w:r>
        <w:rPr>
          <w:rFonts w:ascii="Arial" w:hAnsi="Arial"/>
        </w:rPr>
        <w:t>Muzej počinje s radom danom upisa u sudski registar ustanova.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XII.</w:t>
      </w:r>
    </w:p>
    <w:p w:rsidR="00375A82" w:rsidRDefault="00375A82" w:rsidP="00375A82">
      <w:pPr>
        <w:jc w:val="center"/>
        <w:rPr>
          <w:rFonts w:ascii="Arial" w:hAnsi="Arial"/>
        </w:rPr>
      </w:pPr>
    </w:p>
    <w:p w:rsidR="00375A82" w:rsidRDefault="00375A82" w:rsidP="00375A82">
      <w:pPr>
        <w:rPr>
          <w:rFonts w:ascii="Arial" w:hAnsi="Arial"/>
        </w:rPr>
      </w:pPr>
      <w:r>
        <w:rPr>
          <w:rFonts w:ascii="Arial" w:hAnsi="Arial"/>
        </w:rPr>
        <w:t>Ova Odluka stupa na snagu osmog dana od dana objave, a objavit će se u Službenom glasniku Grada Ivanić-Grada.</w:t>
      </w:r>
    </w:p>
    <w:p w:rsidR="00375A82" w:rsidRDefault="00375A82" w:rsidP="00375A82">
      <w:pPr>
        <w:rPr>
          <w:rFonts w:ascii="Arial" w:hAnsi="Arial"/>
        </w:rPr>
      </w:pP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REPUBLIKA HRVATSKA</w:t>
      </w: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ZAGREBAČKA ŽUPANIJA</w:t>
      </w: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GRAD IVANIĆ-GRAD</w:t>
      </w:r>
    </w:p>
    <w:p w:rsidR="00375A82" w:rsidRDefault="00375A82" w:rsidP="00375A82">
      <w:pPr>
        <w:jc w:val="center"/>
        <w:rPr>
          <w:rFonts w:ascii="Arial" w:hAnsi="Arial"/>
        </w:rPr>
      </w:pPr>
      <w:r>
        <w:rPr>
          <w:rFonts w:ascii="Arial" w:hAnsi="Arial"/>
        </w:rPr>
        <w:t>GRADSKO VIJEĆE</w:t>
      </w:r>
    </w:p>
    <w:p w:rsidR="00375A82" w:rsidRDefault="00375A82" w:rsidP="00375A82">
      <w:pPr>
        <w:jc w:val="center"/>
        <w:rPr>
          <w:rFonts w:ascii="Arial" w:hAnsi="Arial"/>
        </w:rPr>
      </w:pPr>
    </w:p>
    <w:p w:rsidR="00375A82" w:rsidRDefault="00375A82" w:rsidP="00375A82">
      <w:pPr>
        <w:rPr>
          <w:rFonts w:ascii="Arial" w:hAnsi="Arial"/>
        </w:rPr>
      </w:pPr>
      <w:r>
        <w:rPr>
          <w:rFonts w:ascii="Arial" w:hAnsi="Arial"/>
        </w:rPr>
        <w:t>KLASA:                                                                                     Predsjednik Gradskog vijeća:</w:t>
      </w:r>
    </w:p>
    <w:p w:rsidR="00375A82" w:rsidRDefault="00375A82" w:rsidP="00375A82">
      <w:pPr>
        <w:rPr>
          <w:rFonts w:ascii="Arial" w:hAnsi="Arial"/>
        </w:rPr>
      </w:pPr>
      <w:r>
        <w:rPr>
          <w:rFonts w:ascii="Arial" w:hAnsi="Arial"/>
        </w:rPr>
        <w:t>URBROJ:</w:t>
      </w:r>
    </w:p>
    <w:p w:rsidR="00375A82" w:rsidRDefault="00375A82" w:rsidP="00375A82">
      <w:pPr>
        <w:rPr>
          <w:rFonts w:ascii="Arial" w:hAnsi="Arial"/>
        </w:rPr>
      </w:pPr>
      <w:r>
        <w:rPr>
          <w:rFonts w:ascii="Arial" w:hAnsi="Arial"/>
        </w:rPr>
        <w:t xml:space="preserve">Ivanić-Grad,                                                      </w:t>
      </w:r>
      <w:r w:rsidR="001A0633">
        <w:rPr>
          <w:rFonts w:ascii="Arial" w:hAnsi="Arial"/>
        </w:rPr>
        <w:t xml:space="preserve">                </w:t>
      </w:r>
      <w:r>
        <w:rPr>
          <w:rFonts w:ascii="Arial" w:hAnsi="Arial"/>
        </w:rPr>
        <w:t>Željko Pongrac</w:t>
      </w:r>
      <w:r w:rsidR="001A0633">
        <w:rPr>
          <w:rFonts w:ascii="Arial" w:hAnsi="Arial"/>
        </w:rPr>
        <w:t>, pravnik kriminalist</w:t>
      </w:r>
    </w:p>
    <w:p w:rsidR="00375A82" w:rsidRDefault="00375A82" w:rsidP="00375A82">
      <w:pPr>
        <w:jc w:val="both"/>
      </w:pPr>
    </w:p>
    <w:p w:rsidR="00375A82" w:rsidRDefault="00375A82" w:rsidP="00375A82"/>
    <w:p w:rsidR="009D693A" w:rsidRDefault="009D693A">
      <w:pPr>
        <w:widowControl/>
        <w:suppressAutoHyphens w:val="0"/>
        <w:spacing w:after="200" w:line="276" w:lineRule="auto"/>
      </w:pPr>
      <w:r>
        <w:rPr>
          <w:rFonts w:hint="eastAsi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D693A" w:rsidRPr="009D693A" w:rsidTr="00900A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  <w:r w:rsidRPr="009D693A"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  <w:t>PREDMET:</w:t>
            </w: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3A" w:rsidRPr="009D693A" w:rsidRDefault="000C7871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Odluka</w:t>
            </w:r>
            <w:proofErr w:type="spellEnd"/>
            <w:r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osnivanju</w:t>
            </w:r>
            <w:proofErr w:type="spellEnd"/>
            <w:r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Muzeja</w:t>
            </w:r>
            <w:proofErr w:type="spellEnd"/>
            <w:r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Ivanić-</w:t>
            </w:r>
            <w:proofErr w:type="spellStart"/>
            <w:r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Grada</w:t>
            </w:r>
            <w:proofErr w:type="spellEnd"/>
            <w:r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</w:p>
        </w:tc>
      </w:tr>
      <w:tr w:rsidR="009D693A" w:rsidRPr="009D693A" w:rsidTr="00900A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  <w:r w:rsidRPr="009D693A"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  <w:t>PRAVNI TEMELJ:</w:t>
            </w: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3A" w:rsidRPr="009D693A" w:rsidRDefault="00CC21E9" w:rsidP="00CC21E9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</w:pPr>
            <w:r>
              <w:rPr>
                <w:rFonts w:ascii="Arial" w:hAnsi="Arial"/>
              </w:rPr>
              <w:t>Član</w:t>
            </w:r>
            <w:r w:rsidR="00C501D8"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k 12. stav</w:t>
            </w:r>
            <w:r w:rsidR="00C501D8"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k</w:t>
            </w:r>
            <w:r w:rsidR="00C501D8">
              <w:rPr>
                <w:rFonts w:ascii="Arial" w:hAnsi="Arial"/>
              </w:rPr>
              <w:t xml:space="preserve"> 3. Zakona o ustanovama</w:t>
            </w:r>
            <w:r w:rsidR="00FB0C3A">
              <w:rPr>
                <w:rFonts w:ascii="Arial" w:hAnsi="Arial"/>
              </w:rPr>
              <w:t>(Narodne novine, broj 76/93, 29/97, 47/99 i 35/08),</w:t>
            </w:r>
            <w:r>
              <w:rPr>
                <w:rFonts w:ascii="Arial" w:hAnsi="Arial"/>
              </w:rPr>
              <w:t xml:space="preserve"> članak 16. stavak</w:t>
            </w:r>
            <w:r w:rsidR="00C501D8">
              <w:rPr>
                <w:rFonts w:ascii="Arial" w:hAnsi="Arial"/>
              </w:rPr>
              <w:t xml:space="preserve"> 1. Zakona o muzejima</w:t>
            </w:r>
            <w:r w:rsidR="00FB0C3A">
              <w:rPr>
                <w:rFonts w:ascii="Arial" w:hAnsi="Arial"/>
              </w:rPr>
              <w:t>(Narodne novin</w:t>
            </w:r>
            <w:r>
              <w:rPr>
                <w:rFonts w:ascii="Arial" w:hAnsi="Arial"/>
              </w:rPr>
              <w:t>e, broj 142/98 i 65/09) i članak</w:t>
            </w:r>
            <w:r w:rsidR="00FB0C3A">
              <w:rPr>
                <w:rFonts w:ascii="Arial" w:hAnsi="Arial"/>
              </w:rPr>
              <w:t xml:space="preserve"> 35. Statuta Grada Ivanić-Grada (Službeni glasnik, broj 02/14)</w:t>
            </w:r>
          </w:p>
        </w:tc>
      </w:tr>
      <w:tr w:rsidR="009D693A" w:rsidRPr="009D693A" w:rsidTr="00900A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  <w:r w:rsidRPr="009D693A"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  <w:t>STRUČNA OBRADA:</w:t>
            </w: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</w:pP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</w:pP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Upravni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odjel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za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lokalnu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samoupravu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, 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pravne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poslove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i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društvene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djelatnosti</w:t>
            </w:r>
            <w:proofErr w:type="spellEnd"/>
          </w:p>
        </w:tc>
      </w:tr>
      <w:tr w:rsidR="009D693A" w:rsidRPr="009D693A" w:rsidTr="00900A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  <w:r w:rsidRPr="009D693A"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  <w:t>NADLEŽNOST ZA DONOŠENJE:</w:t>
            </w: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b/>
                <w:color w:val="000000"/>
                <w:kern w:val="0"/>
                <w:lang w:val="en-GB" w:eastAsia="hr-HR" w:bidi="ar-SA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</w:pPr>
          </w:p>
          <w:p w:rsidR="009D693A" w:rsidRPr="009D693A" w:rsidRDefault="009D693A" w:rsidP="009D693A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</w:pP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Gradsko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vijeće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Grada</w:t>
            </w:r>
            <w:proofErr w:type="spellEnd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 xml:space="preserve"> Ivanić-</w:t>
            </w:r>
            <w:proofErr w:type="spellStart"/>
            <w:r w:rsidRPr="009D693A">
              <w:rPr>
                <w:rFonts w:ascii="Arial" w:eastAsia="Calibri" w:hAnsi="Arial" w:cs="Arial"/>
                <w:color w:val="000000"/>
                <w:kern w:val="0"/>
                <w:lang w:val="en-GB" w:eastAsia="hr-HR" w:bidi="ar-SA"/>
              </w:rPr>
              <w:t>Grada</w:t>
            </w:r>
            <w:proofErr w:type="spellEnd"/>
          </w:p>
        </w:tc>
      </w:tr>
    </w:tbl>
    <w:p w:rsidR="009D693A" w:rsidRPr="009D693A" w:rsidRDefault="009D693A" w:rsidP="009D693A">
      <w:pPr>
        <w:widowControl/>
        <w:suppressAutoHyphens w:val="0"/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9D693A" w:rsidRPr="009D693A" w:rsidRDefault="009D693A" w:rsidP="009D693A">
      <w:pPr>
        <w:widowControl/>
        <w:suppressAutoHyphens w:val="0"/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9D693A" w:rsidRPr="009D693A" w:rsidRDefault="009D693A" w:rsidP="009D693A">
      <w:pPr>
        <w:widowControl/>
        <w:suppressAutoHyphens w:val="0"/>
        <w:spacing w:after="200" w:line="276" w:lineRule="auto"/>
        <w:rPr>
          <w:rFonts w:ascii="Arial" w:eastAsia="Calibri" w:hAnsi="Arial" w:cs="Arial"/>
          <w:b/>
          <w:kern w:val="0"/>
          <w:lang w:eastAsia="en-US" w:bidi="ar-SA"/>
        </w:rPr>
      </w:pPr>
      <w:r w:rsidRPr="009D693A">
        <w:rPr>
          <w:rFonts w:ascii="Arial" w:eastAsia="Calibri" w:hAnsi="Arial" w:cs="Arial"/>
          <w:b/>
          <w:kern w:val="0"/>
          <w:lang w:eastAsia="en-US" w:bidi="ar-SA"/>
        </w:rPr>
        <w:t>OBRAZLOŽENJE:</w:t>
      </w:r>
    </w:p>
    <w:p w:rsidR="006B6B3F" w:rsidRDefault="006B6B3F" w:rsidP="006B6B3F">
      <w:pPr>
        <w:widowControl/>
        <w:suppressAutoHyphens w:val="0"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S namjerom očuvanja kulturno – povijesne i pri</w:t>
      </w:r>
      <w:r w:rsidR="00331CA2">
        <w:rPr>
          <w:rFonts w:ascii="Arial" w:hAnsi="Arial" w:cs="Arial"/>
        </w:rPr>
        <w:t>rodne baštine našeg Grada, Grad</w:t>
      </w:r>
      <w:r>
        <w:rPr>
          <w:rFonts w:ascii="Arial" w:hAnsi="Arial" w:cs="Arial"/>
        </w:rPr>
        <w:t xml:space="preserve"> Ivanić-Grad osniva Muzej Ivanić-Grada kao opći regionalni muzej. Postupak osnivanja obuhvaća zadovoljenje uvjeta predviđenih člankom 17. Zakona o muzejima, u što ulazi muzejska građa i dokumentacija, prostor, oprema i sredstva za rad te stručno osoblje.</w:t>
      </w:r>
    </w:p>
    <w:p w:rsidR="006B6B3F" w:rsidRDefault="006B6B3F" w:rsidP="006B6B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 Ivanić-Grad i trgovačko društvo </w:t>
      </w:r>
      <w:r w:rsidR="00331CA2">
        <w:rPr>
          <w:rFonts w:ascii="Arial" w:hAnsi="Arial" w:cs="Arial"/>
        </w:rPr>
        <w:t>INA d.d. zaključili su Sporazum</w:t>
      </w:r>
      <w:r>
        <w:rPr>
          <w:rFonts w:ascii="Arial" w:hAnsi="Arial" w:cs="Arial"/>
        </w:rPr>
        <w:t xml:space="preserve"> o suradnji. Temeljem Sporazuma</w:t>
      </w:r>
      <w:r w:rsidR="00331CA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trgovačko društvo INA d.d. omogućuje Gradu Ivanić-Gradu korištenje zgrade Petica zajedno s pripadajućim vanjskim prostorom na adresi Petica </w:t>
      </w:r>
      <w:proofErr w:type="spellStart"/>
      <w:r>
        <w:rPr>
          <w:rFonts w:ascii="Arial" w:hAnsi="Arial" w:cs="Arial"/>
        </w:rPr>
        <w:t>bb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Graberje</w:t>
      </w:r>
      <w:proofErr w:type="spellEnd"/>
      <w:r>
        <w:rPr>
          <w:rFonts w:ascii="Arial" w:hAnsi="Arial" w:cs="Arial"/>
        </w:rPr>
        <w:t xml:space="preserve"> Ivanićko, a u svrhu osnivanja naftnog muzeja. Grad Ivanić-Grad kao osnivač preuzima obvezu upravljanja Muzejom i osigurava stručno osoblje koje će voditi Muzej. INA d.d. će osigurati muzejsku građu za navedeni prostor dok će Grad osigurati ostale uvjete.  </w:t>
      </w:r>
    </w:p>
    <w:p w:rsidR="006B6B3F" w:rsidRDefault="006B6B3F" w:rsidP="006B6B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 skladu sa sklopljenim sporazumom i zadovoljenjem potrebnih uvjeta iz članka 17. Zakona o muzejima pokreće se daljnji postupak osnivanja Muzeja.</w:t>
      </w:r>
    </w:p>
    <w:p w:rsidR="006B6B3F" w:rsidRDefault="006B6B3F" w:rsidP="006B6B3F">
      <w:pPr>
        <w:jc w:val="both"/>
        <w:rPr>
          <w:rFonts w:ascii="Arial" w:hAnsi="Arial" w:cs="Arial"/>
        </w:rPr>
      </w:pPr>
    </w:p>
    <w:p w:rsidR="00754FEE" w:rsidRDefault="00754FEE" w:rsidP="006B6B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Odluku je prethodno zatraženo mišljenje Hrvatskog muzejskog vijeća, savjetodavnog tijela Ministarstva kulture, koje je odobrilo</w:t>
      </w:r>
      <w:r w:rsidR="00F47027">
        <w:rPr>
          <w:rFonts w:ascii="Arial" w:hAnsi="Arial" w:cs="Arial"/>
        </w:rPr>
        <w:t xml:space="preserve"> prijedlog </w:t>
      </w:r>
      <w:r>
        <w:rPr>
          <w:rFonts w:ascii="Arial" w:hAnsi="Arial" w:cs="Arial"/>
        </w:rPr>
        <w:t>sadržaj</w:t>
      </w:r>
      <w:r w:rsidR="00F47027">
        <w:rPr>
          <w:rFonts w:ascii="Arial" w:hAnsi="Arial" w:cs="Arial"/>
        </w:rPr>
        <w:t>a</w:t>
      </w:r>
      <w:bookmarkStart w:id="1" w:name="_GoBack"/>
      <w:bookmarkEnd w:id="1"/>
      <w:r>
        <w:rPr>
          <w:rFonts w:ascii="Arial" w:hAnsi="Arial" w:cs="Arial"/>
        </w:rPr>
        <w:t xml:space="preserve"> Odluke o osnivanju Muzeja Ivanić-Grada.</w:t>
      </w:r>
    </w:p>
    <w:p w:rsidR="00754FEE" w:rsidRDefault="00754FEE" w:rsidP="006B6B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6B6B3F" w:rsidRDefault="006B6B3F" w:rsidP="006B6B3F">
      <w:pPr>
        <w:suppressAutoHyphens w:val="0"/>
        <w:overflowPunct w:val="0"/>
        <w:autoSpaceDE w:val="0"/>
        <w:autoSpaceDN w:val="0"/>
        <w:adjustRightInd w:val="0"/>
        <w:ind w:right="60"/>
        <w:jc w:val="both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Predlaže se Gradskom vijeću Grada Ivanić-Grada da usvoji ovu Odluku.</w:t>
      </w:r>
    </w:p>
    <w:p w:rsidR="00D55FB1" w:rsidRPr="004449AF" w:rsidRDefault="00D55FB1" w:rsidP="006B6B3F">
      <w:pPr>
        <w:jc w:val="both"/>
        <w:rPr>
          <w:rFonts w:ascii="Arial" w:hAnsi="Arial" w:cs="Arial"/>
        </w:rPr>
      </w:pPr>
    </w:p>
    <w:sectPr w:rsidR="00D55FB1" w:rsidRPr="004449A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E8D"/>
    <w:rsid w:val="00010F7D"/>
    <w:rsid w:val="00071E8D"/>
    <w:rsid w:val="000C7871"/>
    <w:rsid w:val="000F7999"/>
    <w:rsid w:val="0017337A"/>
    <w:rsid w:val="001A0633"/>
    <w:rsid w:val="0025092F"/>
    <w:rsid w:val="00331CA2"/>
    <w:rsid w:val="00350274"/>
    <w:rsid w:val="00375A82"/>
    <w:rsid w:val="003A36C9"/>
    <w:rsid w:val="004449AF"/>
    <w:rsid w:val="005451FE"/>
    <w:rsid w:val="00690387"/>
    <w:rsid w:val="006B6B3F"/>
    <w:rsid w:val="00754FEE"/>
    <w:rsid w:val="00804325"/>
    <w:rsid w:val="008C390D"/>
    <w:rsid w:val="009D693A"/>
    <w:rsid w:val="00A7178B"/>
    <w:rsid w:val="00C36E45"/>
    <w:rsid w:val="00C501D8"/>
    <w:rsid w:val="00C66307"/>
    <w:rsid w:val="00CC0EBB"/>
    <w:rsid w:val="00CC21E9"/>
    <w:rsid w:val="00D10002"/>
    <w:rsid w:val="00D55FB1"/>
    <w:rsid w:val="00DF32B7"/>
    <w:rsid w:val="00F47027"/>
    <w:rsid w:val="00FB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A82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A82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35</cp:revision>
  <dcterms:created xsi:type="dcterms:W3CDTF">2014-09-26T09:05:00Z</dcterms:created>
  <dcterms:modified xsi:type="dcterms:W3CDTF">2014-10-30T08:46:00Z</dcterms:modified>
</cp:coreProperties>
</file>