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A8741E">
        <w:rPr>
          <w:rFonts w:ascii="Arial" w:eastAsia="Calibri" w:hAnsi="Arial" w:cs="Arial"/>
          <w:sz w:val="24"/>
          <w:szCs w:val="24"/>
        </w:rPr>
        <w:t>-19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C642EB">
        <w:rPr>
          <w:rFonts w:ascii="Arial" w:eastAsia="Calibri" w:hAnsi="Arial" w:cs="Arial"/>
          <w:sz w:val="24"/>
          <w:szCs w:val="24"/>
        </w:rPr>
        <w:t>88</w:t>
      </w:r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5557EE">
        <w:rPr>
          <w:rFonts w:ascii="Arial" w:eastAsia="Calibri" w:hAnsi="Arial" w:cs="Arial"/>
          <w:sz w:val="24"/>
          <w:szCs w:val="24"/>
        </w:rPr>
        <w:t xml:space="preserve">18. listopada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C46FF1">
        <w:rPr>
          <w:rFonts w:ascii="Arial" w:eastAsia="Calibri" w:hAnsi="Arial" w:cs="Arial"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800E34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AF5FAB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6D5CD5">
        <w:rPr>
          <w:rFonts w:ascii="Arial" w:eastAsia="Calibri" w:hAnsi="Arial" w:cs="Arial"/>
          <w:b/>
          <w:color w:val="000000" w:themeColor="text1"/>
          <w:sz w:val="24"/>
          <w:szCs w:val="24"/>
        </w:rPr>
        <w:t>22</w:t>
      </w:r>
      <w:r w:rsidR="00D4641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6D5CD5">
        <w:rPr>
          <w:rFonts w:ascii="Arial" w:eastAsia="Calibri" w:hAnsi="Arial" w:cs="Arial"/>
          <w:b/>
          <w:color w:val="000000" w:themeColor="text1"/>
          <w:sz w:val="24"/>
          <w:szCs w:val="24"/>
        </w:rPr>
        <w:t>listopada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C46FF1"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376988">
        <w:rPr>
          <w:rFonts w:ascii="Arial" w:eastAsia="Calibri" w:hAnsi="Arial" w:cs="Arial"/>
          <w:b/>
          <w:sz w:val="24"/>
          <w:szCs w:val="24"/>
        </w:rPr>
        <w:t>utorak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7104" w:rsidRPr="00740E21" w:rsidRDefault="00740E21" w:rsidP="00740E21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Obiteljski radio </w:t>
      </w:r>
      <w:r>
        <w:rPr>
          <w:rFonts w:ascii="Arial" w:hAnsi="Arial" w:cs="Arial"/>
          <w:b/>
          <w:sz w:val="24"/>
          <w:szCs w:val="24"/>
        </w:rPr>
        <w:t>Ivanić-Grad</w:t>
      </w:r>
      <w:r w:rsidRPr="00AC6F7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d.o.o.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</w:rPr>
        <w:t xml:space="preserve"> i donošenje Zaključka o prihvaćanju istog</w:t>
      </w:r>
    </w:p>
    <w:p w:rsidR="00740E21" w:rsidRPr="00740E21" w:rsidRDefault="00740E21" w:rsidP="00740E21">
      <w:pPr>
        <w:pStyle w:val="Odlomakpopisa"/>
        <w:widowControl w:val="0"/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</w:p>
    <w:p w:rsidR="00740E21" w:rsidRDefault="00740E21" w:rsidP="00740E21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Financijskog izvješća i Izvješća o radu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knjižnice </w:t>
      </w:r>
      <w:r>
        <w:rPr>
          <w:rFonts w:ascii="Arial" w:hAnsi="Arial" w:cs="Arial"/>
          <w:b/>
          <w:sz w:val="24"/>
          <w:szCs w:val="24"/>
        </w:rPr>
        <w:t>Ivanić-Grad</w:t>
      </w:r>
      <w:r w:rsidRPr="00AC6F7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</w:rPr>
        <w:t xml:space="preserve"> i donošenje Zaključka o prihvaćanju istog</w:t>
      </w:r>
    </w:p>
    <w:p w:rsidR="00740E21" w:rsidRPr="00740E21" w:rsidRDefault="00740E21" w:rsidP="00740E21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</w:p>
    <w:p w:rsidR="000023B2" w:rsidRPr="007141DA" w:rsidRDefault="00740E21" w:rsidP="00B84C62">
      <w:pPr>
        <w:pStyle w:val="Odlomakpopisa"/>
        <w:numPr>
          <w:ilvl w:val="0"/>
          <w:numId w:val="1"/>
        </w:numPr>
        <w:tabs>
          <w:tab w:val="left" w:pos="720"/>
        </w:tabs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A41AD">
        <w:rPr>
          <w:rFonts w:ascii="Arial" w:hAnsi="Arial"/>
          <w:b/>
          <w:sz w:val="24"/>
          <w:szCs w:val="24"/>
        </w:rPr>
        <w:t xml:space="preserve">Razmatranje </w:t>
      </w:r>
      <w:r w:rsidRPr="004A41A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Polugodišnjeg izvještaja o izvršenju Proračuna Grada Ivanić-Grada za razdoblje od 01.01.2019. do 30.06.2019. i donošenje Zaključka o </w:t>
      </w:r>
      <w:r w:rsidR="004A41AD" w:rsidRPr="00AC6F7B">
        <w:rPr>
          <w:rFonts w:ascii="Arial" w:hAnsi="Arial"/>
          <w:b/>
          <w:sz w:val="24"/>
          <w:szCs w:val="24"/>
        </w:rPr>
        <w:t>prihvaćanju istog</w:t>
      </w:r>
    </w:p>
    <w:p w:rsidR="007141DA" w:rsidRPr="00B84C62" w:rsidRDefault="007141DA" w:rsidP="00B84C62">
      <w:pPr>
        <w:tabs>
          <w:tab w:val="left" w:pos="720"/>
        </w:tabs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141DA" w:rsidRDefault="007141DA" w:rsidP="00B84C62">
      <w:pPr>
        <w:pStyle w:val="Odlomakpopisa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 w:rsidRPr="00F54AF2">
        <w:rPr>
          <w:rFonts w:ascii="Arial" w:eastAsia="Times New Roman" w:hAnsi="Arial" w:cs="Arial"/>
          <w:b/>
          <w:color w:val="000000" w:themeColor="text1"/>
          <w:kern w:val="3"/>
          <w:sz w:val="24"/>
          <w:szCs w:val="24"/>
          <w:lang w:val="en-GB"/>
        </w:rPr>
        <w:t>Razmatranje</w:t>
      </w:r>
      <w:proofErr w:type="spellEnd"/>
      <w:r w:rsidRPr="00F54AF2">
        <w:rPr>
          <w:rFonts w:ascii="Arial" w:eastAsia="Times New Roman" w:hAnsi="Arial" w:cs="Arial"/>
          <w:b/>
          <w:color w:val="FF0000"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Odluke o izmjeni Odluke o davanju suglasnosti na izdavanje bankarske garancije Grada Ivanić-Grada u korist Ministarstva gospodarstva, poduzetništva i obrta</w:t>
      </w:r>
      <w:r w:rsidRPr="007141D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 w:rsidRPr="004A41A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donošenje Zaključka o </w:t>
      </w:r>
      <w:r w:rsidRPr="00AC6F7B">
        <w:rPr>
          <w:rFonts w:ascii="Arial" w:hAnsi="Arial"/>
          <w:b/>
          <w:sz w:val="24"/>
          <w:szCs w:val="24"/>
        </w:rPr>
        <w:t>prihvaćanju istog</w:t>
      </w:r>
    </w:p>
    <w:p w:rsidR="007141DA" w:rsidRPr="00B84C62" w:rsidRDefault="007141DA" w:rsidP="00B84C62">
      <w:pPr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740E21" w:rsidRPr="008A1586" w:rsidRDefault="00740E21" w:rsidP="00740E21">
      <w:pPr>
        <w:pStyle w:val="Odlomakpopisa"/>
        <w:numPr>
          <w:ilvl w:val="0"/>
          <w:numId w:val="1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prijedloga</w:t>
      </w:r>
      <w:proofErr w:type="spellEnd"/>
      <w:r w:rsidR="004A41AD"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 xml:space="preserve"> </w:t>
      </w:r>
      <w:r w:rsidR="004A41AD" w:rsidRPr="004A41A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donošenje Zaključka o </w:t>
      </w:r>
      <w:r w:rsidR="004A41AD" w:rsidRPr="00AC6F7B">
        <w:rPr>
          <w:rFonts w:ascii="Arial" w:hAnsi="Arial"/>
          <w:b/>
          <w:sz w:val="24"/>
          <w:szCs w:val="24"/>
        </w:rPr>
        <w:t>prihvaćanju</w:t>
      </w:r>
      <w:r w:rsidRPr="008A1586">
        <w:rPr>
          <w:rFonts w:ascii="Arial" w:eastAsia="Times New Roman" w:hAnsi="Arial" w:cs="Arial"/>
          <w:b/>
          <w:kern w:val="3"/>
          <w:sz w:val="24"/>
          <w:szCs w:val="24"/>
          <w:lang w:val="en-GB"/>
        </w:rPr>
        <w:t>:</w:t>
      </w:r>
    </w:p>
    <w:p w:rsidR="00740E21" w:rsidRPr="00817F94" w:rsidRDefault="00740E21" w:rsidP="00740E21">
      <w:pPr>
        <w:tabs>
          <w:tab w:val="left" w:pos="1740"/>
        </w:tabs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740E21" w:rsidRPr="00817F94" w:rsidRDefault="00740E21" w:rsidP="00740E21">
      <w:pPr>
        <w:autoSpaceDN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     a)  II. izmjene i dopune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ačuna Grada Ivanić-Grada za 2019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g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odinu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– opći i posebni dio</w:t>
      </w:r>
    </w:p>
    <w:p w:rsidR="00740E21" w:rsidRPr="00817F94" w:rsidRDefault="00740E21" w:rsidP="00740E21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</w:p>
    <w:p w:rsidR="00740E21" w:rsidRDefault="00740E21" w:rsidP="00740E21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      b)  II. Izmjene Plana razvojnih programa za 2019.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</w:rPr>
        <w:t xml:space="preserve"> godinu</w:t>
      </w:r>
    </w:p>
    <w:p w:rsidR="00740E21" w:rsidRDefault="00740E21" w:rsidP="00740E21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740E21" w:rsidRPr="0091730D" w:rsidRDefault="00740E21" w:rsidP="00740E21">
      <w:pPr>
        <w:pStyle w:val="Odlomakpopisa"/>
        <w:numPr>
          <w:ilvl w:val="0"/>
          <w:numId w:val="10"/>
        </w:numPr>
        <w:suppressAutoHyphens/>
        <w:rPr>
          <w:rFonts w:ascii="Arial" w:hAnsi="Arial" w:cs="Arial"/>
          <w:b/>
          <w:sz w:val="24"/>
        </w:rPr>
      </w:pPr>
      <w:r w:rsidRPr="0091730D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 xml:space="preserve">I. Izmjene Odluke </w:t>
      </w:r>
      <w:r w:rsidRPr="00B12FA7">
        <w:rPr>
          <w:rFonts w:ascii="Arial" w:hAnsi="Arial" w:cs="Arial"/>
          <w:b/>
          <w:sz w:val="24"/>
          <w:szCs w:val="24"/>
        </w:rPr>
        <w:t>o izvršavanju Proračuna Grada Ivanić-Grada za 2019. godinu</w:t>
      </w:r>
    </w:p>
    <w:p w:rsidR="00740E21" w:rsidRPr="000974A8" w:rsidRDefault="00740E21" w:rsidP="00740E21">
      <w:pPr>
        <w:widowControl w:val="0"/>
        <w:numPr>
          <w:ilvl w:val="0"/>
          <w:numId w:val="10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I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 xml:space="preserve">I. Izmjena i dopuna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komunalne infrastrukture za 2019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. godinu</w:t>
      </w:r>
    </w:p>
    <w:p w:rsidR="00740E21" w:rsidRPr="00F81FCF" w:rsidRDefault="00740E21" w:rsidP="00740E21">
      <w:pPr>
        <w:widowControl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740E21" w:rsidRPr="0070597E" w:rsidRDefault="00740E21" w:rsidP="00740E21">
      <w:pPr>
        <w:widowControl w:val="0"/>
        <w:numPr>
          <w:ilvl w:val="0"/>
          <w:numId w:val="10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omunalne infrastrukture za  2019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odinu</w:t>
      </w:r>
    </w:p>
    <w:p w:rsidR="00740E21" w:rsidRPr="00F4189C" w:rsidRDefault="00740E21" w:rsidP="00740E21">
      <w:pPr>
        <w:widowControl w:val="0"/>
        <w:numPr>
          <w:ilvl w:val="0"/>
          <w:numId w:val="10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 xml:space="preserve">. izmjena i dopuna Programa </w:t>
      </w:r>
      <w:r w:rsidRPr="0070597E">
        <w:rPr>
          <w:rFonts w:ascii="Arial" w:hAnsi="Arial" w:cs="Arial"/>
          <w:b/>
          <w:sz w:val="24"/>
          <w:szCs w:val="24"/>
        </w:rPr>
        <w:t>javnih potreba u visokom obrazo</w:t>
      </w:r>
      <w:r>
        <w:rPr>
          <w:rFonts w:ascii="Arial" w:hAnsi="Arial" w:cs="Arial"/>
          <w:b/>
          <w:sz w:val="24"/>
          <w:szCs w:val="24"/>
        </w:rPr>
        <w:t>vanju Grada Ivanić-Grada za 2019</w:t>
      </w:r>
      <w:r w:rsidRPr="0070597E">
        <w:rPr>
          <w:rFonts w:ascii="Arial" w:hAnsi="Arial" w:cs="Arial"/>
          <w:b/>
          <w:sz w:val="24"/>
          <w:szCs w:val="24"/>
        </w:rPr>
        <w:t>. godinu</w:t>
      </w:r>
    </w:p>
    <w:p w:rsidR="00740E21" w:rsidRPr="0070597E" w:rsidRDefault="00740E21" w:rsidP="00740E21">
      <w:pPr>
        <w:widowControl w:val="0"/>
        <w:autoSpaceDN w:val="0"/>
        <w:spacing w:after="0" w:line="240" w:lineRule="auto"/>
        <w:ind w:left="720"/>
        <w:jc w:val="both"/>
        <w:textAlignment w:val="baseline"/>
        <w:rPr>
          <w:kern w:val="3"/>
        </w:rPr>
      </w:pPr>
    </w:p>
    <w:p w:rsidR="00740E21" w:rsidRPr="0070597E" w:rsidRDefault="00740E21" w:rsidP="00740E21">
      <w:pPr>
        <w:pStyle w:val="Odlomakpopisa"/>
        <w:numPr>
          <w:ilvl w:val="0"/>
          <w:numId w:val="10"/>
        </w:numPr>
        <w:suppressAutoHyphens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Odluke o raspodjeli sredstava za poslove vatrog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astva Grada Ivanić-Grada za 2019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740E21" w:rsidRPr="000974A8" w:rsidRDefault="00740E21" w:rsidP="00740E2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B0744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II.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Izmjene i dopune Programa javnih potreba u području predškolskog odgoja i obrazovanja, te skrbi djece rane i predškolske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dobi Grada Ivanić-Grada za 2019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740E21" w:rsidRPr="0070597E" w:rsidRDefault="00740E21" w:rsidP="00740E21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740E21" w:rsidRPr="00FD2122" w:rsidRDefault="00740E21" w:rsidP="00740E21">
      <w:pPr>
        <w:widowControl w:val="0"/>
        <w:numPr>
          <w:ilvl w:val="0"/>
          <w:numId w:val="10"/>
        </w:numPr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kulturi na području Grada Ivanić-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Grada u 2019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godini</w:t>
      </w:r>
    </w:p>
    <w:p w:rsidR="00740E21" w:rsidRDefault="00740E21" w:rsidP="00740E21">
      <w:pPr>
        <w:pStyle w:val="Odlomakpopisa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740E21" w:rsidRDefault="00740E21" w:rsidP="00740E21">
      <w:pPr>
        <w:pStyle w:val="Odlomakpopisa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provedbi programa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projekata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udruga civilnog d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ruštva Grada Ivanić-Grada u 2019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740E21" w:rsidRPr="00A767FB" w:rsidRDefault="00740E21" w:rsidP="00740E2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740E21" w:rsidRDefault="00740E21" w:rsidP="00740E21">
      <w:pPr>
        <w:pStyle w:val="Odlomakpopisa"/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Programa </w:t>
      </w:r>
      <w:r w:rsidRPr="00FD21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 za 2019. godinu</w:t>
      </w:r>
    </w:p>
    <w:p w:rsidR="00740E21" w:rsidRPr="00A767FB" w:rsidRDefault="00740E21" w:rsidP="00740E21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740E21" w:rsidRPr="007B00C9" w:rsidRDefault="00740E21" w:rsidP="007B00C9">
      <w:pPr>
        <w:pStyle w:val="Odlomakpopisa"/>
        <w:widowControl w:val="0"/>
        <w:numPr>
          <w:ilvl w:val="0"/>
          <w:numId w:val="10"/>
        </w:numPr>
        <w:suppressAutoHyphens/>
        <w:jc w:val="both"/>
        <w:rPr>
          <w:rFonts w:ascii="Arial" w:hAnsi="Arial" w:cs="Arial"/>
          <w:b/>
          <w:color w:val="000000"/>
          <w:sz w:val="24"/>
        </w:rPr>
      </w:pPr>
      <w:r w:rsidRPr="008D2989">
        <w:rPr>
          <w:rFonts w:ascii="Arial" w:hAnsi="Arial" w:cs="Arial"/>
          <w:b/>
          <w:color w:val="000000"/>
          <w:sz w:val="24"/>
        </w:rPr>
        <w:t>I. izmjene</w:t>
      </w:r>
      <w:r>
        <w:rPr>
          <w:rFonts w:ascii="Arial" w:hAnsi="Arial" w:cs="Arial"/>
          <w:b/>
          <w:color w:val="000000"/>
          <w:sz w:val="24"/>
        </w:rPr>
        <w:t xml:space="preserve"> Programa</w:t>
      </w:r>
      <w:r w:rsidRPr="008D2989">
        <w:rPr>
          <w:rFonts w:ascii="Arial" w:hAnsi="Arial" w:cs="Arial"/>
          <w:b/>
          <w:color w:val="000000"/>
          <w:sz w:val="24"/>
        </w:rPr>
        <w:t xml:space="preserve"> socijalnih potreba Grada Ivanić-Grada za 2019. godinu</w:t>
      </w:r>
    </w:p>
    <w:p w:rsidR="00740E21" w:rsidRPr="00740E21" w:rsidRDefault="00740E21" w:rsidP="00740E21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C46FF1" w:rsidRPr="00383FFC" w:rsidRDefault="00C46FF1" w:rsidP="00383FFC">
      <w:pPr>
        <w:pStyle w:val="Odlomakpopisa"/>
        <w:numPr>
          <w:ilvl w:val="0"/>
          <w:numId w:val="1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</w:p>
    <w:p w:rsidR="00D04192" w:rsidRPr="00D04192" w:rsidRDefault="00D04192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A1272" w:rsidRPr="000A1272" w:rsidRDefault="000A1272" w:rsidP="000A1272">
      <w:pPr>
        <w:pStyle w:val="Odlomakpopisa"/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1A6AEB" w:rsidRDefault="001A6AEB" w:rsidP="001A6AEB">
      <w:pPr>
        <w:shd w:val="clear" w:color="auto" w:fill="FFFFFF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1A6AEB" w:rsidRDefault="001A6AEB" w:rsidP="001A6AE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1A6AEB" w:rsidRDefault="001A6AEB" w:rsidP="001A6AE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Građani i najviše po tri predstavnika zainteresiranih pravnih osoba imaju pravo prisustvovati sjednicama Gradskog vijeća i njegovih radnih tijela u skladu s prostornim mogućnostima Grada Ivanić-Grada.</w:t>
      </w:r>
    </w:p>
    <w:p w:rsidR="001A6AEB" w:rsidRDefault="001A6AEB" w:rsidP="001A6AE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:rsidR="001A6AEB" w:rsidRDefault="001A6AEB" w:rsidP="001A6AE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5E3" w:rsidRDefault="00B125E3">
      <w:pPr>
        <w:spacing w:after="0" w:line="240" w:lineRule="auto"/>
      </w:pPr>
      <w:r>
        <w:separator/>
      </w:r>
    </w:p>
  </w:endnote>
  <w:endnote w:type="continuationSeparator" w:id="0">
    <w:p w:rsidR="00B125E3" w:rsidRDefault="00B1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B84C62">
    <w:pPr>
      <w:pStyle w:val="Podnoje"/>
      <w:jc w:val="right"/>
    </w:pPr>
  </w:p>
  <w:p w:rsidR="00983286" w:rsidRDefault="00B84C6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5E3" w:rsidRDefault="00B125E3">
      <w:pPr>
        <w:spacing w:after="0" w:line="240" w:lineRule="auto"/>
      </w:pPr>
      <w:r>
        <w:separator/>
      </w:r>
    </w:p>
  </w:footnote>
  <w:footnote w:type="continuationSeparator" w:id="0">
    <w:p w:rsidR="00B125E3" w:rsidRDefault="00B12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B4EE866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23B2"/>
    <w:rsid w:val="00027B08"/>
    <w:rsid w:val="00055116"/>
    <w:rsid w:val="00066771"/>
    <w:rsid w:val="000A1272"/>
    <w:rsid w:val="000B7AFB"/>
    <w:rsid w:val="001A6AEB"/>
    <w:rsid w:val="001A6F58"/>
    <w:rsid w:val="001B10A7"/>
    <w:rsid w:val="001D4C5B"/>
    <w:rsid w:val="001E7A4C"/>
    <w:rsid w:val="001F027A"/>
    <w:rsid w:val="0025601B"/>
    <w:rsid w:val="002A3923"/>
    <w:rsid w:val="002D6B67"/>
    <w:rsid w:val="00335797"/>
    <w:rsid w:val="00376988"/>
    <w:rsid w:val="00383FFC"/>
    <w:rsid w:val="00391341"/>
    <w:rsid w:val="003A0ECC"/>
    <w:rsid w:val="003F15A7"/>
    <w:rsid w:val="00416A9A"/>
    <w:rsid w:val="0044589B"/>
    <w:rsid w:val="00466472"/>
    <w:rsid w:val="004843CB"/>
    <w:rsid w:val="00493736"/>
    <w:rsid w:val="00497104"/>
    <w:rsid w:val="004A41AD"/>
    <w:rsid w:val="004B2793"/>
    <w:rsid w:val="004B31CF"/>
    <w:rsid w:val="004B4A10"/>
    <w:rsid w:val="004D4C52"/>
    <w:rsid w:val="004F667F"/>
    <w:rsid w:val="00505673"/>
    <w:rsid w:val="00527055"/>
    <w:rsid w:val="00542221"/>
    <w:rsid w:val="005557EE"/>
    <w:rsid w:val="005B19D3"/>
    <w:rsid w:val="005B34B0"/>
    <w:rsid w:val="005C3439"/>
    <w:rsid w:val="005E4809"/>
    <w:rsid w:val="005F4725"/>
    <w:rsid w:val="00605256"/>
    <w:rsid w:val="0062729E"/>
    <w:rsid w:val="00655EB8"/>
    <w:rsid w:val="0067553D"/>
    <w:rsid w:val="00683FC7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F1980"/>
    <w:rsid w:val="008F537D"/>
    <w:rsid w:val="00943D52"/>
    <w:rsid w:val="00957496"/>
    <w:rsid w:val="009A32CC"/>
    <w:rsid w:val="009A5B19"/>
    <w:rsid w:val="009E39D8"/>
    <w:rsid w:val="00A16DA5"/>
    <w:rsid w:val="00A17756"/>
    <w:rsid w:val="00A34FFF"/>
    <w:rsid w:val="00A5011D"/>
    <w:rsid w:val="00A63B09"/>
    <w:rsid w:val="00A8741E"/>
    <w:rsid w:val="00AA7ECB"/>
    <w:rsid w:val="00AD166D"/>
    <w:rsid w:val="00AF443C"/>
    <w:rsid w:val="00AF5852"/>
    <w:rsid w:val="00AF5FAB"/>
    <w:rsid w:val="00B07365"/>
    <w:rsid w:val="00B125E3"/>
    <w:rsid w:val="00B22462"/>
    <w:rsid w:val="00B5247D"/>
    <w:rsid w:val="00B84C62"/>
    <w:rsid w:val="00BC0033"/>
    <w:rsid w:val="00BE2C22"/>
    <w:rsid w:val="00C37E60"/>
    <w:rsid w:val="00C46FF1"/>
    <w:rsid w:val="00C4710B"/>
    <w:rsid w:val="00C642EB"/>
    <w:rsid w:val="00D04192"/>
    <w:rsid w:val="00D4641B"/>
    <w:rsid w:val="00DB1EEF"/>
    <w:rsid w:val="00DE133A"/>
    <w:rsid w:val="00E011D6"/>
    <w:rsid w:val="00E037F4"/>
    <w:rsid w:val="00E33658"/>
    <w:rsid w:val="00E51238"/>
    <w:rsid w:val="00EB1707"/>
    <w:rsid w:val="00EB636B"/>
    <w:rsid w:val="00EC432E"/>
    <w:rsid w:val="00F10C1D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F72AC-EB38-4A76-87E0-F06B5ECF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4ECAE-BB57-41EE-A76C-8D26B831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100</cp:revision>
  <cp:lastPrinted>2019-09-09T07:57:00Z</cp:lastPrinted>
  <dcterms:created xsi:type="dcterms:W3CDTF">2018-03-19T09:24:00Z</dcterms:created>
  <dcterms:modified xsi:type="dcterms:W3CDTF">2019-10-21T07:21:00Z</dcterms:modified>
</cp:coreProperties>
</file>