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8E6779" w:rsidRDefault="00555BEE" w:rsidP="002B6B0D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B111AB" w:rsidRPr="008E6779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>Na temelju članka 9a. Zakona o financiranju javnih potreba u kulturi (Narodne novine</w:t>
      </w:r>
      <w:r w:rsidR="0052011F" w:rsidRPr="008E6779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broj 47/90, 27/93 i 38/09), članka 35. Zakona o lokalnoj i područnoj (regionalnoj) samoupravi (Narodne novine</w:t>
      </w:r>
      <w:r w:rsidR="00170B41" w:rsidRPr="008E6779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8E6779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8E6779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8E6779">
        <w:rPr>
          <w:rFonts w:ascii="Arial" w:eastAsiaTheme="minorHAnsi" w:hAnsi="Arial" w:cs="Arial"/>
          <w:color w:val="000000"/>
          <w:sz w:val="24"/>
          <w:szCs w:val="24"/>
        </w:rPr>
        <w:t>,144/12 i 19/13-pročišćeni tekst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E6779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555BEE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</w:t>
      </w:r>
      <w:r w:rsidR="00555BEE"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342862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8E6779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B111AB" w:rsidRPr="008E6779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34286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 w:rsidRPr="008E677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52011F" w:rsidRPr="008E6779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2011F" w:rsidRPr="008E6779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kulturi, za koje se sredstva osiguravaju iz proračuna Grada Ivanić-Grada</w:t>
      </w:r>
      <w:r w:rsidR="00722141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3428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722141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jesu kulturne djelatnosti i poslovi, akcije i manifestacije u kulturi od interesa za Grad Ivanić-Grad koje ovim Programom Grad Ivanić-Grad utvrđuje kao svoje javne potrebe, kao i one koje su utvrđene posebnim zakonom, a osobito:</w:t>
      </w:r>
    </w:p>
    <w:p w:rsidR="0052011F" w:rsidRPr="008E6779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 - djelatnost i poslovi ustanova kulture, udruženja i drugih organizacija u kulturi, kao i pomaganje i poticanje umjetničkog i kulturnog stvaralaštva, </w:t>
      </w:r>
    </w:p>
    <w:p w:rsidR="00722141" w:rsidRPr="008E6779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akcije i manifestacije u kulturi što pridonose razvitku i promicanju kulturnog života, </w:t>
      </w:r>
    </w:p>
    <w:p w:rsidR="00722141" w:rsidRPr="008E6779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investicijsko održavanje, adaptacije i prijeko potrebni zahvati na objektima kulture </w:t>
      </w:r>
    </w:p>
    <w:p w:rsidR="00722141" w:rsidRPr="008E6779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2141" w:rsidRPr="008E6779" w:rsidRDefault="00722141" w:rsidP="007221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 javnih potreba u kulturi na području Grada Ivanić-Grada u 201</w:t>
      </w:r>
      <w:r w:rsidR="003428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(u daljnjem tekstu: Program) utvrđuju se</w:t>
      </w:r>
      <w:r w:rsidR="00AB2494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temeljem </w:t>
      </w:r>
      <w:r w:rsidR="003F67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Javnog poziva </w:t>
      </w:r>
      <w:r w:rsidR="003F6743" w:rsidRP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predlaganje programa na temelju kojih se utvr</w:t>
      </w:r>
      <w:r w:rsid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đuju</w:t>
      </w:r>
      <w:r w:rsidR="003F6743" w:rsidRP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Program</w:t>
      </w:r>
      <w:r w:rsid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3F6743" w:rsidRP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javnih potreba u područjima predškolskog odgoja, školstva, obrazovanja i znanosti, sporta, kulture, tehničke kulture, zdravstva i socijalne skrbi i udruga građana Grada Ivanić-Grada za 201</w:t>
      </w:r>
      <w:r w:rsidR="0034286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6</w:t>
      </w:r>
      <w:r w:rsidR="003F6743" w:rsidRP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. </w:t>
      </w:r>
      <w:r w:rsid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="003F6743" w:rsidRP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 w:rsidR="003F674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2168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kulturne djelatnosti i poslovi</w:t>
      </w:r>
      <w:r w:rsidR="00F95823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akcije i manifestacije u kulturi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se financiraju iz Proračuna Grada Ivanić-Grada za 201</w:t>
      </w:r>
      <w:r w:rsidR="003428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  <w:r w:rsidRPr="008E677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:rsidR="00722141" w:rsidRPr="008E6779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95823" w:rsidRPr="008E677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8E6779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kulturi na području Grada Ivanić-Grad ostvaruju se kroz financiranje  </w:t>
      </w:r>
      <w:r w:rsidR="00F95823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C56E68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Pučkog otvorenog učilišta Ivanić-Grad od interesa za Grad </w:t>
      </w:r>
      <w:r w:rsidR="00F95823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B111AB" w:rsidRPr="008E6779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knjižnica Ivanić-Grad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B111AB" w:rsidRPr="008E6779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 –Ispostava Kloštar Ivanić,</w:t>
      </w:r>
    </w:p>
    <w:p w:rsidR="00B111AB" w:rsidRPr="008E6779" w:rsidRDefault="00F95823" w:rsidP="00F958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Redovna djelatnost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učilišt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F95823" w:rsidRPr="008E6779" w:rsidRDefault="00F95823" w:rsidP="00F958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Nabava dugotrajne imovine</w:t>
      </w:r>
    </w:p>
    <w:p w:rsidR="00F95823" w:rsidRPr="008E6779" w:rsidRDefault="00F95823" w:rsidP="00F958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kazališnih predstava</w:t>
      </w:r>
    </w:p>
    <w:p w:rsidR="00F95823" w:rsidRPr="008E6779" w:rsidRDefault="00F95823" w:rsidP="00F958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Uređenje potkrovlja (kapitalni projekt)</w:t>
      </w:r>
    </w:p>
    <w:p w:rsidR="00F95823" w:rsidRPr="008E6779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F958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Gradska knjižnica Ivanić-Grad</w:t>
      </w:r>
    </w:p>
    <w:p w:rsidR="00B111AB" w:rsidRPr="008E6779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 Proračun Grada Ivanić-Grada    </w:t>
      </w:r>
    </w:p>
    <w:p w:rsidR="00B111AB" w:rsidRPr="008E6779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  <w:t xml:space="preserve">a.  rashodi za zaposlene                   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</w:t>
      </w:r>
      <w:r w:rsidR="00C56E68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(bruto)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1.035.000,00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82.100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E6779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4F29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31.000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 kn </w:t>
      </w:r>
    </w:p>
    <w:p w:rsidR="00596017" w:rsidRPr="008E6779" w:rsidRDefault="00596017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1.24</w:t>
      </w:r>
      <w:r w:rsidR="004F29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.100,00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8E6779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8E6779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29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41.000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8E6779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15</w:t>
      </w:r>
      <w:r w:rsidR="004F29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8E6779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1</w:t>
      </w:r>
      <w:r w:rsidR="004F29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F29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8E6779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 4</w:t>
      </w:r>
      <w:r w:rsidR="004F29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596017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F905EA" w:rsidRPr="008E6779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4</w:t>
      </w:r>
      <w:r w:rsidR="004F29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08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F29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467F5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D467F5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4F29EF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4F29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</w:t>
      </w:r>
      <w:r w:rsidR="004F29EF" w:rsidRPr="004F29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9.000</w:t>
      </w:r>
      <w:r w:rsidR="00896EBD" w:rsidRPr="004F29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8E6779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4F29EF" w:rsidRPr="008E6779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F29EF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</w:t>
      </w:r>
      <w:r w:rsidR="004F29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dane zajmove i depozite</w:t>
      </w:r>
    </w:p>
    <w:p w:rsidR="00896EBD" w:rsidRPr="00373965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37396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896EBD" w:rsidRPr="0037396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Izdaci za </w:t>
      </w:r>
      <w:r w:rsidRPr="0037396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depozite i </w:t>
      </w:r>
      <w:proofErr w:type="spellStart"/>
      <w:r w:rsidRPr="0037396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jamčevne</w:t>
      </w:r>
      <w:proofErr w:type="spellEnd"/>
      <w:r w:rsidRPr="0037396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37396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pologe</w:t>
      </w:r>
      <w:proofErr w:type="spellEnd"/>
      <w:r w:rsidRPr="0037396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25.000,00 kn</w:t>
      </w:r>
    </w:p>
    <w:p w:rsidR="00373965" w:rsidRPr="008E6779" w:rsidRDefault="0037396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25.000,00 kn</w:t>
      </w:r>
    </w:p>
    <w:p w:rsidR="00B111AB" w:rsidRPr="008E6779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1.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90.100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E5E3F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D74A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Gradska knjižnica –Ispostava Kloštar Ivanić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Vlastiti prihod Pučkog otvorenog učilišta</w:t>
      </w:r>
    </w:p>
    <w:p w:rsidR="00B111AB" w:rsidRPr="008E6779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 rashodi za zaposlene                   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100.000,00  kn</w:t>
      </w:r>
    </w:p>
    <w:p w:rsidR="008E5E3F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 za zaposlene                                       2.500,00 kn </w:t>
      </w:r>
    </w:p>
    <w:p w:rsidR="00B111AB" w:rsidRPr="008E6779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17.500,00 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120.000,00 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8E6779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:rsidR="008E5E3F" w:rsidRPr="008E6779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Pučkog otvorenog učilišta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8E6779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8E6779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1.600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32.900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E6779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37396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15.000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69.500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E6779" w:rsidRDefault="00B111AB" w:rsidP="00B111A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8E6779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111AB" w:rsidRPr="008E6779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ra materijal i energiju                               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19.000</w:t>
      </w:r>
      <w:r w:rsidR="008E5E3F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373965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</w:t>
      </w:r>
      <w:r w:rsidR="00373965" w:rsidRP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249.000</w:t>
      </w:r>
      <w:r w:rsidRP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8E6779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26.800,00 kn</w:t>
      </w:r>
    </w:p>
    <w:p w:rsidR="00515D66" w:rsidRPr="008E6779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325.800,00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8E6779" w:rsidRDefault="00515D66" w:rsidP="00515D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8E6779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37396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2.000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8E6779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E4304" w:rsidRDefault="001E4304" w:rsidP="001E4304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E4304" w:rsidRDefault="001E4304" w:rsidP="001E4304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1E4304" w:rsidRPr="001E4304" w:rsidRDefault="001E4304" w:rsidP="001E4304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43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otplata glavnice primljenih kredita i zajmova               25.000,00 kn</w:t>
      </w:r>
    </w:p>
    <w:p w:rsidR="001E4304" w:rsidRDefault="001E4304" w:rsidP="001E4304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Ukupno:                                 25.000,00 kn</w:t>
      </w:r>
    </w:p>
    <w:p w:rsidR="001E4304" w:rsidRDefault="001E4304" w:rsidP="001E4304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1E4304" w:rsidRDefault="00B111AB" w:rsidP="001E4304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43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 a+b</w:t>
      </w:r>
      <w:r w:rsidR="00515D66" w:rsidRPr="001E43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="001E43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+ d</w:t>
      </w:r>
      <w:r w:rsidR="00515D66" w:rsidRPr="001E43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1E43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15D66" w:rsidRPr="001E43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73965" w:rsidRPr="001E43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622.300,0</w:t>
      </w:r>
      <w:r w:rsidRPr="001E43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 kn</w:t>
      </w:r>
    </w:p>
    <w:p w:rsidR="00B111AB" w:rsidRPr="008E6779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515D66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 w:rsidR="00515D66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Nabava dugotrajne imovine</w:t>
      </w:r>
    </w:p>
    <w:p w:rsidR="00515D66" w:rsidRPr="008E6779" w:rsidRDefault="00515D66" w:rsidP="00515D66">
      <w:pPr>
        <w:pStyle w:val="Odlomakpopisa"/>
        <w:widowControl w:val="0"/>
        <w:suppressAutoHyphens/>
        <w:spacing w:after="0" w:line="240" w:lineRule="auto"/>
        <w:ind w:left="106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 Proračun Grada Ivanić-Grada    </w:t>
      </w:r>
    </w:p>
    <w:p w:rsidR="000C5D5F" w:rsidRDefault="000C5D5F" w:rsidP="000C5D5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BE64A3" w:rsidRPr="008E6779" w:rsidRDefault="00BE64A3" w:rsidP="00BE64A3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-Građevinski objekti                                                                  0,00 kn</w:t>
      </w:r>
    </w:p>
    <w:p w:rsidR="00515D66" w:rsidRPr="008E6779" w:rsidRDefault="000C5D5F" w:rsidP="000C5D5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-Postrojenja i oprema                                                       1</w:t>
      </w:r>
      <w:r w:rsidR="00BE64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E64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C5D5F" w:rsidRPr="008E6779" w:rsidRDefault="000C5D5F" w:rsidP="000C5D5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100.000,00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11</w:t>
      </w:r>
      <w:r w:rsidR="00BE64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5.5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06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0C5D5F" w:rsidRPr="008E6779" w:rsidRDefault="000C5D5F" w:rsidP="000C5D5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0C5D5F" w:rsidRPr="008E6779" w:rsidRDefault="000C5D5F" w:rsidP="000C5D5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-Postrojenja i oprema                                                                0,00 kn</w:t>
      </w:r>
    </w:p>
    <w:p w:rsidR="000C5D5F" w:rsidRPr="008E6779" w:rsidRDefault="000C5D5F" w:rsidP="000C5D5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  </w:t>
      </w:r>
      <w:r w:rsidR="00BE64A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Ukupno:                                 </w:t>
      </w:r>
      <w:r w:rsidR="00BE64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a+b                                                        130.</w:t>
      </w:r>
      <w:r w:rsidR="00BE64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C5D5F" w:rsidRPr="008E6779" w:rsidRDefault="000C5D5F" w:rsidP="000C5D5F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 Proračun Grada Ivanić-Grada</w:t>
      </w:r>
    </w:p>
    <w:p w:rsidR="00785604" w:rsidRPr="008E6779" w:rsidRDefault="00785604" w:rsidP="00785604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785604" w:rsidRPr="008E6779" w:rsidRDefault="00785604" w:rsidP="00785604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 </w:t>
      </w:r>
      <w:r w:rsidR="00C73BC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67.500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F. Uređenje potkrovlja (kapitalni projekt)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 Proračun Grada Ivanić-Grada</w:t>
      </w:r>
    </w:p>
    <w:p w:rsidR="00785604" w:rsidRPr="008E6779" w:rsidRDefault="00785604" w:rsidP="00785604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E2CF1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Građevinski objekti                                           3</w:t>
      </w:r>
      <w:r w:rsidR="00C73BC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785604" w:rsidRPr="008E6779" w:rsidRDefault="006E2CF1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</w:t>
      </w:r>
      <w:r w:rsidR="00C73BC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37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E2CF1" w:rsidRPr="008E6779" w:rsidRDefault="00D71C52" w:rsidP="006E2CF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E2CF1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:rsidR="006E2CF1" w:rsidRPr="008E6779" w:rsidRDefault="006E2CF1" w:rsidP="00D71C52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6E2CF1" w:rsidRPr="008E6779" w:rsidRDefault="006E2CF1" w:rsidP="006E2CF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D71C52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rađevinski objekti                                           </w:t>
      </w:r>
      <w:r w:rsidR="00C73BC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D71C52" w:rsidRPr="008E6779" w:rsidRDefault="00D71C52" w:rsidP="006E2CF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10.000,00 kn</w:t>
      </w:r>
    </w:p>
    <w:p w:rsidR="00D71C52" w:rsidRPr="008E6779" w:rsidRDefault="00D71C52" w:rsidP="006E2CF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</w:t>
      </w:r>
      <w:r w:rsidR="00C73BC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 kn</w:t>
      </w:r>
    </w:p>
    <w:p w:rsidR="006E2CF1" w:rsidRPr="008E6779" w:rsidRDefault="006E2CF1" w:rsidP="006E2CF1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D71C52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Sveukupno_a+b                                                     </w:t>
      </w:r>
      <w:r w:rsidR="00C73BC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680</w:t>
      </w:r>
      <w:r w:rsidR="00D71C52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E6779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Default="00903FBE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347FF3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3FBE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kroz financiranje  Programa: Redovna djelatnost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Gradskog muzeja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903FBE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</w:p>
    <w:p w:rsidR="00903FBE" w:rsidRPr="008E6779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:rsidR="003C7ABE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Izvor financiranja: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 Grada Ivanić-Grada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3C7ABE" w:rsidRPr="008E6779" w:rsidRDefault="003C7ABE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C7ABE" w:rsidRPr="003C7ABE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37396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3C7AB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60.000,00 kn</w:t>
      </w:r>
    </w:p>
    <w:p w:rsidR="003C7ABE" w:rsidRPr="008E6779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no:                            60.000,00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3C7ABE" w:rsidRDefault="003C7ABE" w:rsidP="003C7AB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prihod-Proračun Grada Ivanić-Grada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C73BC4" w:rsidRPr="008E6779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C73BC4" w:rsidRPr="008E6779" w:rsidRDefault="00C73BC4" w:rsidP="00C73B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plaće(bruto)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C73BC4" w:rsidRPr="008E6779" w:rsidRDefault="00C73BC4" w:rsidP="00C73B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50.000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C73BC4" w:rsidRPr="008E6779" w:rsidRDefault="00C73BC4" w:rsidP="00C73BC4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3.000</w:t>
      </w:r>
      <w:r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C73BC4" w:rsidRPr="008E6779" w:rsidRDefault="00C73BC4" w:rsidP="00C73B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  </w:t>
      </w:r>
      <w:r w:rsidR="003C7AB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193.0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3C7ABE" w:rsidRPr="003C7ABE" w:rsidRDefault="003C7ABE" w:rsidP="003C7ABE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7AB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C7ABE" w:rsidRDefault="003C7ABE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zaposlenicima                              25.000,00 kn</w:t>
      </w:r>
    </w:p>
    <w:p w:rsidR="003C7ABE" w:rsidRDefault="003C7ABE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                                     8.000,00 kn</w:t>
      </w:r>
    </w:p>
    <w:p w:rsidR="003C7ABE" w:rsidRPr="008770A8" w:rsidRDefault="003C7ABE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770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14.000,00 kn</w:t>
      </w:r>
    </w:p>
    <w:p w:rsidR="003C7ABE" w:rsidRDefault="003C7ABE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Ukupno:                                 47.000,00 kn</w:t>
      </w:r>
    </w:p>
    <w:p w:rsidR="003C7ABE" w:rsidRDefault="003C7ABE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7ABE" w:rsidRDefault="003C7ABE" w:rsidP="003C7AB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Gradskog muzeja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3C7ABE" w:rsidRDefault="008770A8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770A8" w:rsidRDefault="008770A8" w:rsidP="008770A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                                      4.000,00 kn</w:t>
      </w:r>
    </w:p>
    <w:p w:rsidR="008770A8" w:rsidRPr="008770A8" w:rsidRDefault="008770A8" w:rsidP="008770A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770A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29.000,00 kn</w:t>
      </w:r>
    </w:p>
    <w:p w:rsidR="008770A8" w:rsidRDefault="008770A8" w:rsidP="008770A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Ukupno:                                 33.000,00 kn</w:t>
      </w:r>
    </w:p>
    <w:p w:rsidR="008770A8" w:rsidRPr="008E6779" w:rsidRDefault="008770A8" w:rsidP="008770A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Uređenje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muzeja i nabava opreme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(kapitalni projekt)</w:t>
      </w:r>
    </w:p>
    <w:p w:rsidR="008770A8" w:rsidRDefault="008770A8" w:rsidP="008770A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 Vlastiti prihod Gradskog muzeja</w:t>
      </w:r>
    </w:p>
    <w:p w:rsidR="008770A8" w:rsidRDefault="008770A8" w:rsidP="008770A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a. materijalni rashodi</w:t>
      </w:r>
    </w:p>
    <w:p w:rsidR="008770A8" w:rsidRPr="008770A8" w:rsidRDefault="008770A8" w:rsidP="008770A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770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rashodi za usluge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100.000</w:t>
      </w:r>
      <w:r w:rsidRPr="008770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770A8" w:rsidRPr="004B1A93" w:rsidRDefault="004B1A93" w:rsidP="004B1A9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b.r</w:t>
      </w:r>
      <w:r w:rsidR="008770A8" w:rsidRPr="004B1A9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</w:t>
      </w:r>
      <w:proofErr w:type="spellEnd"/>
      <w:r w:rsidR="008770A8" w:rsidRPr="004B1A9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8770A8" w:rsidRPr="008E6779" w:rsidRDefault="004B1A93" w:rsidP="008770A8">
      <w:pPr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8770A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ostrojenja i oprema</w:t>
      </w:r>
      <w:r w:rsidR="008770A8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133.000</w:t>
      </w:r>
      <w:r w:rsidR="008770A8" w:rsidRPr="008E677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8770A8" w:rsidRPr="008E6779" w:rsidRDefault="008770A8" w:rsidP="008770A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</w:t>
      </w:r>
      <w:r w:rsidR="004B1A9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233.000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4B1A93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4B1A93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4B1A93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4B1A93" w:rsidRPr="008E6779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347F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E6779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Pro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grami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i građana iz područja kulture</w:t>
      </w:r>
      <w:r w:rsidR="00AB2494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 u iznosu od 2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0.000,00 kn. </w:t>
      </w:r>
    </w:p>
    <w:p w:rsidR="00CE024B" w:rsidRPr="008E6779" w:rsidRDefault="00B111A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će svojim Zaključkom izvršiti raspored sredstava udrugama 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programe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području 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</w:t>
      </w:r>
      <w:r w:rsidR="00CE024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</w:t>
      </w:r>
    </w:p>
    <w:p w:rsidR="00CE024B" w:rsidRPr="008E6779" w:rsidRDefault="00CE024B" w:rsidP="00CE024B">
      <w:pPr>
        <w:widowControl w:val="0"/>
        <w:spacing w:after="0" w:line="240" w:lineRule="auto"/>
        <w:ind w:firstLine="720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8E677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8E677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za programe iz stavka 1. ove točke, utvrditi će </w:t>
      </w:r>
      <w:r w:rsidR="00D67059" w:rsidRPr="00D67059">
        <w:rPr>
          <w:rFonts w:ascii="Arial" w:hAnsi="Arial" w:cs="Arial"/>
          <w:bCs/>
          <w:color w:val="000000"/>
          <w:sz w:val="24"/>
          <w:szCs w:val="24"/>
        </w:rPr>
        <w:t xml:space="preserve">ocjenjivačko povjerenstvo za ocjenjivanje i predlaganje programa financiranja javnih potreba u područjima predškolskog odgoja, školstva, obrazovanja i znanosti, sporta, kulture, tehničke kulture, zdravstva, socijalne skrbi i udruga građana Grada Ivanić-Grada za 2016. </w:t>
      </w:r>
      <w:r w:rsidR="00D67059">
        <w:rPr>
          <w:rFonts w:ascii="Arial" w:hAnsi="Arial" w:cs="Arial"/>
          <w:bCs/>
          <w:color w:val="000000"/>
          <w:sz w:val="24"/>
          <w:szCs w:val="24"/>
        </w:rPr>
        <w:t>g</w:t>
      </w:r>
      <w:r w:rsidR="00D67059" w:rsidRPr="00D67059">
        <w:rPr>
          <w:rFonts w:ascii="Arial" w:hAnsi="Arial" w:cs="Arial"/>
          <w:bCs/>
          <w:color w:val="000000"/>
          <w:sz w:val="24"/>
          <w:szCs w:val="24"/>
        </w:rPr>
        <w:t>odinu</w:t>
      </w:r>
      <w:r w:rsidR="00D6705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8E677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 Grada Ivanić-Grada.</w:t>
      </w: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A46B0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2B6B0D" w:rsidRDefault="002B6B0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E6779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4B1A9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8E6779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8E6779">
        <w:rPr>
          <w:rFonts w:ascii="Arial" w:eastAsia="Times New Roman" w:hAnsi="Arial" w:cs="Arial"/>
          <w:sz w:val="24"/>
          <w:lang w:eastAsia="hr-HR"/>
        </w:rPr>
        <w:t>osmog dana od dana</w:t>
      </w:r>
      <w:r w:rsidRPr="008E6779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4B1A93">
        <w:rPr>
          <w:rFonts w:ascii="Arial" w:eastAsia="Times New Roman" w:hAnsi="Arial" w:cs="Arial"/>
          <w:sz w:val="24"/>
          <w:lang w:eastAsia="hr-HR"/>
        </w:rPr>
        <w:t>6</w:t>
      </w:r>
      <w:r w:rsidRPr="008E6779"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E6779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E677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E6779">
        <w:rPr>
          <w:rFonts w:ascii="Arial" w:eastAsia="Times New Roman" w:hAnsi="Arial" w:cs="Arial"/>
          <w:sz w:val="24"/>
          <w:szCs w:val="24"/>
        </w:rPr>
        <w:tab/>
        <w:t>. prosinca 201</w:t>
      </w:r>
      <w:r w:rsidR="004B1A93">
        <w:rPr>
          <w:rFonts w:ascii="Arial" w:eastAsia="Times New Roman" w:hAnsi="Arial" w:cs="Arial"/>
          <w:sz w:val="24"/>
          <w:szCs w:val="24"/>
        </w:rPr>
        <w:t>5</w:t>
      </w:r>
      <w:r w:rsidRPr="008E6779"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E677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E6779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6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4"/>
  </w:num>
  <w:num w:numId="3">
    <w:abstractNumId w:val="8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874EE"/>
    <w:rsid w:val="000C5D5F"/>
    <w:rsid w:val="00170B41"/>
    <w:rsid w:val="001E4304"/>
    <w:rsid w:val="002168AD"/>
    <w:rsid w:val="00217007"/>
    <w:rsid w:val="00283A5D"/>
    <w:rsid w:val="002B6B0D"/>
    <w:rsid w:val="00342862"/>
    <w:rsid w:val="00347FF3"/>
    <w:rsid w:val="00352A22"/>
    <w:rsid w:val="00373965"/>
    <w:rsid w:val="003C7ABE"/>
    <w:rsid w:val="003F6743"/>
    <w:rsid w:val="00416416"/>
    <w:rsid w:val="004B1A93"/>
    <w:rsid w:val="004D74AF"/>
    <w:rsid w:val="004F29EF"/>
    <w:rsid w:val="004F64E8"/>
    <w:rsid w:val="00515D66"/>
    <w:rsid w:val="0052011F"/>
    <w:rsid w:val="00555BEE"/>
    <w:rsid w:val="00596017"/>
    <w:rsid w:val="00607930"/>
    <w:rsid w:val="006E2CF1"/>
    <w:rsid w:val="006F449B"/>
    <w:rsid w:val="00722141"/>
    <w:rsid w:val="00732EBA"/>
    <w:rsid w:val="00785604"/>
    <w:rsid w:val="00826063"/>
    <w:rsid w:val="008770A8"/>
    <w:rsid w:val="00896EBD"/>
    <w:rsid w:val="008E5E3F"/>
    <w:rsid w:val="008E6779"/>
    <w:rsid w:val="00903FBE"/>
    <w:rsid w:val="0095275D"/>
    <w:rsid w:val="00953699"/>
    <w:rsid w:val="00954353"/>
    <w:rsid w:val="00A46B09"/>
    <w:rsid w:val="00A7365C"/>
    <w:rsid w:val="00AA7D29"/>
    <w:rsid w:val="00AB2494"/>
    <w:rsid w:val="00B111AB"/>
    <w:rsid w:val="00BE64A3"/>
    <w:rsid w:val="00C56E68"/>
    <w:rsid w:val="00C73BC4"/>
    <w:rsid w:val="00C75BC8"/>
    <w:rsid w:val="00CE024B"/>
    <w:rsid w:val="00D467F5"/>
    <w:rsid w:val="00D67059"/>
    <w:rsid w:val="00D71C52"/>
    <w:rsid w:val="00E11135"/>
    <w:rsid w:val="00E16A72"/>
    <w:rsid w:val="00F8341F"/>
    <w:rsid w:val="00F905EA"/>
    <w:rsid w:val="00F95823"/>
    <w:rsid w:val="00FB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4</cp:revision>
  <dcterms:created xsi:type="dcterms:W3CDTF">2015-11-26T14:26:00Z</dcterms:created>
  <dcterms:modified xsi:type="dcterms:W3CDTF">2015-12-01T14:15:00Z</dcterms:modified>
</cp:coreProperties>
</file>