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0E762A">
        <w:rPr>
          <w:rFonts w:ascii="Arial" w:eastAsia="Calibri" w:hAnsi="Arial" w:cs="Arial"/>
          <w:sz w:val="24"/>
          <w:szCs w:val="24"/>
        </w:rPr>
        <w:t>2</w:t>
      </w:r>
      <w:r w:rsidR="00E20814">
        <w:rPr>
          <w:rFonts w:ascii="Arial" w:eastAsia="Calibri" w:hAnsi="Arial" w:cs="Arial"/>
          <w:sz w:val="24"/>
          <w:szCs w:val="24"/>
        </w:rPr>
        <w:t>-20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316367">
        <w:rPr>
          <w:rFonts w:ascii="Arial" w:eastAsia="Calibri" w:hAnsi="Arial" w:cs="Arial"/>
          <w:sz w:val="24"/>
          <w:szCs w:val="24"/>
        </w:rPr>
        <w:t>128</w:t>
      </w:r>
      <w:bookmarkStart w:id="0" w:name="_GoBack"/>
      <w:bookmarkEnd w:id="0"/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0E762A">
        <w:rPr>
          <w:rFonts w:ascii="Arial" w:eastAsia="Calibri" w:hAnsi="Arial" w:cs="Arial"/>
          <w:sz w:val="24"/>
          <w:szCs w:val="24"/>
        </w:rPr>
        <w:t xml:space="preserve">25. rujna </w:t>
      </w:r>
      <w:r w:rsidR="00E20814">
        <w:rPr>
          <w:rFonts w:ascii="Arial" w:eastAsia="Calibri" w:hAnsi="Arial" w:cs="Arial"/>
          <w:sz w:val="24"/>
          <w:szCs w:val="24"/>
        </w:rPr>
        <w:t>2020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316367" w:rsidRPr="00A918F9" w:rsidRDefault="00316367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0E762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0E762A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="00B05C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0E762A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E45E64">
        <w:rPr>
          <w:rFonts w:ascii="Arial" w:eastAsia="Calibri" w:hAnsi="Arial" w:cs="Arial"/>
          <w:b/>
          <w:sz w:val="24"/>
          <w:szCs w:val="24"/>
        </w:rPr>
        <w:t>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E762A" w:rsidRDefault="000E762A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E12C4" w:rsidRPr="00EE12C4" w:rsidRDefault="00EE12C4" w:rsidP="00EE12C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>
        <w:rPr>
          <w:rFonts w:ascii="Arial" w:hAnsi="Arial"/>
          <w:b/>
          <w:sz w:val="24"/>
          <w:szCs w:val="24"/>
        </w:rPr>
        <w:t xml:space="preserve">Financijskog izvješća </w:t>
      </w:r>
      <w:r w:rsidR="000E762A">
        <w:rPr>
          <w:rFonts w:ascii="Arial" w:eastAsia="Times New Roman" w:hAnsi="Arial" w:cs="Arial"/>
          <w:b/>
          <w:sz w:val="24"/>
          <w:szCs w:val="24"/>
          <w:lang w:eastAsia="hr-HR"/>
        </w:rPr>
        <w:t>Gradske zajednice športskih udruga</w:t>
      </w:r>
      <w:r w:rsidR="000E762A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Grada Ivanić-Grada za 2019. godinu</w:t>
      </w:r>
      <w:r w:rsidRPr="0063504E">
        <w:rPr>
          <w:rFonts w:ascii="Arial" w:hAnsi="Arial" w:cs="Arial"/>
          <w:b/>
          <w:sz w:val="24"/>
          <w:szCs w:val="24"/>
        </w:rPr>
        <w:t xml:space="preserve"> te donošenje </w:t>
      </w:r>
      <w:r>
        <w:rPr>
          <w:rFonts w:ascii="Arial" w:hAnsi="Arial" w:cs="Arial"/>
          <w:b/>
          <w:sz w:val="24"/>
          <w:szCs w:val="24"/>
        </w:rPr>
        <w:t>Zaključka o prihvaćanju istih</w:t>
      </w:r>
    </w:p>
    <w:p w:rsidR="00EE12C4" w:rsidRPr="00E20814" w:rsidRDefault="00EE12C4" w:rsidP="00EE12C4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EE12C4" w:rsidRPr="00E20814" w:rsidRDefault="00EE12C4" w:rsidP="00EE12C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>
        <w:rPr>
          <w:rFonts w:ascii="Arial" w:hAnsi="Arial"/>
          <w:b/>
          <w:sz w:val="24"/>
          <w:szCs w:val="24"/>
        </w:rPr>
        <w:t xml:space="preserve">Financijskog izvješća </w:t>
      </w:r>
      <w:r w:rsidR="000E762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Gradskog društva Crveni križ Ivanić-Grad </w:t>
      </w:r>
      <w:r>
        <w:rPr>
          <w:rFonts w:ascii="Arial" w:hAnsi="Arial"/>
          <w:b/>
          <w:sz w:val="24"/>
          <w:szCs w:val="24"/>
        </w:rPr>
        <w:t>za 2019. godinu</w:t>
      </w:r>
      <w:r w:rsidRPr="0063504E">
        <w:rPr>
          <w:rFonts w:ascii="Arial" w:hAnsi="Arial" w:cs="Arial"/>
          <w:b/>
          <w:sz w:val="24"/>
          <w:szCs w:val="24"/>
        </w:rPr>
        <w:t xml:space="preserve"> te donošenje </w:t>
      </w:r>
      <w:r>
        <w:rPr>
          <w:rFonts w:ascii="Arial" w:hAnsi="Arial" w:cs="Arial"/>
          <w:b/>
          <w:sz w:val="24"/>
          <w:szCs w:val="24"/>
        </w:rPr>
        <w:t>Zaključka o prihvaćanju istih</w:t>
      </w:r>
    </w:p>
    <w:p w:rsidR="00EE12C4" w:rsidRPr="00EE12C4" w:rsidRDefault="00EE12C4" w:rsidP="00EE12C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63504E" w:rsidRPr="00E20814" w:rsidRDefault="0063504E" w:rsidP="00E2081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 w:rsidR="006540FE">
        <w:rPr>
          <w:rFonts w:ascii="Arial" w:hAnsi="Arial"/>
          <w:b/>
          <w:sz w:val="24"/>
          <w:szCs w:val="24"/>
        </w:rPr>
        <w:t>Financijskog izvješća</w:t>
      </w:r>
      <w:r w:rsidR="00F5487B">
        <w:rPr>
          <w:rFonts w:ascii="Arial" w:hAnsi="Arial"/>
          <w:b/>
          <w:sz w:val="24"/>
          <w:szCs w:val="24"/>
        </w:rPr>
        <w:t xml:space="preserve"> trgovačkog društva </w:t>
      </w:r>
      <w:r w:rsidR="000E762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Komunalni centar Ivanić-Grad d.o.o. </w:t>
      </w:r>
      <w:r w:rsidR="006540FE">
        <w:rPr>
          <w:rFonts w:ascii="Arial" w:hAnsi="Arial"/>
          <w:b/>
          <w:sz w:val="24"/>
          <w:szCs w:val="24"/>
        </w:rPr>
        <w:t>za 2019. godinu</w:t>
      </w:r>
      <w:r w:rsidR="00E20814" w:rsidRPr="0063504E">
        <w:rPr>
          <w:rFonts w:ascii="Arial" w:hAnsi="Arial" w:cs="Arial"/>
          <w:b/>
          <w:sz w:val="24"/>
          <w:szCs w:val="24"/>
        </w:rPr>
        <w:t xml:space="preserve"> </w:t>
      </w:r>
      <w:r w:rsidRPr="0063504E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63504E" w:rsidRDefault="0063504E" w:rsidP="0063504E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F5487B" w:rsidRPr="00F5487B" w:rsidRDefault="00F5487B" w:rsidP="00F5487B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>
        <w:rPr>
          <w:rFonts w:ascii="Arial" w:hAnsi="Arial"/>
          <w:b/>
          <w:sz w:val="24"/>
          <w:szCs w:val="24"/>
        </w:rPr>
        <w:t xml:space="preserve">Financijskog izvješća trgovačkog društva </w:t>
      </w:r>
      <w:r w:rsidR="000E762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Vodoopskrba i odvodnja Zagrebačke županije d.o.o. </w:t>
      </w:r>
      <w:r>
        <w:rPr>
          <w:rFonts w:ascii="Arial" w:hAnsi="Arial"/>
          <w:b/>
          <w:sz w:val="24"/>
          <w:szCs w:val="24"/>
        </w:rPr>
        <w:t>za 2019. godinu</w:t>
      </w:r>
      <w:r w:rsidRPr="0063504E">
        <w:rPr>
          <w:rFonts w:ascii="Arial" w:hAnsi="Arial" w:cs="Arial"/>
          <w:b/>
          <w:sz w:val="24"/>
          <w:szCs w:val="24"/>
        </w:rPr>
        <w:t xml:space="preserve"> te donošenje </w:t>
      </w:r>
      <w:r>
        <w:rPr>
          <w:rFonts w:ascii="Arial" w:hAnsi="Arial" w:cs="Arial"/>
          <w:b/>
          <w:sz w:val="24"/>
          <w:szCs w:val="24"/>
        </w:rPr>
        <w:t>Zaključka o prihvaćanju istih</w:t>
      </w:r>
    </w:p>
    <w:p w:rsidR="0004480D" w:rsidRPr="00A767FB" w:rsidRDefault="0004480D" w:rsidP="000448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5487B" w:rsidRPr="000E762A" w:rsidRDefault="0004480D" w:rsidP="00D66563">
      <w:pPr>
        <w:pStyle w:val="Odlomakpopisa"/>
        <w:numPr>
          <w:ilvl w:val="0"/>
          <w:numId w:val="1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0E762A">
        <w:rPr>
          <w:rFonts w:ascii="Arial" w:hAnsi="Arial" w:cs="Arial"/>
          <w:b/>
          <w:bCs/>
          <w:iCs/>
          <w:color w:val="000000"/>
          <w:sz w:val="24"/>
        </w:rPr>
        <w:t>Razmatranje prijedloga</w:t>
      </w:r>
      <w:r w:rsidR="000E762A" w:rsidRPr="000E762A">
        <w:rPr>
          <w:rFonts w:ascii="Arial" w:hAnsi="Arial"/>
          <w:b/>
          <w:kern w:val="3"/>
          <w:sz w:val="24"/>
          <w:szCs w:val="24"/>
        </w:rPr>
        <w:t xml:space="preserve"> </w:t>
      </w:r>
      <w:r w:rsidR="000E762A">
        <w:rPr>
          <w:rFonts w:ascii="Arial" w:hAnsi="Arial"/>
          <w:b/>
          <w:kern w:val="3"/>
          <w:sz w:val="24"/>
          <w:szCs w:val="24"/>
        </w:rPr>
        <w:t>Odluke o kreditnom zaduženju Grada Ivanić-Grada</w:t>
      </w:r>
      <w:r w:rsidRPr="000E762A">
        <w:rPr>
          <w:rFonts w:ascii="Arial" w:hAnsi="Arial" w:cs="Arial"/>
          <w:b/>
          <w:bCs/>
          <w:iCs/>
          <w:color w:val="000000"/>
          <w:sz w:val="24"/>
        </w:rPr>
        <w:t xml:space="preserve"> i donošenje </w:t>
      </w:r>
      <w:r w:rsidR="00FB6468" w:rsidRPr="000E762A">
        <w:rPr>
          <w:rFonts w:ascii="Arial" w:hAnsi="Arial" w:cs="Arial"/>
          <w:b/>
          <w:bCs/>
          <w:iCs/>
          <w:color w:val="000000"/>
          <w:sz w:val="24"/>
        </w:rPr>
        <w:t xml:space="preserve">Zaključka o prihvaćanju </w:t>
      </w:r>
      <w:r w:rsidR="000E762A">
        <w:rPr>
          <w:rFonts w:ascii="Arial" w:hAnsi="Arial" w:cs="Arial"/>
          <w:b/>
          <w:bCs/>
          <w:iCs/>
          <w:color w:val="000000"/>
          <w:sz w:val="24"/>
        </w:rPr>
        <w:t>istog</w:t>
      </w:r>
    </w:p>
    <w:p w:rsidR="000E762A" w:rsidRPr="000E762A" w:rsidRDefault="000E762A" w:rsidP="000E762A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0E762A" w:rsidRPr="00316367" w:rsidRDefault="000E762A" w:rsidP="000E762A">
      <w:pPr>
        <w:pStyle w:val="Odlomakpopisa"/>
        <w:numPr>
          <w:ilvl w:val="0"/>
          <w:numId w:val="1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0E762A">
        <w:rPr>
          <w:rFonts w:ascii="Arial" w:hAnsi="Arial" w:cs="Arial"/>
          <w:b/>
          <w:bCs/>
          <w:iCs/>
          <w:color w:val="000000"/>
          <w:sz w:val="24"/>
        </w:rPr>
        <w:t>Razmatranje prijedloga</w:t>
      </w:r>
      <w:r>
        <w:rPr>
          <w:rFonts w:ascii="Arial" w:hAnsi="Arial" w:cs="Arial"/>
          <w:b/>
          <w:bCs/>
          <w:iCs/>
          <w:color w:val="000000"/>
          <w:sz w:val="24"/>
        </w:rPr>
        <w:t xml:space="preserve"> </w:t>
      </w:r>
      <w:r>
        <w:rPr>
          <w:rFonts w:ascii="Arial" w:hAnsi="Arial"/>
          <w:b/>
          <w:kern w:val="3"/>
          <w:sz w:val="24"/>
          <w:szCs w:val="24"/>
        </w:rPr>
        <w:t xml:space="preserve">Izvješća o izvršenju Proračuna za razdoblje siječanj – lipanj 2020. godine </w:t>
      </w:r>
      <w:r w:rsidRPr="000E762A">
        <w:rPr>
          <w:rFonts w:ascii="Arial" w:hAnsi="Arial" w:cs="Arial"/>
          <w:b/>
          <w:bCs/>
          <w:iCs/>
          <w:color w:val="000000"/>
          <w:sz w:val="24"/>
        </w:rPr>
        <w:t xml:space="preserve">i donošenje Zaključka o prihvaćanju </w:t>
      </w:r>
      <w:r>
        <w:rPr>
          <w:rFonts w:ascii="Arial" w:hAnsi="Arial" w:cs="Arial"/>
          <w:b/>
          <w:bCs/>
          <w:iCs/>
          <w:color w:val="000000"/>
          <w:sz w:val="24"/>
        </w:rPr>
        <w:t>istog</w:t>
      </w:r>
    </w:p>
    <w:p w:rsidR="00316367" w:rsidRPr="00316367" w:rsidRDefault="00316367" w:rsidP="00316367">
      <w:pPr>
        <w:suppressAutoHyphens/>
        <w:jc w:val="both"/>
        <w:rPr>
          <w:rFonts w:ascii="Arial" w:hAnsi="Arial" w:cs="Arial"/>
          <w:b/>
          <w:sz w:val="24"/>
          <w:szCs w:val="24"/>
        </w:rPr>
      </w:pP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0A1272" w:rsidRPr="0063504E" w:rsidRDefault="000A1272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37" w:rsidRDefault="00525637">
      <w:pPr>
        <w:spacing w:after="0" w:line="240" w:lineRule="auto"/>
      </w:pPr>
      <w:r>
        <w:separator/>
      </w:r>
    </w:p>
  </w:endnote>
  <w:endnote w:type="continuationSeparator" w:id="0">
    <w:p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316367">
    <w:pPr>
      <w:pStyle w:val="Podnoje"/>
      <w:jc w:val="right"/>
    </w:pPr>
  </w:p>
  <w:p w:rsidR="00983286" w:rsidRDefault="0031636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0AAE64C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7BE4463A"/>
    <w:lvl w:ilvl="0" w:tplc="7E5CED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415D8"/>
    <w:multiLevelType w:val="hybridMultilevel"/>
    <w:tmpl w:val="AD1A4672"/>
    <w:lvl w:ilvl="0" w:tplc="19624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11"/>
  </w:num>
  <w:num w:numId="13">
    <w:abstractNumId w:val="5"/>
  </w:num>
  <w:num w:numId="14">
    <w:abstractNumId w:val="6"/>
  </w:num>
  <w:num w:numId="15">
    <w:abstractNumId w:val="12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0112"/>
    <w:rsid w:val="000023B2"/>
    <w:rsid w:val="00027B08"/>
    <w:rsid w:val="0004480D"/>
    <w:rsid w:val="00055116"/>
    <w:rsid w:val="00066771"/>
    <w:rsid w:val="000A1272"/>
    <w:rsid w:val="000B7AFB"/>
    <w:rsid w:val="000E762A"/>
    <w:rsid w:val="00115653"/>
    <w:rsid w:val="00117B1A"/>
    <w:rsid w:val="001A0223"/>
    <w:rsid w:val="001A6AEB"/>
    <w:rsid w:val="001A6F58"/>
    <w:rsid w:val="001B10A7"/>
    <w:rsid w:val="001D4C5B"/>
    <w:rsid w:val="001E7A4C"/>
    <w:rsid w:val="001F027A"/>
    <w:rsid w:val="00211A6D"/>
    <w:rsid w:val="0025601B"/>
    <w:rsid w:val="002617F9"/>
    <w:rsid w:val="002729E7"/>
    <w:rsid w:val="002A3923"/>
    <w:rsid w:val="002D6B67"/>
    <w:rsid w:val="00316367"/>
    <w:rsid w:val="00332125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5637"/>
    <w:rsid w:val="00527055"/>
    <w:rsid w:val="00542221"/>
    <w:rsid w:val="005557EE"/>
    <w:rsid w:val="0059526B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40FE"/>
    <w:rsid w:val="00655EB8"/>
    <w:rsid w:val="00662D33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0BE9"/>
    <w:rsid w:val="00A8741E"/>
    <w:rsid w:val="00AA7ECB"/>
    <w:rsid w:val="00AD166D"/>
    <w:rsid w:val="00AF443C"/>
    <w:rsid w:val="00AF5852"/>
    <w:rsid w:val="00AF5FAB"/>
    <w:rsid w:val="00B05C44"/>
    <w:rsid w:val="00B07365"/>
    <w:rsid w:val="00B125E3"/>
    <w:rsid w:val="00B22462"/>
    <w:rsid w:val="00B5247D"/>
    <w:rsid w:val="00B71545"/>
    <w:rsid w:val="00B84C62"/>
    <w:rsid w:val="00BC0033"/>
    <w:rsid w:val="00BE2C22"/>
    <w:rsid w:val="00C37E60"/>
    <w:rsid w:val="00C46FF1"/>
    <w:rsid w:val="00C4710B"/>
    <w:rsid w:val="00C642EB"/>
    <w:rsid w:val="00D04192"/>
    <w:rsid w:val="00D2329E"/>
    <w:rsid w:val="00D4641B"/>
    <w:rsid w:val="00DB1EEF"/>
    <w:rsid w:val="00DE133A"/>
    <w:rsid w:val="00E011D6"/>
    <w:rsid w:val="00E037F4"/>
    <w:rsid w:val="00E20814"/>
    <w:rsid w:val="00E33658"/>
    <w:rsid w:val="00E45E64"/>
    <w:rsid w:val="00E51238"/>
    <w:rsid w:val="00EB1707"/>
    <w:rsid w:val="00EB636B"/>
    <w:rsid w:val="00EC432E"/>
    <w:rsid w:val="00EE12C4"/>
    <w:rsid w:val="00EF3284"/>
    <w:rsid w:val="00F10C1D"/>
    <w:rsid w:val="00F5487B"/>
    <w:rsid w:val="00F84F56"/>
    <w:rsid w:val="00FA3365"/>
    <w:rsid w:val="00FB373D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78AA4-A7B5-4058-AC76-458F2897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5691-EB29-4144-83FA-0E23B09D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129</cp:revision>
  <cp:lastPrinted>2019-09-09T07:57:00Z</cp:lastPrinted>
  <dcterms:created xsi:type="dcterms:W3CDTF">2018-03-19T09:24:00Z</dcterms:created>
  <dcterms:modified xsi:type="dcterms:W3CDTF">2020-09-25T10:07:00Z</dcterms:modified>
</cp:coreProperties>
</file>