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EAC9B" w14:textId="5E8DF51E" w:rsidR="001A497D" w:rsidRDefault="00DB0F88">
      <w:r>
        <w:rPr>
          <w:noProof/>
        </w:rPr>
        <w:drawing>
          <wp:inline distT="0" distB="0" distL="0" distR="0" wp14:anchorId="523ED07E" wp14:editId="404734B6">
            <wp:extent cx="647700" cy="7334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33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477776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4BE95A1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6E7EF7F5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17FB743B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24A6C996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</w:p>
    <w:p w14:paraId="2D904447" w14:textId="321C8E97" w:rsidR="00DB0F88" w:rsidRPr="00DB0F88" w:rsidRDefault="00DB0F88" w:rsidP="00DB0F88">
      <w:p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DB0F88">
        <w:rPr>
          <w:rFonts w:ascii="Arial" w:eastAsia="Calibri" w:hAnsi="Arial" w:cs="Arial"/>
          <w:sz w:val="24"/>
        </w:rPr>
        <w:t>KLASA:</w:t>
      </w:r>
      <w:r w:rsidR="00AF3901">
        <w:rPr>
          <w:rFonts w:ascii="Arial" w:eastAsia="Calibri" w:hAnsi="Arial" w:cs="Arial"/>
          <w:sz w:val="24"/>
        </w:rPr>
        <w:t xml:space="preserve"> 024-05/24-10/1</w:t>
      </w:r>
    </w:p>
    <w:p w14:paraId="3E4A68B1" w14:textId="4EF73473" w:rsidR="00AF3901" w:rsidRPr="00AF3901" w:rsidRDefault="00DB0F88" w:rsidP="00AF39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DB0F88">
        <w:rPr>
          <w:rFonts w:ascii="Arial" w:eastAsia="Calibri" w:hAnsi="Arial" w:cs="Arial"/>
          <w:sz w:val="24"/>
        </w:rPr>
        <w:t>URBROJ:</w:t>
      </w:r>
      <w:r w:rsidR="00AF3901">
        <w:rPr>
          <w:rFonts w:ascii="Arial" w:eastAsia="Calibri" w:hAnsi="Arial" w:cs="Arial"/>
          <w:sz w:val="24"/>
        </w:rPr>
        <w:t xml:space="preserve"> </w:t>
      </w:r>
      <w:r w:rsidR="00AF3901" w:rsidRPr="00AF3901">
        <w:rPr>
          <w:rFonts w:ascii="Arial" w:eastAsia="Times New Roman" w:hAnsi="Arial" w:cs="Arial"/>
          <w:sz w:val="24"/>
          <w:szCs w:val="24"/>
          <w:lang w:val="en-US"/>
        </w:rPr>
        <w:t>238-10-02/24-</w:t>
      </w:r>
      <w:r w:rsidR="00AF3901">
        <w:rPr>
          <w:rFonts w:ascii="Arial" w:eastAsia="Times New Roman" w:hAnsi="Arial" w:cs="Arial"/>
          <w:sz w:val="24"/>
          <w:szCs w:val="24"/>
          <w:lang w:val="en-US"/>
        </w:rPr>
        <w:t>13</w:t>
      </w:r>
    </w:p>
    <w:p w14:paraId="723F3655" w14:textId="4C66EA70" w:rsidR="00DB0F88" w:rsidRPr="00DB0F88" w:rsidRDefault="00DB0F88" w:rsidP="00DB0F88">
      <w:p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DB0F88">
        <w:rPr>
          <w:rFonts w:ascii="Arial" w:eastAsia="Calibri" w:hAnsi="Arial" w:cs="Arial"/>
          <w:sz w:val="24"/>
        </w:rPr>
        <w:t>Ivanić-Grad,</w:t>
      </w:r>
      <w:r w:rsidR="00AF3901">
        <w:rPr>
          <w:rFonts w:ascii="Arial" w:eastAsia="Calibri" w:hAnsi="Arial" w:cs="Arial"/>
          <w:sz w:val="24"/>
        </w:rPr>
        <w:t xml:space="preserve"> 2. svibnja 2024. </w:t>
      </w:r>
    </w:p>
    <w:p w14:paraId="7E145948" w14:textId="77777777" w:rsidR="00DB0F88" w:rsidRPr="00DB0F88" w:rsidRDefault="00DB0F88" w:rsidP="00DB0F88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0CA34C3" w14:textId="77777777" w:rsidR="00AF3901" w:rsidRPr="00DB0F88" w:rsidRDefault="00AF3901" w:rsidP="00DB0F8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E8E0F76" w14:textId="7B7A25E7" w:rsidR="00AF3901" w:rsidRPr="00AF3901" w:rsidRDefault="00AF3901" w:rsidP="00AF39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</w:t>
      </w:r>
      <w:r w:rsidRPr="00AF3901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7AF3EA3F" w14:textId="77777777" w:rsidR="00AF3901" w:rsidRPr="00AF3901" w:rsidRDefault="00AF3901" w:rsidP="00AF3901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AF3901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74FAFF27" w14:textId="77777777" w:rsidR="00DB0F88" w:rsidRPr="00DB0F88" w:rsidRDefault="00DB0F88" w:rsidP="00DB0F88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C15DCE6" w14:textId="77777777" w:rsidR="00AF3901" w:rsidRDefault="00AF3901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5C1B6424" w14:textId="0341B0F8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</w:t>
      </w:r>
      <w:r w:rsidR="00AF3901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Prijedlog Odluke</w:t>
      </w:r>
      <w:bookmarkStart w:id="0" w:name="_Hlk89872966"/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o davanju suglasnosti na darovanje nekretnine Gradu Ivanić-Gradu</w:t>
      </w:r>
    </w:p>
    <w:p w14:paraId="21DDA55A" w14:textId="77777777" w:rsidR="00DB0F88" w:rsidRPr="00DB0F88" w:rsidRDefault="00DB0F88" w:rsidP="00DB0F8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bookmarkEnd w:id="0"/>
    <w:p w14:paraId="213EE51F" w14:textId="77777777" w:rsidR="00AF3901" w:rsidRDefault="00AF3901" w:rsidP="00DB0F88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5463138" w14:textId="77777777" w:rsidR="00AF3901" w:rsidRP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AF3901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20DB1B85" w14:textId="77777777" w:rsidR="00AF3901" w:rsidRP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10BB7FA2" w14:textId="77777777" w:rsidR="00AF3901" w:rsidRP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AF3901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4D7E1933" w14:textId="77777777" w:rsidR="00AF3901" w:rsidRDefault="00AF3901" w:rsidP="00AF39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37B3AEB2" w14:textId="77777777" w:rsidR="00AF3901" w:rsidRDefault="00AF3901" w:rsidP="00AF39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4430E19D" w14:textId="3AC5B358" w:rsidR="00AF3901" w:rsidRPr="00AF3901" w:rsidRDefault="00AF3901" w:rsidP="00AF39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AF3901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065FA4D5" w14:textId="77777777" w:rsidR="00AF3901" w:rsidRPr="00DB0F88" w:rsidRDefault="00AF3901" w:rsidP="00AF390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AF3901">
        <w:rPr>
          <w:rFonts w:ascii="Arial" w:eastAsia="Times New Roman" w:hAnsi="Arial" w:cs="Arial"/>
          <w:b/>
          <w:sz w:val="24"/>
          <w:szCs w:val="24"/>
        </w:rPr>
        <w:t xml:space="preserve">o </w:t>
      </w: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davanju suglasnosti na darovanje nekretnine Gradu Ivanić-Gradu</w:t>
      </w:r>
    </w:p>
    <w:p w14:paraId="1E432991" w14:textId="77777777" w:rsidR="00AF3901" w:rsidRPr="00DB0F88" w:rsidRDefault="00AF3901" w:rsidP="00AF39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2C278BD" w14:textId="77777777" w:rsidR="00AF3901" w:rsidRDefault="00AF3901" w:rsidP="00AF390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9499AA7" w14:textId="036CDF63" w:rsidR="00AF3901" w:rsidRP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F3901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AF3901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AF39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07BED1D6" w14:textId="77777777" w:rsidR="00AF3901" w:rsidRP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E84B810" w14:textId="484283C3" w:rsidR="00AF3901" w:rsidRP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AF3901">
        <w:rPr>
          <w:rFonts w:ascii="Arial" w:eastAsia="Calibri" w:hAnsi="Arial" w:cs="Arial"/>
          <w:iCs/>
          <w:sz w:val="24"/>
          <w:szCs w:val="24"/>
          <w:lang w:eastAsia="hr-HR"/>
        </w:rPr>
        <w:t>Za izvjestitelj</w:t>
      </w:r>
      <w:r>
        <w:rPr>
          <w:rFonts w:ascii="Arial" w:eastAsia="Calibri" w:hAnsi="Arial" w:cs="Arial"/>
          <w:iCs/>
          <w:sz w:val="24"/>
          <w:szCs w:val="24"/>
          <w:lang w:eastAsia="hr-HR"/>
        </w:rPr>
        <w:t xml:space="preserve">icu </w:t>
      </w:r>
      <w:r w:rsidRPr="00AF3901">
        <w:rPr>
          <w:rFonts w:ascii="Arial" w:eastAsia="Calibri" w:hAnsi="Arial" w:cs="Arial"/>
          <w:iCs/>
          <w:sz w:val="24"/>
          <w:szCs w:val="24"/>
          <w:lang w:eastAsia="hr-HR"/>
        </w:rPr>
        <w:t>na sjednici Gradskog vijeća određuje se</w:t>
      </w:r>
      <w:r>
        <w:rPr>
          <w:rFonts w:ascii="Arial" w:eastAsia="Calibri" w:hAnsi="Arial" w:cs="Arial"/>
          <w:iCs/>
          <w:sz w:val="24"/>
          <w:szCs w:val="24"/>
          <w:lang w:eastAsia="hr-HR"/>
        </w:rPr>
        <w:t xml:space="preserve"> Marina Šiprak, pročelnica Upravnog odjela za lokalnu samoupravu, pravne poslove i društvene djelatnosti. </w:t>
      </w:r>
    </w:p>
    <w:p w14:paraId="049615EF" w14:textId="77777777" w:rsidR="00AF3901" w:rsidRP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0CD41651" w14:textId="77777777" w:rsidR="00AF3901" w:rsidRP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F68E683" w14:textId="77777777" w:rsidR="00AF3901" w:rsidRDefault="00AF3901" w:rsidP="00AF3901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F3901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024DEBDD" w14:textId="77777777" w:rsidR="00AF3901" w:rsidRDefault="00AF3901" w:rsidP="00AF3901">
      <w:pPr>
        <w:spacing w:after="0" w:line="240" w:lineRule="auto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65FF533" w14:textId="398D71A7" w:rsidR="00AF3901" w:rsidRPr="00AF3901" w:rsidRDefault="00AF3901" w:rsidP="00AF3901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AF3901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1A4E758E" w14:textId="77777777" w:rsidR="00AF3901" w:rsidRPr="00AF3901" w:rsidRDefault="00AF3901" w:rsidP="00AF3901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4F007BC3" w14:textId="77777777" w:rsidR="00AF3901" w:rsidRPr="00AF3901" w:rsidRDefault="00AF3901" w:rsidP="00AF3901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AF3901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6098C400" w14:textId="77777777" w:rsidR="00AF3901" w:rsidRPr="00AF3901" w:rsidRDefault="00AF3901" w:rsidP="00AF3901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29E1DA4F" w14:textId="77777777" w:rsidR="00AF3901" w:rsidRDefault="00AF3901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7C2E3CEA" w14:textId="19A078A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B0F88">
        <w:rPr>
          <w:rFonts w:ascii="Arial" w:eastAsia="Calibri" w:hAnsi="Arial" w:cs="Arial"/>
          <w:sz w:val="24"/>
          <w:szCs w:val="24"/>
        </w:rPr>
        <w:lastRenderedPageBreak/>
        <w:t>Na temelju članka 35. Zakona o lokalnoj i područnoj (regionalnoj) samoupravi (Narodne novine, broj 33/01, 60/01</w:t>
      </w:r>
      <w:r w:rsidR="00AF3901"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129/05, 109/07, 125/08, 36/09, 150/11, 144/12, 19/13</w:t>
      </w:r>
      <w:r w:rsidR="00AF3901"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137/15, 123/17, 98/19</w:t>
      </w:r>
      <w:r w:rsidR="00AF3901"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144/20) i članka 35. Statuta Grada Ivanić-Grada (Službeni glasnik Grada Ivanić-Grada, broj 01/21</w:t>
      </w:r>
      <w:r w:rsidR="00AF3901">
        <w:rPr>
          <w:rFonts w:ascii="Arial" w:eastAsia="Calibri" w:hAnsi="Arial" w:cs="Arial"/>
          <w:sz w:val="24"/>
          <w:szCs w:val="24"/>
        </w:rPr>
        <w:t>, 04/22</w:t>
      </w:r>
      <w:r w:rsidRPr="00DB0F88">
        <w:rPr>
          <w:rFonts w:ascii="Arial" w:eastAsia="Calibri" w:hAnsi="Arial" w:cs="Arial"/>
          <w:sz w:val="24"/>
          <w:szCs w:val="24"/>
        </w:rPr>
        <w:t>), Gradsko vijeće Grada Ivanić-Grada na svojoj __</w:t>
      </w:r>
      <w:r w:rsidR="00AF3901">
        <w:rPr>
          <w:rFonts w:ascii="Arial" w:eastAsia="Calibri" w:hAnsi="Arial" w:cs="Arial"/>
          <w:sz w:val="24"/>
          <w:szCs w:val="24"/>
        </w:rPr>
        <w:t>_</w:t>
      </w:r>
      <w:r w:rsidRPr="00DB0F88">
        <w:rPr>
          <w:rFonts w:ascii="Arial" w:eastAsia="Calibri" w:hAnsi="Arial" w:cs="Arial"/>
          <w:sz w:val="24"/>
          <w:szCs w:val="24"/>
        </w:rPr>
        <w:t>. sjednici održanoj dana __________</w:t>
      </w:r>
      <w:r w:rsidR="0053050E">
        <w:rPr>
          <w:rFonts w:ascii="Arial" w:eastAsia="Calibri" w:hAnsi="Arial" w:cs="Arial"/>
          <w:sz w:val="24"/>
          <w:szCs w:val="24"/>
        </w:rPr>
        <w:t xml:space="preserve">_ </w:t>
      </w:r>
      <w:r w:rsidRPr="00DB0F88">
        <w:rPr>
          <w:rFonts w:ascii="Arial" w:eastAsia="Calibri" w:hAnsi="Arial" w:cs="Arial"/>
          <w:sz w:val="24"/>
          <w:szCs w:val="24"/>
        </w:rPr>
        <w:t>202</w:t>
      </w:r>
      <w:r w:rsidR="00AF3901">
        <w:rPr>
          <w:rFonts w:ascii="Arial" w:eastAsia="Calibri" w:hAnsi="Arial" w:cs="Arial"/>
          <w:sz w:val="24"/>
          <w:szCs w:val="24"/>
        </w:rPr>
        <w:t>4</w:t>
      </w:r>
      <w:r w:rsidRPr="00DB0F88">
        <w:rPr>
          <w:rFonts w:ascii="Arial" w:eastAsia="Calibri" w:hAnsi="Arial" w:cs="Arial"/>
          <w:sz w:val="24"/>
          <w:szCs w:val="24"/>
        </w:rPr>
        <w:t xml:space="preserve">. godine donijelo je sljedeću </w:t>
      </w:r>
    </w:p>
    <w:p w14:paraId="14E3E229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567E9D5" w14:textId="77777777" w:rsidR="00DB0F88" w:rsidRPr="00DB0F88" w:rsidRDefault="00DB0F88" w:rsidP="009C61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14:paraId="7E8246EC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bookmarkStart w:id="1" w:name="_Hlk90558340"/>
      <w:r w:rsidRPr="00DB0F8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Pr="00DB0F88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davanju suglasnosti na darovanje nekretnine Gradu Ivanić-Gradu</w:t>
      </w:r>
    </w:p>
    <w:p w14:paraId="66E7D4ED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bookmarkEnd w:id="1"/>
    <w:p w14:paraId="66E0786A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C785F10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14:paraId="40E3B983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</w:p>
    <w:p w14:paraId="2849E290" w14:textId="2CAE1A4C" w:rsidR="009C6157" w:rsidRDefault="00DB0F88" w:rsidP="00DB0F8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 xml:space="preserve">          Gradsko</w:t>
      </w:r>
      <w:r w:rsidR="009F26C3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vijeće</w:t>
      </w:r>
      <w:r w:rsidR="009F26C3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 xml:space="preserve">Grada Ivanić-Grada daje suglasnost na darovanje nekretnine </w:t>
      </w:r>
      <w:r w:rsidR="009C6157">
        <w:rPr>
          <w:rFonts w:ascii="Arial" w:eastAsia="Calibri" w:hAnsi="Arial" w:cs="Arial"/>
          <w:sz w:val="24"/>
          <w:szCs w:val="24"/>
          <w:lang w:val="hr-BA"/>
        </w:rPr>
        <w:t>Gradu Ivanić-Gradu</w:t>
      </w:r>
      <w:r w:rsidR="009F26C3">
        <w:rPr>
          <w:rFonts w:ascii="Arial" w:eastAsia="Calibri" w:hAnsi="Arial" w:cs="Arial"/>
          <w:sz w:val="24"/>
          <w:szCs w:val="24"/>
          <w:lang w:val="hr-BA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označene kao</w:t>
      </w:r>
      <w:bookmarkStart w:id="2" w:name="_Hlk90985139"/>
      <w:r w:rsidR="009C6157">
        <w:rPr>
          <w:rFonts w:ascii="Arial" w:eastAsia="Calibri" w:hAnsi="Arial" w:cs="Arial"/>
          <w:sz w:val="24"/>
          <w:szCs w:val="24"/>
          <w:lang w:val="hr-BA"/>
        </w:rPr>
        <w:t xml:space="preserve"> k.č.br. 816/8, u naravi Naftalanska ulica PUT, ukupne površine 609 m², upisane u zk.ul.br. 4017, k.o. Ivanić-Grad</w:t>
      </w:r>
      <w:r w:rsidR="009F26C3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9C6157">
        <w:rPr>
          <w:rFonts w:ascii="Arial" w:eastAsia="Calibri" w:hAnsi="Arial" w:cs="Arial"/>
          <w:sz w:val="24"/>
          <w:szCs w:val="24"/>
          <w:lang w:val="hr-BA"/>
        </w:rPr>
        <w:t>kod Općinskog</w:t>
      </w:r>
      <w:r w:rsidR="009F26C3">
        <w:rPr>
          <w:rFonts w:ascii="Arial" w:eastAsia="Calibri" w:hAnsi="Arial" w:cs="Arial"/>
          <w:sz w:val="24"/>
          <w:szCs w:val="24"/>
          <w:lang w:val="hr-BA"/>
        </w:rPr>
        <w:t>a</w:t>
      </w:r>
      <w:r w:rsidR="009C6157">
        <w:rPr>
          <w:rFonts w:ascii="Arial" w:eastAsia="Calibri" w:hAnsi="Arial" w:cs="Arial"/>
          <w:sz w:val="24"/>
          <w:szCs w:val="24"/>
          <w:lang w:val="hr-BA"/>
        </w:rPr>
        <w:t xml:space="preserve"> suda u Velikoj Gorici, Zemljišnoknjižn</w:t>
      </w:r>
      <w:r w:rsidR="009F26C3">
        <w:rPr>
          <w:rFonts w:ascii="Arial" w:eastAsia="Calibri" w:hAnsi="Arial" w:cs="Arial"/>
          <w:sz w:val="24"/>
          <w:szCs w:val="24"/>
          <w:lang w:val="hr-BA"/>
        </w:rPr>
        <w:t xml:space="preserve">i </w:t>
      </w:r>
      <w:r w:rsidR="009C6157">
        <w:rPr>
          <w:rFonts w:ascii="Arial" w:eastAsia="Calibri" w:hAnsi="Arial" w:cs="Arial"/>
          <w:sz w:val="24"/>
          <w:szCs w:val="24"/>
          <w:lang w:val="hr-BA"/>
        </w:rPr>
        <w:t>odjel</w:t>
      </w:r>
      <w:r w:rsidR="009F26C3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9C6157">
        <w:rPr>
          <w:rFonts w:ascii="Arial" w:eastAsia="Calibri" w:hAnsi="Arial" w:cs="Arial"/>
          <w:sz w:val="24"/>
          <w:szCs w:val="24"/>
          <w:lang w:val="hr-BA"/>
        </w:rPr>
        <w:t>Ivanić Grad,</w:t>
      </w:r>
      <w:r w:rsidR="009F26C3">
        <w:rPr>
          <w:rFonts w:ascii="Arial" w:eastAsia="Calibri" w:hAnsi="Arial" w:cs="Arial"/>
          <w:sz w:val="24"/>
          <w:szCs w:val="24"/>
          <w:lang w:val="hr-BA"/>
        </w:rPr>
        <w:t xml:space="preserve"> a koja je </w:t>
      </w:r>
      <w:r w:rsidR="009C6157">
        <w:rPr>
          <w:rFonts w:ascii="Arial" w:eastAsia="Calibri" w:hAnsi="Arial" w:cs="Arial"/>
          <w:sz w:val="24"/>
          <w:szCs w:val="24"/>
          <w:lang w:val="hr-BA"/>
        </w:rPr>
        <w:t>u vlasništvu trgovačkoga društva GRADNJA PET-PLUS d.o.o.</w:t>
      </w:r>
      <w:r w:rsidR="009F26C3">
        <w:rPr>
          <w:rFonts w:ascii="Arial" w:eastAsia="Calibri" w:hAnsi="Arial" w:cs="Arial"/>
          <w:sz w:val="24"/>
          <w:szCs w:val="24"/>
          <w:lang w:val="hr-BA"/>
        </w:rPr>
        <w:t xml:space="preserve"> iz Ivanić-Grada, Vukovarska ulica 1, OIB: 45798619199. </w:t>
      </w:r>
    </w:p>
    <w:bookmarkEnd w:id="2"/>
    <w:p w14:paraId="10267D38" w14:textId="77777777" w:rsidR="009F26C3" w:rsidRDefault="009F26C3" w:rsidP="009F26C3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3BF94833" w14:textId="2E33B153" w:rsidR="00DB0F88" w:rsidRPr="00DB0F88" w:rsidRDefault="00DB0F88" w:rsidP="009F26C3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>Članak 2.</w:t>
      </w:r>
    </w:p>
    <w:p w14:paraId="6553A6E4" w14:textId="77777777" w:rsidR="00DB0F88" w:rsidRPr="00DB0F88" w:rsidRDefault="00DB0F88" w:rsidP="00DB0F88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</w:p>
    <w:p w14:paraId="206477EA" w14:textId="51714270" w:rsidR="00DB0F88" w:rsidRPr="00DB0F88" w:rsidRDefault="00DB0F88" w:rsidP="00DB0F88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 xml:space="preserve">           Vrijednost nekretnine opisane u članku 1. ove Odluke iznosi</w:t>
      </w:r>
      <w:r w:rsidR="0053050E">
        <w:rPr>
          <w:rFonts w:ascii="Arial" w:eastAsia="Calibri" w:hAnsi="Arial" w:cs="Arial"/>
          <w:sz w:val="24"/>
          <w:szCs w:val="24"/>
          <w:lang w:val="hr-BA"/>
        </w:rPr>
        <w:t xml:space="preserve"> 16.000,00 EUR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prema Procjembenom elaboratu o tržišnoj vrijednosti nekretnine</w:t>
      </w:r>
      <w:r w:rsidR="0053050E">
        <w:rPr>
          <w:rFonts w:ascii="Arial" w:eastAsia="Calibri" w:hAnsi="Arial" w:cs="Arial"/>
          <w:sz w:val="24"/>
          <w:szCs w:val="24"/>
          <w:lang w:val="hr-BA"/>
        </w:rPr>
        <w:t xml:space="preserve"> iz prosinca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202</w:t>
      </w:r>
      <w:r w:rsidR="0053050E">
        <w:rPr>
          <w:rFonts w:ascii="Arial" w:eastAsia="Calibri" w:hAnsi="Arial" w:cs="Arial"/>
          <w:sz w:val="24"/>
          <w:szCs w:val="24"/>
          <w:lang w:val="hr-BA"/>
        </w:rPr>
        <w:t>3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. godine, izrađenom od strane stalnog sudskog vještaka za graditeljstvo</w:t>
      </w:r>
      <w:r w:rsidR="0053050E">
        <w:rPr>
          <w:rFonts w:ascii="Arial" w:eastAsia="Calibri" w:hAnsi="Arial" w:cs="Arial"/>
          <w:sz w:val="24"/>
          <w:szCs w:val="24"/>
          <w:lang w:val="hr-BA"/>
        </w:rPr>
        <w:t xml:space="preserve"> i procjenu nekretnina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Ivana Kožara, ing.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građ.</w:t>
      </w:r>
    </w:p>
    <w:p w14:paraId="7CBEE591" w14:textId="77777777" w:rsidR="0053050E" w:rsidRDefault="0053050E" w:rsidP="0053050E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6D3E8EBC" w14:textId="280902D8" w:rsidR="00DB0F88" w:rsidRPr="00DB0F88" w:rsidRDefault="00DB0F88" w:rsidP="009F26C3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>Članak 3.</w:t>
      </w:r>
    </w:p>
    <w:p w14:paraId="39F4FD1F" w14:textId="77777777" w:rsidR="00DB0F88" w:rsidRDefault="00DB0F88" w:rsidP="00DB0F88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</w:p>
    <w:p w14:paraId="2C1B710F" w14:textId="3E46E577" w:rsidR="00AF3901" w:rsidRPr="00AF3901" w:rsidRDefault="00DB0F88" w:rsidP="00AF3901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>Ovlašćuje se</w:t>
      </w:r>
      <w:r w:rsidR="0053050E">
        <w:rPr>
          <w:rFonts w:ascii="Arial" w:eastAsia="Calibri" w:hAnsi="Arial" w:cs="Arial"/>
          <w:sz w:val="24"/>
          <w:szCs w:val="24"/>
          <w:lang w:val="hr-BA"/>
        </w:rPr>
        <w:t xml:space="preserve"> g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radonačelnik Grada Ivanić-Grada za potpisivanje</w:t>
      </w:r>
      <w:r w:rsidR="00AF3901">
        <w:rPr>
          <w:rFonts w:ascii="Arial" w:eastAsia="Calibri" w:hAnsi="Arial" w:cs="Arial"/>
          <w:sz w:val="24"/>
          <w:szCs w:val="24"/>
          <w:lang w:val="hr-BA"/>
        </w:rPr>
        <w:t xml:space="preserve"> ugovora o darovanju nekretnine te drugih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akata potrebnih za provedbu uknjižbe prava vlasništva predmetne nekretnine u korist Grada Ivanić-Grada.</w:t>
      </w:r>
    </w:p>
    <w:p w14:paraId="33CD18E1" w14:textId="77777777" w:rsidR="00AF3901" w:rsidRDefault="00AF3901" w:rsidP="00AF3901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5B72DCAE" w14:textId="77777777" w:rsidR="009C6157" w:rsidRDefault="009C6157" w:rsidP="00AF3901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</w:p>
    <w:p w14:paraId="7B00F33C" w14:textId="04F58EC5" w:rsidR="00DB0F88" w:rsidRPr="00DB0F88" w:rsidRDefault="00DB0F88" w:rsidP="009F26C3">
      <w:pPr>
        <w:spacing w:after="0" w:line="240" w:lineRule="auto"/>
        <w:contextualSpacing/>
        <w:jc w:val="center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 xml:space="preserve">Članak </w:t>
      </w:r>
      <w:r w:rsidR="00AF3901">
        <w:rPr>
          <w:rFonts w:ascii="Arial" w:eastAsia="Calibri" w:hAnsi="Arial" w:cs="Arial"/>
          <w:sz w:val="24"/>
          <w:szCs w:val="24"/>
          <w:lang w:val="hr-BA"/>
        </w:rPr>
        <w:t>4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.</w:t>
      </w:r>
    </w:p>
    <w:p w14:paraId="4A84DB81" w14:textId="77777777" w:rsidR="00DB0F88" w:rsidRPr="00DB0F88" w:rsidRDefault="00DB0F88" w:rsidP="00DB0F88">
      <w:pPr>
        <w:spacing w:after="0" w:line="240" w:lineRule="auto"/>
        <w:contextualSpacing/>
        <w:rPr>
          <w:rFonts w:ascii="Arial" w:eastAsia="Calibri" w:hAnsi="Arial" w:cs="Arial"/>
          <w:sz w:val="24"/>
          <w:szCs w:val="24"/>
          <w:lang w:val="hr-BA"/>
        </w:rPr>
      </w:pPr>
    </w:p>
    <w:p w14:paraId="2313A057" w14:textId="62B48CDC" w:rsidR="00DB0F88" w:rsidRPr="0053050E" w:rsidRDefault="00DB0F88" w:rsidP="0053050E">
      <w:pPr>
        <w:spacing w:after="0" w:line="240" w:lineRule="auto"/>
        <w:ind w:firstLine="360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DB0F88">
        <w:rPr>
          <w:rFonts w:ascii="Arial" w:eastAsia="Calibri" w:hAnsi="Arial" w:cs="Arial"/>
          <w:sz w:val="24"/>
          <w:szCs w:val="24"/>
          <w:lang w:val="hr-BA"/>
        </w:rPr>
        <w:t xml:space="preserve">      Ova Odluka stupa na snagu prvog</w:t>
      </w:r>
      <w:r w:rsidR="00AF3901">
        <w:rPr>
          <w:rFonts w:ascii="Arial" w:eastAsia="Calibri" w:hAnsi="Arial" w:cs="Arial"/>
          <w:sz w:val="24"/>
          <w:szCs w:val="24"/>
          <w:lang w:val="hr-BA"/>
        </w:rPr>
        <w:t xml:space="preserve">a </w:t>
      </w:r>
      <w:r w:rsidRPr="00DB0F88">
        <w:rPr>
          <w:rFonts w:ascii="Arial" w:eastAsia="Calibri" w:hAnsi="Arial" w:cs="Arial"/>
          <w:sz w:val="24"/>
          <w:szCs w:val="24"/>
          <w:lang w:val="hr-BA"/>
        </w:rPr>
        <w:t>dana od dana objave u Službenom glasniku Grada Ivanić-Grada.</w:t>
      </w:r>
    </w:p>
    <w:p w14:paraId="57FF1EF8" w14:textId="77777777" w:rsidR="009C6157" w:rsidRDefault="009C6157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FAE82C" w14:textId="04AF6695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2EA9AD29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E64DB2E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3E395305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832C274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7E55EA" w14:textId="77777777" w:rsidR="009F26C3" w:rsidRDefault="009F26C3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F4DC3C0" w14:textId="1D345F22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</w:t>
      </w:r>
      <w:r w:rsidR="009F26C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355B60B6" w14:textId="77777777" w:rsidR="00DB0F88" w:rsidRPr="00DB0F88" w:rsidRDefault="00DB0F88" w:rsidP="00DB0F8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14:paraId="33FDDFC3" w14:textId="313C7924" w:rsidR="00DB0F88" w:rsidRDefault="00DB0F88" w:rsidP="005305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53050E" w:rsidRPr="00DB0F88">
        <w:rPr>
          <w:rFonts w:ascii="Arial" w:eastAsia="Calibri" w:hAnsi="Arial" w:cs="Arial"/>
          <w:sz w:val="24"/>
          <w:szCs w:val="24"/>
        </w:rPr>
        <w:t>__________</w:t>
      </w:r>
      <w:r w:rsidR="0053050E">
        <w:rPr>
          <w:rFonts w:ascii="Arial" w:eastAsia="Calibri" w:hAnsi="Arial" w:cs="Arial"/>
          <w:sz w:val="24"/>
          <w:szCs w:val="24"/>
        </w:rPr>
        <w:t xml:space="preserve">_ </w:t>
      </w:r>
      <w:r w:rsidR="0053050E" w:rsidRPr="00DB0F88">
        <w:rPr>
          <w:rFonts w:ascii="Arial" w:eastAsia="Calibri" w:hAnsi="Arial" w:cs="Arial"/>
          <w:sz w:val="24"/>
          <w:szCs w:val="24"/>
        </w:rPr>
        <w:t>202</w:t>
      </w:r>
      <w:r w:rsidR="0053050E">
        <w:rPr>
          <w:rFonts w:ascii="Arial" w:eastAsia="Calibri" w:hAnsi="Arial" w:cs="Arial"/>
          <w:sz w:val="24"/>
          <w:szCs w:val="24"/>
        </w:rPr>
        <w:t>4</w:t>
      </w:r>
      <w:r w:rsidR="0053050E" w:rsidRPr="00DB0F88">
        <w:rPr>
          <w:rFonts w:ascii="Arial" w:eastAsia="Calibri" w:hAnsi="Arial" w:cs="Arial"/>
          <w:sz w:val="24"/>
          <w:szCs w:val="24"/>
        </w:rPr>
        <w:t>.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</w:t>
      </w:r>
      <w:r w:rsidR="0053050E">
        <w:rPr>
          <w:rFonts w:ascii="Arial" w:eastAsia="Times New Roman" w:hAnsi="Arial" w:cs="Arial"/>
          <w:sz w:val="24"/>
          <w:szCs w:val="24"/>
          <w:lang w:eastAsia="hr-HR"/>
        </w:rPr>
        <w:t xml:space="preserve">     </w:t>
      </w:r>
      <w:r w:rsidRPr="00DB0F88">
        <w:rPr>
          <w:rFonts w:ascii="Arial" w:eastAsia="Times New Roman" w:hAnsi="Arial" w:cs="Arial"/>
          <w:sz w:val="24"/>
          <w:szCs w:val="24"/>
          <w:lang w:eastAsia="hr-HR"/>
        </w:rPr>
        <w:t>Željko Pongrac, pravnik kriminali</w:t>
      </w:r>
      <w:r w:rsidR="0053050E">
        <w:rPr>
          <w:rFonts w:ascii="Arial" w:eastAsia="Times New Roman" w:hAnsi="Arial" w:cs="Arial"/>
          <w:sz w:val="24"/>
          <w:szCs w:val="24"/>
          <w:lang w:eastAsia="hr-HR"/>
        </w:rPr>
        <w:t>st</w:t>
      </w:r>
    </w:p>
    <w:p w14:paraId="7C18839C" w14:textId="77777777" w:rsidR="009C6157" w:rsidRDefault="009C6157" w:rsidP="005305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446A037" w14:textId="77777777" w:rsidR="009C6157" w:rsidRPr="0053050E" w:rsidRDefault="009C6157" w:rsidP="005305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DB0F88" w:rsidRPr="00DB0F88" w14:paraId="707AB52C" w14:textId="77777777" w:rsidTr="00D45B57">
        <w:tc>
          <w:tcPr>
            <w:tcW w:w="4644" w:type="dxa"/>
          </w:tcPr>
          <w:p w14:paraId="7285DB1B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433A128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1BBA493C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4984422" w14:textId="77777777" w:rsidR="00DB0F88" w:rsidRPr="00DB0F88" w:rsidRDefault="00DB0F88" w:rsidP="00DB0F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Prijedlog Odluke o davanju suglasnosti na darovanje nekretnine Gradu Ivanić-Gradu</w:t>
            </w:r>
          </w:p>
        </w:tc>
      </w:tr>
      <w:tr w:rsidR="00DB0F88" w:rsidRPr="00DB0F88" w14:paraId="0DBEB211" w14:textId="77777777" w:rsidTr="00D45B57">
        <w:tc>
          <w:tcPr>
            <w:tcW w:w="4644" w:type="dxa"/>
          </w:tcPr>
          <w:p w14:paraId="2E855D9C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D64F0A1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34702ADA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E28C948" w14:textId="17464A3B" w:rsidR="00DB0F88" w:rsidRPr="00DB0F88" w:rsidRDefault="0053050E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Calibri" w:hAnsi="Arial" w:cs="Arial"/>
                <w:sz w:val="24"/>
                <w:szCs w:val="24"/>
              </w:rPr>
              <w:t>Na temelju članka 35. Zakona o lokalnoj i područnoj (regionalnoj) samoupravi (Narodne novine, broj 33/01, 60/01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129/05, 109/07, 125/08, 36/09, 150/11, 144/12, 19/13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137/15, 123/17, 98/19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144/20) i članka 35. Statuta Grada Ivanić-Grada (Službeni glasnik Grada Ivanić-Grada, broj 01/21</w:t>
            </w:r>
            <w:r>
              <w:rPr>
                <w:rFonts w:ascii="Arial" w:eastAsia="Calibri" w:hAnsi="Arial" w:cs="Arial"/>
                <w:sz w:val="24"/>
                <w:szCs w:val="24"/>
              </w:rPr>
              <w:t>, 04/22</w:t>
            </w:r>
            <w:r w:rsidRPr="00DB0F88">
              <w:rPr>
                <w:rFonts w:ascii="Arial" w:eastAsia="Calibri" w:hAnsi="Arial" w:cs="Arial"/>
                <w:sz w:val="24"/>
                <w:szCs w:val="24"/>
              </w:rPr>
              <w:t>)</w:t>
            </w:r>
          </w:p>
        </w:tc>
      </w:tr>
      <w:tr w:rsidR="00DB0F88" w:rsidRPr="00DB0F88" w14:paraId="21A3772C" w14:textId="77777777" w:rsidTr="00D45B57">
        <w:tc>
          <w:tcPr>
            <w:tcW w:w="4644" w:type="dxa"/>
          </w:tcPr>
          <w:p w14:paraId="67C1E0A8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3D48CDD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5C2CA91D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860AB88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FA14CC1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1A0A8BD7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DB0F88" w:rsidRPr="00DB0F88" w14:paraId="1C689ABF" w14:textId="77777777" w:rsidTr="00D45B57">
        <w:tc>
          <w:tcPr>
            <w:tcW w:w="4644" w:type="dxa"/>
          </w:tcPr>
          <w:p w14:paraId="171F9214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133BA7F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28865A94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454D9B55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D4CF53A" w14:textId="77777777" w:rsidR="00DB0F88" w:rsidRPr="00DB0F88" w:rsidRDefault="00DB0F88" w:rsidP="00DB0F8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DB0F88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40561B5" w14:textId="77777777" w:rsidR="00DB0F88" w:rsidRDefault="00DB0F88" w:rsidP="00DB0F8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6205EF1" w14:textId="429AA591" w:rsidR="00F7382D" w:rsidRDefault="00F7382D" w:rsidP="00DB0F8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OBRAZLOŽENJE:</w:t>
      </w:r>
    </w:p>
    <w:p w14:paraId="2C495A97" w14:textId="77777777" w:rsidR="00F7382D" w:rsidRDefault="00F7382D" w:rsidP="00DB0F8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C47D052" w14:textId="1E01B86B" w:rsidR="00F7382D" w:rsidRDefault="00F7382D" w:rsidP="00DB0F8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Pravni temelj za donošenje ove Odluke su odredbe članka </w:t>
      </w:r>
      <w:r w:rsidRPr="00DB0F88">
        <w:rPr>
          <w:rFonts w:ascii="Arial" w:eastAsia="Calibri" w:hAnsi="Arial" w:cs="Arial"/>
          <w:sz w:val="24"/>
          <w:szCs w:val="24"/>
        </w:rPr>
        <w:t>35. Zakona o lokalnoj i područnoj (regionalnoj) samoupravi (Narodne novine, broj 33/01, 60/01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129/05, 109/07, 125/08, 36/09, 150/11, 144/12, 19/13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137/15, 123/17, 98/19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Pr="00DB0F88">
        <w:rPr>
          <w:rFonts w:ascii="Arial" w:eastAsia="Calibri" w:hAnsi="Arial" w:cs="Arial"/>
          <w:sz w:val="24"/>
          <w:szCs w:val="24"/>
        </w:rPr>
        <w:t>144/20) i članka 35. Statuta Grada Ivanić-Grada (Službeni glasnik Grada Ivanić-Grada, broj 01/21</w:t>
      </w:r>
      <w:r>
        <w:rPr>
          <w:rFonts w:ascii="Arial" w:eastAsia="Calibri" w:hAnsi="Arial" w:cs="Arial"/>
          <w:sz w:val="24"/>
          <w:szCs w:val="24"/>
        </w:rPr>
        <w:t>, 04/22</w:t>
      </w:r>
      <w:r w:rsidRPr="00DB0F88">
        <w:rPr>
          <w:rFonts w:ascii="Arial" w:eastAsia="Calibri" w:hAnsi="Arial" w:cs="Arial"/>
          <w:sz w:val="24"/>
          <w:szCs w:val="24"/>
        </w:rPr>
        <w:t>)</w:t>
      </w:r>
      <w:r>
        <w:rPr>
          <w:rFonts w:ascii="Arial" w:eastAsia="Calibri" w:hAnsi="Arial" w:cs="Arial"/>
          <w:sz w:val="24"/>
          <w:szCs w:val="24"/>
        </w:rPr>
        <w:t>.</w:t>
      </w:r>
    </w:p>
    <w:p w14:paraId="594CD655" w14:textId="77777777" w:rsidR="00F7382D" w:rsidRDefault="00F7382D" w:rsidP="00DB0F8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362AD7D" w14:textId="36E5C2F0" w:rsidR="00F7382D" w:rsidRPr="00F7382D" w:rsidRDefault="00F7382D" w:rsidP="00DB0F88">
      <w:pPr>
        <w:spacing w:after="0" w:line="240" w:lineRule="auto"/>
        <w:jc w:val="both"/>
        <w:rPr>
          <w:rFonts w:ascii="Arial" w:eastAsia="Times New Roman" w:hAnsi="Arial" w:cs="Arial"/>
          <w:bCs/>
          <w:vanish/>
          <w:sz w:val="24"/>
          <w:szCs w:val="24"/>
          <w:lang w:eastAsia="hr-HR"/>
          <w:specVanish/>
        </w:rPr>
      </w:pPr>
      <w:r>
        <w:rPr>
          <w:rFonts w:ascii="Arial" w:eastAsia="Calibri" w:hAnsi="Arial" w:cs="Arial"/>
          <w:sz w:val="24"/>
          <w:szCs w:val="24"/>
        </w:rPr>
        <w:t xml:space="preserve">Predmet darovanja </w:t>
      </w:r>
    </w:p>
    <w:p w14:paraId="0A96E735" w14:textId="34F1678E" w:rsidR="00831A13" w:rsidRDefault="00F7382D" w:rsidP="0083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Times New Roman" w:hAnsi="Arial" w:cs="Arial"/>
          <w:bCs/>
          <w:sz w:val="24"/>
          <w:szCs w:val="24"/>
          <w:lang w:eastAsia="hr-HR"/>
        </w:rPr>
        <w:t xml:space="preserve">je nekretnina označena kao </w:t>
      </w:r>
      <w:r w:rsidR="00600649">
        <w:rPr>
          <w:rFonts w:ascii="Arial" w:eastAsia="Calibri" w:hAnsi="Arial" w:cs="Arial"/>
          <w:sz w:val="24"/>
          <w:szCs w:val="24"/>
          <w:lang w:val="hr-BA"/>
        </w:rPr>
        <w:t>k.č.br. 816/8, upisan</w:t>
      </w:r>
      <w:r w:rsidR="00600649">
        <w:rPr>
          <w:rFonts w:ascii="Arial" w:eastAsia="Calibri" w:hAnsi="Arial" w:cs="Arial"/>
          <w:sz w:val="24"/>
          <w:szCs w:val="24"/>
          <w:lang w:val="hr-BA"/>
        </w:rPr>
        <w:t xml:space="preserve">a </w:t>
      </w:r>
      <w:r w:rsidR="00600649">
        <w:rPr>
          <w:rFonts w:ascii="Arial" w:eastAsia="Calibri" w:hAnsi="Arial" w:cs="Arial"/>
          <w:sz w:val="24"/>
          <w:szCs w:val="24"/>
          <w:lang w:val="hr-BA"/>
        </w:rPr>
        <w:t>u zk.ul.br. 4017, k.o. Ivanić-Grad kod Općinskoga suda u Velikoj Gorici, Zemljišnoknjižni odjel Ivanić Grad</w:t>
      </w:r>
      <w:r w:rsidR="00600649">
        <w:rPr>
          <w:rFonts w:ascii="Arial" w:eastAsia="Calibri" w:hAnsi="Arial" w:cs="Arial"/>
          <w:sz w:val="24"/>
          <w:szCs w:val="24"/>
          <w:lang w:val="hr-BA"/>
        </w:rPr>
        <w:t>. Predmetna nekretnina u naravi je put</w:t>
      </w:r>
      <w:r w:rsidR="003A2BAD">
        <w:rPr>
          <w:rFonts w:ascii="Arial" w:eastAsia="Calibri" w:hAnsi="Arial" w:cs="Arial"/>
          <w:sz w:val="24"/>
          <w:szCs w:val="24"/>
          <w:lang w:val="hr-BA"/>
        </w:rPr>
        <w:t xml:space="preserve">, dio nerazvrstane ceste Naftalanske ulice u naselju Ivanić-Grad, ukupne površine 609 </w:t>
      </w:r>
      <w:r w:rsidR="00600649">
        <w:rPr>
          <w:rFonts w:ascii="Arial" w:eastAsia="Calibri" w:hAnsi="Arial" w:cs="Arial"/>
          <w:sz w:val="24"/>
          <w:szCs w:val="24"/>
          <w:lang w:val="hr-BA"/>
        </w:rPr>
        <w:t>m²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. </w:t>
      </w:r>
      <w:r w:rsidR="00831A13">
        <w:rPr>
          <w:rFonts w:ascii="Arial" w:eastAsia="Calibri" w:hAnsi="Arial" w:cs="Arial"/>
          <w:sz w:val="24"/>
          <w:szCs w:val="24"/>
          <w:lang w:val="hr-BA"/>
        </w:rPr>
        <w:t>Tržišna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831A13">
        <w:rPr>
          <w:rFonts w:ascii="Arial" w:eastAsia="Calibri" w:hAnsi="Arial" w:cs="Arial"/>
          <w:sz w:val="24"/>
          <w:szCs w:val="24"/>
          <w:lang w:val="hr-BA"/>
        </w:rPr>
        <w:t>v</w:t>
      </w:r>
      <w:r w:rsidR="00831A13" w:rsidRPr="00DB0F88">
        <w:rPr>
          <w:rFonts w:ascii="Arial" w:eastAsia="Calibri" w:hAnsi="Arial" w:cs="Arial"/>
          <w:sz w:val="24"/>
          <w:szCs w:val="24"/>
          <w:lang w:val="hr-BA"/>
        </w:rPr>
        <w:t>rijednos</w:t>
      </w:r>
      <w:r w:rsidR="00831A13">
        <w:rPr>
          <w:rFonts w:ascii="Arial" w:eastAsia="Calibri" w:hAnsi="Arial" w:cs="Arial"/>
          <w:sz w:val="24"/>
          <w:szCs w:val="24"/>
          <w:lang w:val="hr-BA"/>
        </w:rPr>
        <w:t>t predmetn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e </w:t>
      </w:r>
      <w:r w:rsidR="00831A13" w:rsidRPr="00DB0F88">
        <w:rPr>
          <w:rFonts w:ascii="Arial" w:eastAsia="Calibri" w:hAnsi="Arial" w:cs="Arial"/>
          <w:sz w:val="24"/>
          <w:szCs w:val="24"/>
          <w:lang w:val="hr-BA"/>
        </w:rPr>
        <w:t>nekretnin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e </w:t>
      </w:r>
      <w:r w:rsidR="00831A13" w:rsidRPr="00DB0F88">
        <w:rPr>
          <w:rFonts w:ascii="Arial" w:eastAsia="Calibri" w:hAnsi="Arial" w:cs="Arial"/>
          <w:sz w:val="24"/>
          <w:szCs w:val="24"/>
          <w:lang w:val="hr-BA"/>
        </w:rPr>
        <w:t>iznosi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 16.000,00 EUR</w:t>
      </w:r>
      <w:r w:rsidR="00831A13">
        <w:rPr>
          <w:rFonts w:ascii="Arial" w:eastAsia="Calibri" w:hAnsi="Arial" w:cs="Arial"/>
          <w:sz w:val="24"/>
          <w:szCs w:val="24"/>
          <w:lang w:val="hr-BA"/>
        </w:rPr>
        <w:t>, prema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831A13" w:rsidRPr="00DB0F88">
        <w:rPr>
          <w:rFonts w:ascii="Arial" w:eastAsia="Calibri" w:hAnsi="Arial" w:cs="Arial"/>
          <w:sz w:val="24"/>
          <w:szCs w:val="24"/>
          <w:lang w:val="hr-BA"/>
        </w:rPr>
        <w:t>Procjembenom elaboratu o tržišnoj vrijednosti nekretnine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831A13" w:rsidRPr="00DB0F88">
        <w:rPr>
          <w:rFonts w:ascii="Arial" w:eastAsia="Calibri" w:hAnsi="Arial" w:cs="Arial"/>
          <w:sz w:val="24"/>
          <w:szCs w:val="24"/>
          <w:lang w:val="hr-BA"/>
        </w:rPr>
        <w:t>izrađenom od strane stalnog sudskog vještaka za graditeljstvo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 i procjenu nekretnina </w:t>
      </w:r>
      <w:r w:rsidR="00831A13" w:rsidRPr="00DB0F88">
        <w:rPr>
          <w:rFonts w:ascii="Arial" w:eastAsia="Calibri" w:hAnsi="Arial" w:cs="Arial"/>
          <w:sz w:val="24"/>
          <w:szCs w:val="24"/>
          <w:lang w:val="hr-BA"/>
        </w:rPr>
        <w:t>Ivana Kožara, ing.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 </w:t>
      </w:r>
      <w:r w:rsidR="00831A13" w:rsidRPr="00DB0F88">
        <w:rPr>
          <w:rFonts w:ascii="Arial" w:eastAsia="Calibri" w:hAnsi="Arial" w:cs="Arial"/>
          <w:sz w:val="24"/>
          <w:szCs w:val="24"/>
          <w:lang w:val="hr-BA"/>
        </w:rPr>
        <w:t>građ.</w:t>
      </w:r>
      <w:r w:rsidR="00831A13">
        <w:rPr>
          <w:rFonts w:ascii="Arial" w:eastAsia="Calibri" w:hAnsi="Arial" w:cs="Arial"/>
          <w:sz w:val="24"/>
          <w:szCs w:val="24"/>
          <w:lang w:val="hr-BA"/>
        </w:rPr>
        <w:t xml:space="preserve"> i potvrđenom od strane Procjeniteljskog povjerenstv</w:t>
      </w:r>
      <w:r w:rsidR="00C11F2D">
        <w:rPr>
          <w:rFonts w:ascii="Arial" w:eastAsia="Calibri" w:hAnsi="Arial" w:cs="Arial"/>
          <w:sz w:val="24"/>
          <w:szCs w:val="24"/>
          <w:lang w:val="hr-BA"/>
        </w:rPr>
        <w:t xml:space="preserve">a Zagrebačke županije. </w:t>
      </w:r>
    </w:p>
    <w:p w14:paraId="14010ADE" w14:textId="77777777" w:rsidR="00831A13" w:rsidRDefault="00831A13" w:rsidP="00831A1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</w:p>
    <w:p w14:paraId="2CC161F1" w14:textId="38D97BD4" w:rsidR="00831A13" w:rsidRPr="00DB0F88" w:rsidRDefault="00831A13" w:rsidP="003A2BA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  <w:lang w:val="hr-BA"/>
        </w:rPr>
      </w:pPr>
      <w:r>
        <w:rPr>
          <w:rFonts w:ascii="Arial" w:eastAsia="Calibri" w:hAnsi="Arial" w:cs="Arial"/>
          <w:sz w:val="24"/>
          <w:szCs w:val="24"/>
          <w:lang w:val="hr-BA"/>
        </w:rPr>
        <w:t xml:space="preserve">Slijedom navedenoga, Gradskom vijeću Grada Ivanić-Grada predlaže se usvajanje ove Odluke. </w:t>
      </w:r>
    </w:p>
    <w:p w14:paraId="710E45DC" w14:textId="0E0FBC44" w:rsidR="00F7382D" w:rsidRPr="003A2BAD" w:rsidRDefault="00F7382D" w:rsidP="00DB0F88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hr-HR"/>
        </w:rPr>
      </w:pPr>
    </w:p>
    <w:sectPr w:rsidR="00F7382D" w:rsidRPr="003A2B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941"/>
    <w:rsid w:val="00003EFA"/>
    <w:rsid w:val="00003F8F"/>
    <w:rsid w:val="00005241"/>
    <w:rsid w:val="00007935"/>
    <w:rsid w:val="00007DDD"/>
    <w:rsid w:val="000158B1"/>
    <w:rsid w:val="00020A00"/>
    <w:rsid w:val="00020B10"/>
    <w:rsid w:val="0002661E"/>
    <w:rsid w:val="00030EC4"/>
    <w:rsid w:val="00036366"/>
    <w:rsid w:val="00045972"/>
    <w:rsid w:val="00055BB8"/>
    <w:rsid w:val="00057A85"/>
    <w:rsid w:val="0006540D"/>
    <w:rsid w:val="000763CA"/>
    <w:rsid w:val="00083B58"/>
    <w:rsid w:val="0009319E"/>
    <w:rsid w:val="00096D35"/>
    <w:rsid w:val="000B0B18"/>
    <w:rsid w:val="000B26CE"/>
    <w:rsid w:val="000B3343"/>
    <w:rsid w:val="000C0203"/>
    <w:rsid w:val="000C158F"/>
    <w:rsid w:val="000C2396"/>
    <w:rsid w:val="000C6F27"/>
    <w:rsid w:val="000D2CC1"/>
    <w:rsid w:val="000E47DA"/>
    <w:rsid w:val="000F2BFE"/>
    <w:rsid w:val="00100273"/>
    <w:rsid w:val="00102AAA"/>
    <w:rsid w:val="001067BD"/>
    <w:rsid w:val="0010766C"/>
    <w:rsid w:val="001112AC"/>
    <w:rsid w:val="001127FB"/>
    <w:rsid w:val="00113958"/>
    <w:rsid w:val="00114624"/>
    <w:rsid w:val="00120ABF"/>
    <w:rsid w:val="0012299E"/>
    <w:rsid w:val="001232EB"/>
    <w:rsid w:val="0013026F"/>
    <w:rsid w:val="00131126"/>
    <w:rsid w:val="00133D9B"/>
    <w:rsid w:val="00136460"/>
    <w:rsid w:val="00137EBB"/>
    <w:rsid w:val="001519B3"/>
    <w:rsid w:val="001558EA"/>
    <w:rsid w:val="001559F6"/>
    <w:rsid w:val="001612B7"/>
    <w:rsid w:val="001623FC"/>
    <w:rsid w:val="0016479B"/>
    <w:rsid w:val="00182CFF"/>
    <w:rsid w:val="00186636"/>
    <w:rsid w:val="001A497D"/>
    <w:rsid w:val="001A78D3"/>
    <w:rsid w:val="001B3DB4"/>
    <w:rsid w:val="001B7002"/>
    <w:rsid w:val="001C6007"/>
    <w:rsid w:val="001D3D9A"/>
    <w:rsid w:val="001E0BF0"/>
    <w:rsid w:val="001E2B0B"/>
    <w:rsid w:val="001F0873"/>
    <w:rsid w:val="001F2F81"/>
    <w:rsid w:val="001F7644"/>
    <w:rsid w:val="00200123"/>
    <w:rsid w:val="0020279A"/>
    <w:rsid w:val="00202907"/>
    <w:rsid w:val="00211DC2"/>
    <w:rsid w:val="002124D1"/>
    <w:rsid w:val="0021575A"/>
    <w:rsid w:val="00226988"/>
    <w:rsid w:val="0023401E"/>
    <w:rsid w:val="00234813"/>
    <w:rsid w:val="00244CA3"/>
    <w:rsid w:val="00250460"/>
    <w:rsid w:val="00253A5E"/>
    <w:rsid w:val="002552EA"/>
    <w:rsid w:val="00255997"/>
    <w:rsid w:val="00265E8F"/>
    <w:rsid w:val="00270D04"/>
    <w:rsid w:val="00273840"/>
    <w:rsid w:val="00286578"/>
    <w:rsid w:val="002866E9"/>
    <w:rsid w:val="00291D6A"/>
    <w:rsid w:val="00296316"/>
    <w:rsid w:val="00297ECE"/>
    <w:rsid w:val="002A2470"/>
    <w:rsid w:val="002B6870"/>
    <w:rsid w:val="002C1D6F"/>
    <w:rsid w:val="002C4AEF"/>
    <w:rsid w:val="002D1EFF"/>
    <w:rsid w:val="002D3A56"/>
    <w:rsid w:val="002D3E67"/>
    <w:rsid w:val="002D4AE5"/>
    <w:rsid w:val="002D7238"/>
    <w:rsid w:val="002E31DE"/>
    <w:rsid w:val="002E59AF"/>
    <w:rsid w:val="002F0811"/>
    <w:rsid w:val="002F0B63"/>
    <w:rsid w:val="002F198C"/>
    <w:rsid w:val="002F2154"/>
    <w:rsid w:val="002F7438"/>
    <w:rsid w:val="002F752E"/>
    <w:rsid w:val="00306941"/>
    <w:rsid w:val="003110C8"/>
    <w:rsid w:val="00312A31"/>
    <w:rsid w:val="00316C92"/>
    <w:rsid w:val="00321CB8"/>
    <w:rsid w:val="003221FA"/>
    <w:rsid w:val="00340C4A"/>
    <w:rsid w:val="00341323"/>
    <w:rsid w:val="00346BE3"/>
    <w:rsid w:val="00355391"/>
    <w:rsid w:val="003708B5"/>
    <w:rsid w:val="00376756"/>
    <w:rsid w:val="00382E5F"/>
    <w:rsid w:val="003844A5"/>
    <w:rsid w:val="0039042E"/>
    <w:rsid w:val="00390CFF"/>
    <w:rsid w:val="00391B0B"/>
    <w:rsid w:val="00391E04"/>
    <w:rsid w:val="00397703"/>
    <w:rsid w:val="003A2BAD"/>
    <w:rsid w:val="003A75CA"/>
    <w:rsid w:val="003B199D"/>
    <w:rsid w:val="003C57AB"/>
    <w:rsid w:val="003D17B5"/>
    <w:rsid w:val="003D4518"/>
    <w:rsid w:val="003F51C3"/>
    <w:rsid w:val="003F5A2D"/>
    <w:rsid w:val="004001B9"/>
    <w:rsid w:val="004018E2"/>
    <w:rsid w:val="0040331B"/>
    <w:rsid w:val="00410355"/>
    <w:rsid w:val="00414168"/>
    <w:rsid w:val="00420A15"/>
    <w:rsid w:val="00421E32"/>
    <w:rsid w:val="00425CB4"/>
    <w:rsid w:val="0042655D"/>
    <w:rsid w:val="00431A12"/>
    <w:rsid w:val="00431AA0"/>
    <w:rsid w:val="00442BBC"/>
    <w:rsid w:val="00443F3E"/>
    <w:rsid w:val="0044631D"/>
    <w:rsid w:val="0044651D"/>
    <w:rsid w:val="00456A7A"/>
    <w:rsid w:val="0046012C"/>
    <w:rsid w:val="00462D26"/>
    <w:rsid w:val="004678C6"/>
    <w:rsid w:val="00476FD6"/>
    <w:rsid w:val="00477F85"/>
    <w:rsid w:val="0048072C"/>
    <w:rsid w:val="00484F51"/>
    <w:rsid w:val="004906FF"/>
    <w:rsid w:val="0049499F"/>
    <w:rsid w:val="004A27FB"/>
    <w:rsid w:val="004A4369"/>
    <w:rsid w:val="004A505D"/>
    <w:rsid w:val="004B4A89"/>
    <w:rsid w:val="004B6520"/>
    <w:rsid w:val="004C02E7"/>
    <w:rsid w:val="004C03FA"/>
    <w:rsid w:val="004C0E9C"/>
    <w:rsid w:val="004C2771"/>
    <w:rsid w:val="004C2B8A"/>
    <w:rsid w:val="004C5255"/>
    <w:rsid w:val="004C7B0D"/>
    <w:rsid w:val="004D2B7B"/>
    <w:rsid w:val="004D7944"/>
    <w:rsid w:val="004E401A"/>
    <w:rsid w:val="004E6542"/>
    <w:rsid w:val="004E6705"/>
    <w:rsid w:val="004E6BB7"/>
    <w:rsid w:val="004F4668"/>
    <w:rsid w:val="00503658"/>
    <w:rsid w:val="005057DC"/>
    <w:rsid w:val="00507455"/>
    <w:rsid w:val="00507CAB"/>
    <w:rsid w:val="00512145"/>
    <w:rsid w:val="00512816"/>
    <w:rsid w:val="0052153D"/>
    <w:rsid w:val="0053050E"/>
    <w:rsid w:val="00530AA1"/>
    <w:rsid w:val="00530C44"/>
    <w:rsid w:val="0053494D"/>
    <w:rsid w:val="00535361"/>
    <w:rsid w:val="00535D8D"/>
    <w:rsid w:val="005371F1"/>
    <w:rsid w:val="00537C11"/>
    <w:rsid w:val="00551FD0"/>
    <w:rsid w:val="00553321"/>
    <w:rsid w:val="00560955"/>
    <w:rsid w:val="0056465F"/>
    <w:rsid w:val="00567AB5"/>
    <w:rsid w:val="00575706"/>
    <w:rsid w:val="005926E9"/>
    <w:rsid w:val="005957FB"/>
    <w:rsid w:val="00595BD0"/>
    <w:rsid w:val="00596A06"/>
    <w:rsid w:val="0059761A"/>
    <w:rsid w:val="005A18FC"/>
    <w:rsid w:val="005A6BE3"/>
    <w:rsid w:val="005A751E"/>
    <w:rsid w:val="005B075E"/>
    <w:rsid w:val="005B1341"/>
    <w:rsid w:val="005B3810"/>
    <w:rsid w:val="005B72CF"/>
    <w:rsid w:val="005C38D0"/>
    <w:rsid w:val="005C3DDB"/>
    <w:rsid w:val="005D0362"/>
    <w:rsid w:val="005E3EBB"/>
    <w:rsid w:val="005E3FD7"/>
    <w:rsid w:val="005F22D2"/>
    <w:rsid w:val="005F785B"/>
    <w:rsid w:val="00600649"/>
    <w:rsid w:val="00601258"/>
    <w:rsid w:val="006114F4"/>
    <w:rsid w:val="00611654"/>
    <w:rsid w:val="0061440D"/>
    <w:rsid w:val="00614CFF"/>
    <w:rsid w:val="00617CC8"/>
    <w:rsid w:val="00622F5D"/>
    <w:rsid w:val="00623D15"/>
    <w:rsid w:val="00626DE4"/>
    <w:rsid w:val="00627CA0"/>
    <w:rsid w:val="0063487F"/>
    <w:rsid w:val="006360CA"/>
    <w:rsid w:val="006368A8"/>
    <w:rsid w:val="006374CE"/>
    <w:rsid w:val="00642F35"/>
    <w:rsid w:val="0064799D"/>
    <w:rsid w:val="00651275"/>
    <w:rsid w:val="0065780F"/>
    <w:rsid w:val="00671228"/>
    <w:rsid w:val="006805CF"/>
    <w:rsid w:val="00681E34"/>
    <w:rsid w:val="006823DB"/>
    <w:rsid w:val="006868FE"/>
    <w:rsid w:val="00687766"/>
    <w:rsid w:val="0069374E"/>
    <w:rsid w:val="006A082E"/>
    <w:rsid w:val="006A4943"/>
    <w:rsid w:val="006A591D"/>
    <w:rsid w:val="006B2205"/>
    <w:rsid w:val="006B2CBF"/>
    <w:rsid w:val="006B62E3"/>
    <w:rsid w:val="006C3FB4"/>
    <w:rsid w:val="006C5E5D"/>
    <w:rsid w:val="006D2818"/>
    <w:rsid w:val="006D5774"/>
    <w:rsid w:val="006D5816"/>
    <w:rsid w:val="006E1607"/>
    <w:rsid w:val="006E4426"/>
    <w:rsid w:val="006F0609"/>
    <w:rsid w:val="006F418A"/>
    <w:rsid w:val="006F42D6"/>
    <w:rsid w:val="006F5C94"/>
    <w:rsid w:val="006F72A1"/>
    <w:rsid w:val="006F7356"/>
    <w:rsid w:val="0070086B"/>
    <w:rsid w:val="007078E5"/>
    <w:rsid w:val="00715615"/>
    <w:rsid w:val="0071715C"/>
    <w:rsid w:val="00724743"/>
    <w:rsid w:val="00726AED"/>
    <w:rsid w:val="00736ACC"/>
    <w:rsid w:val="0074302B"/>
    <w:rsid w:val="00744428"/>
    <w:rsid w:val="00747EAF"/>
    <w:rsid w:val="0075528D"/>
    <w:rsid w:val="00756A14"/>
    <w:rsid w:val="0075720C"/>
    <w:rsid w:val="00760ACF"/>
    <w:rsid w:val="007630D5"/>
    <w:rsid w:val="0077102B"/>
    <w:rsid w:val="00771196"/>
    <w:rsid w:val="00774CD3"/>
    <w:rsid w:val="00775269"/>
    <w:rsid w:val="00780A7A"/>
    <w:rsid w:val="00782670"/>
    <w:rsid w:val="00787AEE"/>
    <w:rsid w:val="0079776F"/>
    <w:rsid w:val="007A0325"/>
    <w:rsid w:val="007A0AE1"/>
    <w:rsid w:val="007A0BFE"/>
    <w:rsid w:val="007A147F"/>
    <w:rsid w:val="007A6AB8"/>
    <w:rsid w:val="007B1634"/>
    <w:rsid w:val="007B4379"/>
    <w:rsid w:val="007B591C"/>
    <w:rsid w:val="007B602E"/>
    <w:rsid w:val="007C64CD"/>
    <w:rsid w:val="007D177D"/>
    <w:rsid w:val="007D1D51"/>
    <w:rsid w:val="007D3B07"/>
    <w:rsid w:val="007D55B0"/>
    <w:rsid w:val="007E34EA"/>
    <w:rsid w:val="007E3B05"/>
    <w:rsid w:val="007E68A7"/>
    <w:rsid w:val="007F12F8"/>
    <w:rsid w:val="007F1384"/>
    <w:rsid w:val="007F196F"/>
    <w:rsid w:val="007F20A1"/>
    <w:rsid w:val="007F4E31"/>
    <w:rsid w:val="007F7D96"/>
    <w:rsid w:val="0080196E"/>
    <w:rsid w:val="00804C2B"/>
    <w:rsid w:val="00805967"/>
    <w:rsid w:val="008138ED"/>
    <w:rsid w:val="00815298"/>
    <w:rsid w:val="008256B9"/>
    <w:rsid w:val="00831A13"/>
    <w:rsid w:val="00834CBE"/>
    <w:rsid w:val="00837F83"/>
    <w:rsid w:val="008415A6"/>
    <w:rsid w:val="00842CFE"/>
    <w:rsid w:val="008441E9"/>
    <w:rsid w:val="00846696"/>
    <w:rsid w:val="00846800"/>
    <w:rsid w:val="00850539"/>
    <w:rsid w:val="00851C1D"/>
    <w:rsid w:val="00855EAC"/>
    <w:rsid w:val="00860F7E"/>
    <w:rsid w:val="0086141B"/>
    <w:rsid w:val="008630A0"/>
    <w:rsid w:val="00867348"/>
    <w:rsid w:val="00871136"/>
    <w:rsid w:val="0087514E"/>
    <w:rsid w:val="00886807"/>
    <w:rsid w:val="00894349"/>
    <w:rsid w:val="00895F17"/>
    <w:rsid w:val="0089744B"/>
    <w:rsid w:val="008A1836"/>
    <w:rsid w:val="008A6404"/>
    <w:rsid w:val="008A68A4"/>
    <w:rsid w:val="008A7A51"/>
    <w:rsid w:val="008B6E04"/>
    <w:rsid w:val="008B7420"/>
    <w:rsid w:val="008C119B"/>
    <w:rsid w:val="008C188F"/>
    <w:rsid w:val="008C319D"/>
    <w:rsid w:val="008D23DA"/>
    <w:rsid w:val="008D5A26"/>
    <w:rsid w:val="008E2199"/>
    <w:rsid w:val="008F76A1"/>
    <w:rsid w:val="00901E24"/>
    <w:rsid w:val="00906026"/>
    <w:rsid w:val="00911DA0"/>
    <w:rsid w:val="009209AE"/>
    <w:rsid w:val="009304E7"/>
    <w:rsid w:val="009358B4"/>
    <w:rsid w:val="00941069"/>
    <w:rsid w:val="00942508"/>
    <w:rsid w:val="009429D7"/>
    <w:rsid w:val="0095472C"/>
    <w:rsid w:val="009566F6"/>
    <w:rsid w:val="00956FAA"/>
    <w:rsid w:val="0096088E"/>
    <w:rsid w:val="00961188"/>
    <w:rsid w:val="00973463"/>
    <w:rsid w:val="009779B2"/>
    <w:rsid w:val="00980208"/>
    <w:rsid w:val="00980346"/>
    <w:rsid w:val="009810E5"/>
    <w:rsid w:val="00981C70"/>
    <w:rsid w:val="00990556"/>
    <w:rsid w:val="00991417"/>
    <w:rsid w:val="00991D7C"/>
    <w:rsid w:val="009A671E"/>
    <w:rsid w:val="009A7239"/>
    <w:rsid w:val="009A79A5"/>
    <w:rsid w:val="009B1531"/>
    <w:rsid w:val="009B1C0F"/>
    <w:rsid w:val="009B3377"/>
    <w:rsid w:val="009B3AF3"/>
    <w:rsid w:val="009B3EFC"/>
    <w:rsid w:val="009C05FA"/>
    <w:rsid w:val="009C4039"/>
    <w:rsid w:val="009C6157"/>
    <w:rsid w:val="009D43BD"/>
    <w:rsid w:val="009E2FED"/>
    <w:rsid w:val="009F049D"/>
    <w:rsid w:val="009F26C3"/>
    <w:rsid w:val="009F5D63"/>
    <w:rsid w:val="009F688B"/>
    <w:rsid w:val="009F7596"/>
    <w:rsid w:val="00A01BCE"/>
    <w:rsid w:val="00A01C10"/>
    <w:rsid w:val="00A01E7B"/>
    <w:rsid w:val="00A038F1"/>
    <w:rsid w:val="00A06FD3"/>
    <w:rsid w:val="00A07842"/>
    <w:rsid w:val="00A1004A"/>
    <w:rsid w:val="00A101C3"/>
    <w:rsid w:val="00A13695"/>
    <w:rsid w:val="00A14648"/>
    <w:rsid w:val="00A23FA0"/>
    <w:rsid w:val="00A273C4"/>
    <w:rsid w:val="00A34199"/>
    <w:rsid w:val="00A400CE"/>
    <w:rsid w:val="00A41225"/>
    <w:rsid w:val="00A43E4B"/>
    <w:rsid w:val="00A51B7B"/>
    <w:rsid w:val="00A52030"/>
    <w:rsid w:val="00A546CF"/>
    <w:rsid w:val="00A61C8D"/>
    <w:rsid w:val="00A64E39"/>
    <w:rsid w:val="00A6532A"/>
    <w:rsid w:val="00A70433"/>
    <w:rsid w:val="00A70E10"/>
    <w:rsid w:val="00A738ED"/>
    <w:rsid w:val="00A77752"/>
    <w:rsid w:val="00A8432D"/>
    <w:rsid w:val="00A85A6B"/>
    <w:rsid w:val="00A86C4A"/>
    <w:rsid w:val="00A94110"/>
    <w:rsid w:val="00AA344D"/>
    <w:rsid w:val="00AA4EC0"/>
    <w:rsid w:val="00AB156E"/>
    <w:rsid w:val="00AB1A62"/>
    <w:rsid w:val="00AB524B"/>
    <w:rsid w:val="00AC39AD"/>
    <w:rsid w:val="00AC7064"/>
    <w:rsid w:val="00AD6D4F"/>
    <w:rsid w:val="00AE002C"/>
    <w:rsid w:val="00AE1384"/>
    <w:rsid w:val="00AE4168"/>
    <w:rsid w:val="00AF24B4"/>
    <w:rsid w:val="00AF3901"/>
    <w:rsid w:val="00AF3937"/>
    <w:rsid w:val="00AF4464"/>
    <w:rsid w:val="00B036B0"/>
    <w:rsid w:val="00B040D4"/>
    <w:rsid w:val="00B06660"/>
    <w:rsid w:val="00B10617"/>
    <w:rsid w:val="00B1328A"/>
    <w:rsid w:val="00B15E34"/>
    <w:rsid w:val="00B21026"/>
    <w:rsid w:val="00B24701"/>
    <w:rsid w:val="00B248F0"/>
    <w:rsid w:val="00B32F6E"/>
    <w:rsid w:val="00B35198"/>
    <w:rsid w:val="00B36BAD"/>
    <w:rsid w:val="00B37D27"/>
    <w:rsid w:val="00B44883"/>
    <w:rsid w:val="00B571FF"/>
    <w:rsid w:val="00B640BA"/>
    <w:rsid w:val="00B667E9"/>
    <w:rsid w:val="00B67D1A"/>
    <w:rsid w:val="00B70C89"/>
    <w:rsid w:val="00B77E91"/>
    <w:rsid w:val="00B8112F"/>
    <w:rsid w:val="00B8391A"/>
    <w:rsid w:val="00B903B4"/>
    <w:rsid w:val="00BA2D29"/>
    <w:rsid w:val="00BA493B"/>
    <w:rsid w:val="00BB2D3C"/>
    <w:rsid w:val="00BB699A"/>
    <w:rsid w:val="00BC5D3F"/>
    <w:rsid w:val="00BE1651"/>
    <w:rsid w:val="00C01314"/>
    <w:rsid w:val="00C0204D"/>
    <w:rsid w:val="00C11F2D"/>
    <w:rsid w:val="00C12A6B"/>
    <w:rsid w:val="00C13041"/>
    <w:rsid w:val="00C15591"/>
    <w:rsid w:val="00C16734"/>
    <w:rsid w:val="00C21898"/>
    <w:rsid w:val="00C30F88"/>
    <w:rsid w:val="00C33291"/>
    <w:rsid w:val="00C33DCE"/>
    <w:rsid w:val="00C406B4"/>
    <w:rsid w:val="00C47C65"/>
    <w:rsid w:val="00C555E6"/>
    <w:rsid w:val="00C618FE"/>
    <w:rsid w:val="00C64AC8"/>
    <w:rsid w:val="00C64AF9"/>
    <w:rsid w:val="00C66684"/>
    <w:rsid w:val="00C67A59"/>
    <w:rsid w:val="00C709AF"/>
    <w:rsid w:val="00C75216"/>
    <w:rsid w:val="00C8108F"/>
    <w:rsid w:val="00C813A3"/>
    <w:rsid w:val="00C81593"/>
    <w:rsid w:val="00C920EC"/>
    <w:rsid w:val="00C932F3"/>
    <w:rsid w:val="00CA0574"/>
    <w:rsid w:val="00CA3876"/>
    <w:rsid w:val="00CA3B22"/>
    <w:rsid w:val="00CA4407"/>
    <w:rsid w:val="00CB07C3"/>
    <w:rsid w:val="00CB26DD"/>
    <w:rsid w:val="00CB436B"/>
    <w:rsid w:val="00CB5EDC"/>
    <w:rsid w:val="00CD6513"/>
    <w:rsid w:val="00CD7287"/>
    <w:rsid w:val="00CE26E8"/>
    <w:rsid w:val="00CE411B"/>
    <w:rsid w:val="00CE5671"/>
    <w:rsid w:val="00CF0F76"/>
    <w:rsid w:val="00CF4623"/>
    <w:rsid w:val="00CF7139"/>
    <w:rsid w:val="00CF7B28"/>
    <w:rsid w:val="00D021CF"/>
    <w:rsid w:val="00D07EB6"/>
    <w:rsid w:val="00D12757"/>
    <w:rsid w:val="00D13FBF"/>
    <w:rsid w:val="00D143F1"/>
    <w:rsid w:val="00D275D9"/>
    <w:rsid w:val="00D27606"/>
    <w:rsid w:val="00D33ACC"/>
    <w:rsid w:val="00D3554B"/>
    <w:rsid w:val="00D40BAE"/>
    <w:rsid w:val="00D40E64"/>
    <w:rsid w:val="00D41A83"/>
    <w:rsid w:val="00D4741F"/>
    <w:rsid w:val="00D51578"/>
    <w:rsid w:val="00D516F3"/>
    <w:rsid w:val="00D51C90"/>
    <w:rsid w:val="00D52045"/>
    <w:rsid w:val="00D56BDB"/>
    <w:rsid w:val="00D664B8"/>
    <w:rsid w:val="00D73872"/>
    <w:rsid w:val="00D74F9F"/>
    <w:rsid w:val="00D80AE9"/>
    <w:rsid w:val="00D80AFE"/>
    <w:rsid w:val="00D810EE"/>
    <w:rsid w:val="00D8711C"/>
    <w:rsid w:val="00D97A75"/>
    <w:rsid w:val="00DA09D7"/>
    <w:rsid w:val="00DB0F88"/>
    <w:rsid w:val="00DB4A17"/>
    <w:rsid w:val="00DB4E57"/>
    <w:rsid w:val="00DB56FB"/>
    <w:rsid w:val="00DC25B2"/>
    <w:rsid w:val="00DC33D8"/>
    <w:rsid w:val="00DC4CFB"/>
    <w:rsid w:val="00DD00F9"/>
    <w:rsid w:val="00DD28E0"/>
    <w:rsid w:val="00DD3E66"/>
    <w:rsid w:val="00DD6210"/>
    <w:rsid w:val="00DD7611"/>
    <w:rsid w:val="00DE22CE"/>
    <w:rsid w:val="00DF25B2"/>
    <w:rsid w:val="00DF3D99"/>
    <w:rsid w:val="00DF6A82"/>
    <w:rsid w:val="00DF78FD"/>
    <w:rsid w:val="00E001C5"/>
    <w:rsid w:val="00E04A96"/>
    <w:rsid w:val="00E06C97"/>
    <w:rsid w:val="00E219B4"/>
    <w:rsid w:val="00E273F3"/>
    <w:rsid w:val="00E27B9A"/>
    <w:rsid w:val="00E30277"/>
    <w:rsid w:val="00E315E9"/>
    <w:rsid w:val="00E3174C"/>
    <w:rsid w:val="00E32B46"/>
    <w:rsid w:val="00E3434F"/>
    <w:rsid w:val="00E3435B"/>
    <w:rsid w:val="00E465CA"/>
    <w:rsid w:val="00E51BE9"/>
    <w:rsid w:val="00E55138"/>
    <w:rsid w:val="00E7734A"/>
    <w:rsid w:val="00EA79C7"/>
    <w:rsid w:val="00EB6832"/>
    <w:rsid w:val="00EB74DF"/>
    <w:rsid w:val="00ED2287"/>
    <w:rsid w:val="00ED3E6D"/>
    <w:rsid w:val="00ED4045"/>
    <w:rsid w:val="00EE0272"/>
    <w:rsid w:val="00F028A2"/>
    <w:rsid w:val="00F03282"/>
    <w:rsid w:val="00F03359"/>
    <w:rsid w:val="00F04621"/>
    <w:rsid w:val="00F04DB4"/>
    <w:rsid w:val="00F11EAD"/>
    <w:rsid w:val="00F1417D"/>
    <w:rsid w:val="00F20652"/>
    <w:rsid w:val="00F238D1"/>
    <w:rsid w:val="00F23B46"/>
    <w:rsid w:val="00F250A9"/>
    <w:rsid w:val="00F26349"/>
    <w:rsid w:val="00F303B0"/>
    <w:rsid w:val="00F31766"/>
    <w:rsid w:val="00F3259E"/>
    <w:rsid w:val="00F334E6"/>
    <w:rsid w:val="00F33B96"/>
    <w:rsid w:val="00F50052"/>
    <w:rsid w:val="00F5018B"/>
    <w:rsid w:val="00F50260"/>
    <w:rsid w:val="00F52032"/>
    <w:rsid w:val="00F53156"/>
    <w:rsid w:val="00F532B3"/>
    <w:rsid w:val="00F62128"/>
    <w:rsid w:val="00F63609"/>
    <w:rsid w:val="00F7083D"/>
    <w:rsid w:val="00F7382D"/>
    <w:rsid w:val="00F75F49"/>
    <w:rsid w:val="00F832A6"/>
    <w:rsid w:val="00F83C91"/>
    <w:rsid w:val="00F856CA"/>
    <w:rsid w:val="00F873E4"/>
    <w:rsid w:val="00F87C67"/>
    <w:rsid w:val="00F94C5F"/>
    <w:rsid w:val="00FA2763"/>
    <w:rsid w:val="00FB066B"/>
    <w:rsid w:val="00FB271C"/>
    <w:rsid w:val="00FB46C9"/>
    <w:rsid w:val="00FB48AE"/>
    <w:rsid w:val="00FB4CEF"/>
    <w:rsid w:val="00FC4364"/>
    <w:rsid w:val="00FC77C7"/>
    <w:rsid w:val="00FD6BD8"/>
    <w:rsid w:val="00FE0F19"/>
    <w:rsid w:val="00FE2522"/>
    <w:rsid w:val="00FE3981"/>
    <w:rsid w:val="00FE3983"/>
    <w:rsid w:val="00FE5BEE"/>
    <w:rsid w:val="00FF0A5B"/>
    <w:rsid w:val="00FF4E65"/>
    <w:rsid w:val="00FF6381"/>
    <w:rsid w:val="00F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CBD7C"/>
  <w15:chartTrackingRefBased/>
  <w15:docId w15:val="{BE037DEA-A476-467C-BF7E-FE26877E1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5</cp:revision>
  <dcterms:created xsi:type="dcterms:W3CDTF">2021-12-21T12:34:00Z</dcterms:created>
  <dcterms:modified xsi:type="dcterms:W3CDTF">2024-05-06T10:06:00Z</dcterms:modified>
</cp:coreProperties>
</file>