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537FC" w:rsidRDefault="006537FC" w:rsidP="00B64F31">
      <w:pPr>
        <w:jc w:val="center"/>
        <w:rPr>
          <w:rFonts w:ascii="Arial" w:hAnsi="Arial" w:cs="Arial"/>
          <w:b/>
          <w:sz w:val="24"/>
          <w:szCs w:val="24"/>
        </w:rPr>
      </w:pPr>
      <w:r>
        <w:rPr>
          <w:rFonts w:ascii="Arial" w:hAnsi="Arial" w:cs="Arial"/>
          <w:b/>
          <w:sz w:val="24"/>
          <w:szCs w:val="24"/>
        </w:rPr>
        <w:t>REPUBLIKA HRVATSKA</w:t>
      </w:r>
    </w:p>
    <w:p w:rsidR="006537FC" w:rsidRDefault="006537FC" w:rsidP="00B64F31">
      <w:pPr>
        <w:jc w:val="center"/>
        <w:rPr>
          <w:rFonts w:ascii="Arial" w:hAnsi="Arial" w:cs="Arial"/>
          <w:b/>
          <w:sz w:val="24"/>
          <w:szCs w:val="24"/>
        </w:rPr>
      </w:pPr>
      <w:r>
        <w:rPr>
          <w:rFonts w:ascii="Arial" w:hAnsi="Arial" w:cs="Arial"/>
          <w:b/>
          <w:sz w:val="24"/>
          <w:szCs w:val="24"/>
        </w:rPr>
        <w:t>ZAGREBAČKA ŽUPANIJA</w:t>
      </w:r>
    </w:p>
    <w:p w:rsidR="00E11DB7" w:rsidRPr="0059082F" w:rsidRDefault="0059082F" w:rsidP="00B64F31">
      <w:pPr>
        <w:jc w:val="center"/>
        <w:rPr>
          <w:rFonts w:ascii="Arial" w:hAnsi="Arial" w:cs="Arial"/>
          <w:b/>
          <w:sz w:val="24"/>
          <w:szCs w:val="24"/>
        </w:rPr>
      </w:pPr>
      <w:r>
        <w:rPr>
          <w:rFonts w:ascii="Arial" w:hAnsi="Arial" w:cs="Arial"/>
          <w:b/>
          <w:sz w:val="24"/>
          <w:szCs w:val="24"/>
        </w:rPr>
        <w:t>GRAD IVANIĆ-GRAD</w:t>
      </w:r>
    </w:p>
    <w:p w:rsidR="00B64F31" w:rsidRPr="006537FC" w:rsidRDefault="006537FC" w:rsidP="00B64F31">
      <w:pPr>
        <w:jc w:val="center"/>
        <w:rPr>
          <w:rFonts w:ascii="Arial" w:hAnsi="Arial" w:cs="Arial"/>
          <w:sz w:val="24"/>
          <w:szCs w:val="24"/>
        </w:rPr>
      </w:pPr>
      <w:r>
        <w:rPr>
          <w:rFonts w:ascii="Arial" w:hAnsi="Arial" w:cs="Arial"/>
          <w:sz w:val="24"/>
          <w:szCs w:val="24"/>
        </w:rPr>
        <w:t>GRADONAČELNIK</w:t>
      </w: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b/>
          <w:sz w:val="24"/>
          <w:szCs w:val="24"/>
        </w:rPr>
      </w:pPr>
      <w:r w:rsidRPr="0059082F">
        <w:rPr>
          <w:rFonts w:ascii="Arial" w:hAnsi="Arial" w:cs="Arial"/>
          <w:b/>
          <w:sz w:val="24"/>
          <w:szCs w:val="24"/>
        </w:rPr>
        <w:t xml:space="preserve">IZVJEŠĆE </w:t>
      </w:r>
    </w:p>
    <w:p w:rsidR="00B64F31" w:rsidRPr="0059082F" w:rsidRDefault="00B64F31" w:rsidP="00B64F31">
      <w:pPr>
        <w:jc w:val="center"/>
        <w:rPr>
          <w:rFonts w:ascii="Arial" w:hAnsi="Arial" w:cs="Arial"/>
          <w:sz w:val="24"/>
          <w:szCs w:val="24"/>
        </w:rPr>
      </w:pPr>
      <w:r w:rsidRPr="0059082F">
        <w:rPr>
          <w:rFonts w:ascii="Arial" w:hAnsi="Arial" w:cs="Arial"/>
          <w:sz w:val="24"/>
          <w:szCs w:val="24"/>
        </w:rPr>
        <w:t>o provedbi Plana gospodarenja otpadom</w:t>
      </w:r>
    </w:p>
    <w:p w:rsidR="00B64F31" w:rsidRPr="0059082F" w:rsidRDefault="0059082F" w:rsidP="00B64F31">
      <w:pPr>
        <w:jc w:val="center"/>
        <w:rPr>
          <w:rFonts w:ascii="Arial" w:hAnsi="Arial" w:cs="Arial"/>
          <w:b/>
          <w:sz w:val="24"/>
          <w:szCs w:val="24"/>
        </w:rPr>
      </w:pPr>
      <w:r>
        <w:rPr>
          <w:rFonts w:ascii="Arial" w:hAnsi="Arial" w:cs="Arial"/>
          <w:b/>
          <w:sz w:val="24"/>
          <w:szCs w:val="24"/>
        </w:rPr>
        <w:t>GRAD IVANIĆ-GRAD</w:t>
      </w:r>
      <w:r w:rsidR="00DE57DD">
        <w:rPr>
          <w:rFonts w:ascii="Arial" w:hAnsi="Arial" w:cs="Arial"/>
          <w:b/>
          <w:sz w:val="24"/>
          <w:szCs w:val="24"/>
        </w:rPr>
        <w:t>A</w:t>
      </w:r>
    </w:p>
    <w:p w:rsidR="00B64F31" w:rsidRPr="0059082F" w:rsidRDefault="00B64F31" w:rsidP="00B64F31">
      <w:pPr>
        <w:jc w:val="center"/>
        <w:rPr>
          <w:rFonts w:ascii="Arial" w:hAnsi="Arial" w:cs="Arial"/>
          <w:sz w:val="24"/>
          <w:szCs w:val="24"/>
        </w:rPr>
      </w:pPr>
      <w:r w:rsidRPr="0059082F">
        <w:rPr>
          <w:rFonts w:ascii="Arial" w:hAnsi="Arial" w:cs="Arial"/>
          <w:sz w:val="24"/>
          <w:szCs w:val="24"/>
        </w:rPr>
        <w:t>za 201</w:t>
      </w:r>
      <w:r w:rsidR="00614E35">
        <w:rPr>
          <w:rFonts w:ascii="Arial" w:hAnsi="Arial" w:cs="Arial"/>
          <w:sz w:val="24"/>
          <w:szCs w:val="24"/>
        </w:rPr>
        <w:t>5</w:t>
      </w:r>
      <w:r w:rsidRPr="0059082F">
        <w:rPr>
          <w:rFonts w:ascii="Arial" w:hAnsi="Arial" w:cs="Arial"/>
          <w:sz w:val="24"/>
          <w:szCs w:val="24"/>
        </w:rPr>
        <w:t xml:space="preserve">. </w:t>
      </w:r>
      <w:r w:rsidR="00183FA5" w:rsidRPr="0059082F">
        <w:rPr>
          <w:rFonts w:ascii="Arial" w:hAnsi="Arial" w:cs="Arial"/>
          <w:sz w:val="24"/>
          <w:szCs w:val="24"/>
        </w:rPr>
        <w:t>g</w:t>
      </w:r>
      <w:r w:rsidRPr="0059082F">
        <w:rPr>
          <w:rFonts w:ascii="Arial" w:hAnsi="Arial" w:cs="Arial"/>
          <w:sz w:val="24"/>
          <w:szCs w:val="24"/>
        </w:rPr>
        <w:t>odinu</w:t>
      </w:r>
    </w:p>
    <w:p w:rsidR="00B64F31" w:rsidRPr="0059082F" w:rsidRDefault="00B64F31" w:rsidP="00F15F0B">
      <w:pPr>
        <w:rPr>
          <w:rFonts w:ascii="Arial" w:hAnsi="Arial" w:cs="Arial"/>
          <w:sz w:val="24"/>
          <w:szCs w:val="24"/>
        </w:rPr>
      </w:pPr>
    </w:p>
    <w:p w:rsidR="00F15F0B" w:rsidRPr="0059082F" w:rsidRDefault="00F15F0B" w:rsidP="00F15F0B">
      <w:pPr>
        <w:rPr>
          <w:rFonts w:ascii="Arial" w:hAnsi="Arial" w:cs="Arial"/>
          <w:sz w:val="24"/>
          <w:szCs w:val="24"/>
        </w:rPr>
      </w:pPr>
    </w:p>
    <w:p w:rsidR="00F15F0B" w:rsidRPr="0059082F" w:rsidRDefault="00F15F0B" w:rsidP="00F15F0B">
      <w:pP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F15F0B" w:rsidP="00B64F31">
      <w:pPr>
        <w:jc w:val="center"/>
        <w:rPr>
          <w:rFonts w:ascii="Arial" w:hAnsi="Arial" w:cs="Arial"/>
          <w:sz w:val="24"/>
          <w:szCs w:val="24"/>
        </w:rPr>
      </w:pPr>
      <w:r w:rsidRPr="0059082F">
        <w:rPr>
          <w:rFonts w:ascii="Arial" w:hAnsi="Arial" w:cs="Arial"/>
          <w:sz w:val="24"/>
          <w:szCs w:val="24"/>
        </w:rPr>
        <w:t>ožujak</w:t>
      </w:r>
      <w:r w:rsidR="00B64F31" w:rsidRPr="0059082F">
        <w:rPr>
          <w:rFonts w:ascii="Arial" w:hAnsi="Arial" w:cs="Arial"/>
          <w:sz w:val="24"/>
          <w:szCs w:val="24"/>
        </w:rPr>
        <w:t>, 201</w:t>
      </w:r>
      <w:r w:rsidR="004D6298">
        <w:rPr>
          <w:rFonts w:ascii="Arial" w:hAnsi="Arial" w:cs="Arial"/>
          <w:sz w:val="24"/>
          <w:szCs w:val="24"/>
        </w:rPr>
        <w:t>6</w:t>
      </w:r>
      <w:r w:rsidR="00223148" w:rsidRPr="0059082F">
        <w:rPr>
          <w:rFonts w:ascii="Arial" w:hAnsi="Arial" w:cs="Arial"/>
          <w:sz w:val="24"/>
          <w:szCs w:val="24"/>
        </w:rPr>
        <w:t>.</w:t>
      </w:r>
    </w:p>
    <w:p w:rsidR="00B64F31" w:rsidRPr="0059082F" w:rsidRDefault="00B64F31" w:rsidP="00B64F31">
      <w:pPr>
        <w:jc w:val="center"/>
        <w:rPr>
          <w:rFonts w:ascii="Arial" w:hAnsi="Arial" w:cs="Arial"/>
          <w:sz w:val="24"/>
          <w:szCs w:val="24"/>
        </w:rPr>
      </w:pPr>
    </w:p>
    <w:p w:rsidR="002D495E" w:rsidRDefault="002D495E" w:rsidP="00B64F31">
      <w:pPr>
        <w:jc w:val="center"/>
        <w:rPr>
          <w:rFonts w:ascii="Times New Roman" w:hAnsi="Times New Roman" w:cs="Times New Roman"/>
          <w:sz w:val="24"/>
          <w:szCs w:val="24"/>
        </w:rPr>
      </w:pPr>
    </w:p>
    <w:p w:rsidR="00B64F31" w:rsidRDefault="00B64F31" w:rsidP="00B64F31">
      <w:pPr>
        <w:rPr>
          <w:rFonts w:ascii="Times New Roman" w:hAnsi="Times New Roman" w:cs="Times New Roman"/>
          <w:i/>
          <w:sz w:val="24"/>
          <w:szCs w:val="24"/>
        </w:rPr>
      </w:pPr>
    </w:p>
    <w:p w:rsidR="00B64F31" w:rsidRPr="00415B29" w:rsidRDefault="00B64F31" w:rsidP="00B64F31">
      <w:pPr>
        <w:pStyle w:val="Odlomakpopisa"/>
        <w:numPr>
          <w:ilvl w:val="0"/>
          <w:numId w:val="1"/>
        </w:numPr>
        <w:rPr>
          <w:rFonts w:ascii="Times New Roman" w:hAnsi="Times New Roman" w:cs="Times New Roman"/>
          <w:b/>
          <w:sz w:val="24"/>
          <w:szCs w:val="24"/>
        </w:rPr>
      </w:pPr>
      <w:r w:rsidRPr="00415B29">
        <w:rPr>
          <w:rFonts w:ascii="Times New Roman" w:hAnsi="Times New Roman" w:cs="Times New Roman"/>
          <w:b/>
          <w:sz w:val="24"/>
          <w:szCs w:val="24"/>
        </w:rPr>
        <w:t>UVOD</w:t>
      </w:r>
    </w:p>
    <w:p w:rsidR="00BF76EE" w:rsidRDefault="0059082F" w:rsidP="006537FC">
      <w:pPr>
        <w:autoSpaceDE w:val="0"/>
        <w:autoSpaceDN w:val="0"/>
        <w:adjustRightInd w:val="0"/>
        <w:spacing w:after="0" w:line="240" w:lineRule="auto"/>
        <w:jc w:val="both"/>
        <w:rPr>
          <w:rFonts w:ascii="Arial" w:hAnsi="Arial" w:cs="Arial"/>
          <w:sz w:val="24"/>
          <w:szCs w:val="24"/>
        </w:rPr>
      </w:pPr>
      <w:r w:rsidRPr="0059082F">
        <w:rPr>
          <w:rFonts w:ascii="Arial" w:hAnsi="Arial" w:cs="Arial"/>
          <w:sz w:val="24"/>
          <w:szCs w:val="24"/>
        </w:rPr>
        <w:t>Grad</w:t>
      </w:r>
      <w:r>
        <w:rPr>
          <w:rFonts w:ascii="Arial" w:hAnsi="Arial" w:cs="Arial"/>
          <w:sz w:val="24"/>
          <w:szCs w:val="24"/>
        </w:rPr>
        <w:t xml:space="preserve"> Ivanić-Grad </w:t>
      </w:r>
      <w:r w:rsidRPr="0059082F">
        <w:rPr>
          <w:rFonts w:ascii="Arial" w:hAnsi="Arial" w:cs="Arial"/>
          <w:sz w:val="24"/>
          <w:szCs w:val="24"/>
        </w:rPr>
        <w:t xml:space="preserve">nalazi </w:t>
      </w:r>
      <w:r>
        <w:rPr>
          <w:rFonts w:ascii="Arial" w:hAnsi="Arial" w:cs="Arial"/>
          <w:sz w:val="24"/>
          <w:szCs w:val="24"/>
        </w:rPr>
        <w:t xml:space="preserve">se </w:t>
      </w:r>
      <w:r w:rsidRPr="0059082F">
        <w:rPr>
          <w:rFonts w:ascii="Arial" w:hAnsi="Arial" w:cs="Arial"/>
          <w:sz w:val="24"/>
          <w:szCs w:val="24"/>
        </w:rPr>
        <w:t>u Zagrebackoj županiji, administrativnom prstenu</w:t>
      </w:r>
      <w:r>
        <w:rPr>
          <w:rFonts w:ascii="Arial" w:hAnsi="Arial" w:cs="Arial"/>
          <w:sz w:val="24"/>
          <w:szCs w:val="24"/>
        </w:rPr>
        <w:t xml:space="preserve"> oko grada Zagreba, od kojeg je u</w:t>
      </w:r>
      <w:r w:rsidRPr="0059082F">
        <w:rPr>
          <w:rFonts w:ascii="Arial" w:hAnsi="Arial" w:cs="Arial"/>
          <w:sz w:val="24"/>
          <w:szCs w:val="24"/>
        </w:rPr>
        <w:t xml:space="preserve">daljen oko 27 km. </w:t>
      </w:r>
      <w:r w:rsidR="006537FC">
        <w:rPr>
          <w:rFonts w:ascii="Arial" w:hAnsi="Arial" w:cs="Arial"/>
          <w:sz w:val="24"/>
          <w:szCs w:val="24"/>
        </w:rPr>
        <w:t xml:space="preserve">Područje </w:t>
      </w:r>
      <w:r w:rsidRPr="0059082F">
        <w:rPr>
          <w:rFonts w:ascii="Arial" w:hAnsi="Arial" w:cs="Arial"/>
          <w:sz w:val="24"/>
          <w:szCs w:val="24"/>
        </w:rPr>
        <w:t>Grad</w:t>
      </w:r>
      <w:r w:rsidR="006537FC">
        <w:rPr>
          <w:rFonts w:ascii="Arial" w:hAnsi="Arial" w:cs="Arial"/>
          <w:sz w:val="24"/>
          <w:szCs w:val="24"/>
        </w:rPr>
        <w:t xml:space="preserve">a </w:t>
      </w:r>
      <w:r w:rsidRPr="0059082F">
        <w:rPr>
          <w:rFonts w:ascii="Arial" w:hAnsi="Arial" w:cs="Arial"/>
          <w:sz w:val="24"/>
          <w:szCs w:val="24"/>
        </w:rPr>
        <w:t>smješten</w:t>
      </w:r>
      <w:r w:rsidR="006537FC">
        <w:rPr>
          <w:rFonts w:ascii="Arial" w:hAnsi="Arial" w:cs="Arial"/>
          <w:sz w:val="24"/>
          <w:szCs w:val="24"/>
        </w:rPr>
        <w:t>o je</w:t>
      </w:r>
      <w:r w:rsidRPr="0059082F">
        <w:rPr>
          <w:rFonts w:ascii="Arial" w:hAnsi="Arial" w:cs="Arial"/>
          <w:sz w:val="24"/>
          <w:szCs w:val="24"/>
        </w:rPr>
        <w:t xml:space="preserve"> uz glavne prometne pravce</w:t>
      </w:r>
      <w:r>
        <w:rPr>
          <w:rFonts w:ascii="Arial" w:hAnsi="Arial" w:cs="Arial"/>
          <w:sz w:val="24"/>
          <w:szCs w:val="24"/>
        </w:rPr>
        <w:t xml:space="preserve">: autocestu Zagreb-Lipovac i uz </w:t>
      </w:r>
      <w:r w:rsidRPr="0059082F">
        <w:rPr>
          <w:rFonts w:ascii="Arial" w:hAnsi="Arial" w:cs="Arial"/>
          <w:sz w:val="24"/>
          <w:szCs w:val="24"/>
        </w:rPr>
        <w:t>sam željezni</w:t>
      </w:r>
      <w:r>
        <w:rPr>
          <w:rFonts w:ascii="Arial" w:hAnsi="Arial" w:cs="Arial"/>
          <w:sz w:val="24"/>
          <w:szCs w:val="24"/>
        </w:rPr>
        <w:t>č</w:t>
      </w:r>
      <w:r w:rsidRPr="0059082F">
        <w:rPr>
          <w:rFonts w:ascii="Arial" w:hAnsi="Arial" w:cs="Arial"/>
          <w:sz w:val="24"/>
          <w:szCs w:val="24"/>
        </w:rPr>
        <w:t>ki europski koridor 10.</w:t>
      </w:r>
    </w:p>
    <w:p w:rsidR="00F72313" w:rsidRPr="0059082F" w:rsidRDefault="0059082F" w:rsidP="0059082F">
      <w:pPr>
        <w:autoSpaceDE w:val="0"/>
        <w:autoSpaceDN w:val="0"/>
        <w:adjustRightInd w:val="0"/>
        <w:spacing w:after="0" w:line="240" w:lineRule="auto"/>
        <w:ind w:firstLine="708"/>
        <w:jc w:val="both"/>
        <w:rPr>
          <w:rFonts w:ascii="Arial" w:hAnsi="Arial" w:cs="Arial"/>
          <w:sz w:val="24"/>
          <w:szCs w:val="24"/>
        </w:rPr>
      </w:pPr>
      <w:r w:rsidRPr="0059082F">
        <w:rPr>
          <w:rFonts w:ascii="Arial" w:hAnsi="Arial" w:cs="Arial"/>
          <w:sz w:val="24"/>
          <w:szCs w:val="24"/>
        </w:rPr>
        <w:t xml:space="preserve"> </w:t>
      </w:r>
    </w:p>
    <w:p w:rsidR="00F72313" w:rsidRDefault="00F72313" w:rsidP="006537FC">
      <w:pPr>
        <w:jc w:val="both"/>
        <w:rPr>
          <w:rFonts w:ascii="Arial" w:eastAsia="Calibri" w:hAnsi="Arial" w:cs="Arial"/>
          <w:sz w:val="24"/>
          <w:szCs w:val="24"/>
          <w:lang w:eastAsia="en-US"/>
        </w:rPr>
      </w:pPr>
      <w:r w:rsidRPr="00277B0C">
        <w:rPr>
          <w:rFonts w:ascii="Arial" w:eastAsia="Calibri" w:hAnsi="Arial" w:cs="Arial"/>
          <w:sz w:val="24"/>
          <w:szCs w:val="24"/>
          <w:lang w:eastAsia="en-US"/>
        </w:rPr>
        <w:t>Djelatnost gospodarenja komunalnim otpadom zajednički organiziraju i razvijaju Grad Ivanić-Grad, Općina Križ i Općina Kloštar Ivanić kao JLS koje su vlasnici  poduzeća Ivakop d.o.o. za komunalne djelatnosti koje operativno provodi odluke zajedničke politike gospodarenja komunalnim otpadom, te upravlja odlagalištem komunalnog otpada Tarno na koje se odlaže komunalni otpad sakupljen na prostoru sve tri JLS. Ivakop d.o.o. obavlja poslove sakupljanja, prijevoza i zbrinjavanja komuna</w:t>
      </w:r>
      <w:r>
        <w:rPr>
          <w:rFonts w:ascii="Arial" w:eastAsia="Calibri" w:hAnsi="Arial" w:cs="Arial"/>
          <w:sz w:val="24"/>
          <w:szCs w:val="24"/>
          <w:lang w:eastAsia="en-US"/>
        </w:rPr>
        <w:t>lnog otpada u sve tri JLS.</w:t>
      </w:r>
    </w:p>
    <w:p w:rsidR="00F72313" w:rsidRPr="00277B0C" w:rsidRDefault="00F72313" w:rsidP="006537FC">
      <w:pPr>
        <w:jc w:val="both"/>
        <w:rPr>
          <w:rFonts w:ascii="Arial" w:eastAsia="Calibri" w:hAnsi="Arial" w:cs="Arial"/>
          <w:sz w:val="24"/>
          <w:szCs w:val="24"/>
          <w:lang w:eastAsia="en-US"/>
        </w:rPr>
      </w:pPr>
      <w:r w:rsidRPr="00277B0C">
        <w:rPr>
          <w:rFonts w:ascii="Arial" w:eastAsia="Calibri" w:hAnsi="Arial" w:cs="Arial"/>
          <w:sz w:val="24"/>
          <w:szCs w:val="24"/>
          <w:lang w:eastAsia="en-US"/>
        </w:rPr>
        <w:t xml:space="preserve">Komunalni otpad odvozi se iz svih naselja na području Grada Ivanić-Grada, a svi su stanovnici obavezni davati na odvoz komunalni otpad. Isto je propisano Općim uvjetima usluge sakupljanja, odvoza i </w:t>
      </w:r>
      <w:r>
        <w:rPr>
          <w:rFonts w:ascii="Arial" w:eastAsia="Calibri" w:hAnsi="Arial" w:cs="Arial"/>
          <w:sz w:val="24"/>
          <w:szCs w:val="24"/>
          <w:lang w:eastAsia="en-US"/>
        </w:rPr>
        <w:t>odlaganja komunalnog otpada doni</w:t>
      </w:r>
      <w:r w:rsidRPr="00277B0C">
        <w:rPr>
          <w:rFonts w:ascii="Arial" w:eastAsia="Calibri" w:hAnsi="Arial" w:cs="Arial"/>
          <w:sz w:val="24"/>
          <w:szCs w:val="24"/>
          <w:lang w:eastAsia="en-US"/>
        </w:rPr>
        <w:t>jet</w:t>
      </w:r>
      <w:r>
        <w:rPr>
          <w:rFonts w:ascii="Arial" w:eastAsia="Calibri" w:hAnsi="Arial" w:cs="Arial"/>
          <w:sz w:val="24"/>
          <w:szCs w:val="24"/>
          <w:lang w:eastAsia="en-US"/>
        </w:rPr>
        <w:t>o</w:t>
      </w:r>
      <w:r w:rsidRPr="00277B0C">
        <w:rPr>
          <w:rFonts w:ascii="Arial" w:eastAsia="Calibri" w:hAnsi="Arial" w:cs="Arial"/>
          <w:sz w:val="24"/>
          <w:szCs w:val="24"/>
          <w:lang w:eastAsia="en-US"/>
        </w:rPr>
        <w:t>m od strane Skupštine Ivakop-a kao i Odlukom o komunalnom redu Grada Ivanić-Grada.</w:t>
      </w:r>
    </w:p>
    <w:p w:rsidR="0059082F" w:rsidRPr="00F72313" w:rsidRDefault="0059082F" w:rsidP="006537FC">
      <w:pPr>
        <w:jc w:val="both"/>
        <w:rPr>
          <w:rFonts w:ascii="Arial" w:eastAsia="Calibri" w:hAnsi="Arial" w:cs="Arial"/>
          <w:sz w:val="24"/>
          <w:szCs w:val="24"/>
          <w:lang w:eastAsia="en-US"/>
        </w:rPr>
      </w:pPr>
      <w:r>
        <w:rPr>
          <w:rFonts w:ascii="Arial" w:eastAsia="Times New Roman" w:hAnsi="Arial" w:cs="Arial"/>
          <w:sz w:val="24"/>
          <w:szCs w:val="24"/>
          <w:lang w:val="pt-BR"/>
        </w:rPr>
        <w:t>Važeći Plan go</w:t>
      </w:r>
      <w:r w:rsidRPr="008D1453">
        <w:rPr>
          <w:rFonts w:ascii="Arial" w:eastAsia="Times New Roman" w:hAnsi="Arial" w:cs="Arial"/>
          <w:sz w:val="24"/>
          <w:szCs w:val="24"/>
          <w:lang w:val="pt-BR"/>
        </w:rPr>
        <w:t>spodarenja otpadom Grada Ivanić-Grada donesen je na 4. sjednici Gradskog vijeća Grada Ivanić-Grada održanoj dana 06. listopada 2009. godine i objavljen u Službenom glasniku broj 09/09.</w:t>
      </w:r>
    </w:p>
    <w:p w:rsidR="0059082F" w:rsidRDefault="0059082F" w:rsidP="006537FC">
      <w:pPr>
        <w:pStyle w:val="Odlomakpopisa"/>
        <w:ind w:left="0"/>
        <w:jc w:val="both"/>
        <w:rPr>
          <w:rFonts w:ascii="Arial" w:eastAsia="Times New Roman" w:hAnsi="Arial" w:cs="Arial"/>
          <w:color w:val="000000"/>
          <w:sz w:val="24"/>
          <w:szCs w:val="24"/>
          <w:lang w:val="pt-BR"/>
        </w:rPr>
      </w:pPr>
      <w:r>
        <w:rPr>
          <w:rFonts w:ascii="Arial" w:hAnsi="Arial" w:cs="Arial"/>
          <w:sz w:val="24"/>
          <w:szCs w:val="24"/>
        </w:rPr>
        <w:t>Godišnje Izvješće o provedbi Plana gospodarenja otpadom Grada Ivanić-Grada za 201</w:t>
      </w:r>
      <w:r w:rsidR="00884D6C">
        <w:rPr>
          <w:rFonts w:ascii="Arial" w:hAnsi="Arial" w:cs="Arial"/>
          <w:sz w:val="24"/>
          <w:szCs w:val="24"/>
        </w:rPr>
        <w:t>5</w:t>
      </w:r>
      <w:r>
        <w:rPr>
          <w:rFonts w:ascii="Arial" w:hAnsi="Arial" w:cs="Arial"/>
          <w:sz w:val="24"/>
          <w:szCs w:val="24"/>
        </w:rPr>
        <w:t xml:space="preserve">.godinu (u daljnjem tekstu: Izvješće) izrađuje se sukladno  članku </w:t>
      </w:r>
      <w:r w:rsidRPr="008D1453">
        <w:rPr>
          <w:rFonts w:ascii="Arial" w:eastAsia="Times New Roman" w:hAnsi="Arial" w:cs="Arial"/>
          <w:color w:val="000000"/>
          <w:sz w:val="24"/>
          <w:szCs w:val="24"/>
        </w:rPr>
        <w:t>20</w:t>
      </w:r>
      <w:r w:rsidRPr="008D1453">
        <w:rPr>
          <w:rFonts w:ascii="Arial" w:eastAsia="Times New Roman" w:hAnsi="Arial" w:cs="Arial"/>
          <w:color w:val="000000"/>
          <w:sz w:val="24"/>
          <w:szCs w:val="24"/>
          <w:lang w:val="pt-BR"/>
        </w:rPr>
        <w:t>. stav</w:t>
      </w:r>
      <w:r>
        <w:rPr>
          <w:rFonts w:ascii="Arial" w:eastAsia="Times New Roman" w:hAnsi="Arial" w:cs="Arial"/>
          <w:color w:val="000000"/>
          <w:sz w:val="24"/>
          <w:szCs w:val="24"/>
          <w:lang w:val="pt-BR"/>
        </w:rPr>
        <w:t>ak</w:t>
      </w:r>
      <w:r w:rsidRPr="008D1453">
        <w:rPr>
          <w:rFonts w:ascii="Arial" w:eastAsia="Times New Roman" w:hAnsi="Arial" w:cs="Arial"/>
          <w:color w:val="000000"/>
          <w:sz w:val="24"/>
          <w:szCs w:val="24"/>
          <w:lang w:val="pt-BR"/>
        </w:rPr>
        <w:t xml:space="preserve"> 1. Zakona o održivom gospodarenju otpadom </w:t>
      </w:r>
      <w:r>
        <w:rPr>
          <w:rFonts w:ascii="Arial" w:eastAsia="Times New Roman" w:hAnsi="Arial" w:cs="Arial"/>
          <w:color w:val="000000"/>
          <w:sz w:val="24"/>
          <w:szCs w:val="24"/>
          <w:lang w:val="pt-BR"/>
        </w:rPr>
        <w:t xml:space="preserve"> (Narodne novine br. 94/13), prema kojem je </w:t>
      </w:r>
      <w:r w:rsidR="004A2C10">
        <w:rPr>
          <w:rFonts w:ascii="Arial" w:eastAsia="Times New Roman" w:hAnsi="Arial" w:cs="Arial"/>
          <w:color w:val="000000"/>
          <w:sz w:val="24"/>
          <w:szCs w:val="24"/>
          <w:lang w:val="pt-BR"/>
        </w:rPr>
        <w:t>JLS</w:t>
      </w:r>
      <w:r>
        <w:rPr>
          <w:rFonts w:ascii="Arial" w:eastAsia="Times New Roman" w:hAnsi="Arial" w:cs="Arial"/>
          <w:color w:val="000000"/>
          <w:sz w:val="24"/>
          <w:szCs w:val="24"/>
          <w:lang w:val="pt-BR"/>
        </w:rPr>
        <w:t xml:space="preserve"> obvez</w:t>
      </w:r>
      <w:r w:rsidR="004A2C10">
        <w:rPr>
          <w:rFonts w:ascii="Arial" w:eastAsia="Times New Roman" w:hAnsi="Arial" w:cs="Arial"/>
          <w:color w:val="000000"/>
          <w:sz w:val="24"/>
          <w:szCs w:val="24"/>
          <w:lang w:val="pt-BR"/>
        </w:rPr>
        <w:t>na</w:t>
      </w:r>
      <w:r>
        <w:rPr>
          <w:rFonts w:ascii="Arial" w:eastAsia="Times New Roman" w:hAnsi="Arial" w:cs="Arial"/>
          <w:color w:val="000000"/>
          <w:sz w:val="24"/>
          <w:szCs w:val="24"/>
          <w:lang w:val="pt-BR"/>
        </w:rPr>
        <w:t xml:space="preserve"> podnijeti predmetno Izvješće </w:t>
      </w:r>
      <w:r w:rsidR="004A2C10">
        <w:rPr>
          <w:rFonts w:ascii="Arial" w:eastAsia="Times New Roman" w:hAnsi="Arial" w:cs="Arial"/>
          <w:color w:val="000000"/>
          <w:sz w:val="24"/>
          <w:szCs w:val="24"/>
          <w:lang w:val="pt-BR"/>
        </w:rPr>
        <w:t>jedin</w:t>
      </w:r>
      <w:r w:rsidRPr="008D1453">
        <w:rPr>
          <w:rFonts w:ascii="Arial" w:eastAsia="Times New Roman" w:hAnsi="Arial" w:cs="Arial"/>
          <w:color w:val="000000"/>
          <w:sz w:val="24"/>
          <w:szCs w:val="24"/>
          <w:lang w:val="pt-BR"/>
        </w:rPr>
        <w:t>ici područne (regionalne) samouprave do 31. ožujka tekuće godine za prethodnu kalendar</w:t>
      </w:r>
      <w:r>
        <w:rPr>
          <w:rFonts w:ascii="Arial" w:eastAsia="Times New Roman" w:hAnsi="Arial" w:cs="Arial"/>
          <w:color w:val="000000"/>
          <w:sz w:val="24"/>
          <w:szCs w:val="24"/>
          <w:lang w:val="pt-BR"/>
        </w:rPr>
        <w:t xml:space="preserve">sku godinu i objaviti ga u </w:t>
      </w:r>
      <w:r w:rsidRPr="008D1453">
        <w:rPr>
          <w:rFonts w:ascii="Arial" w:eastAsia="Times New Roman" w:hAnsi="Arial" w:cs="Arial"/>
          <w:color w:val="000000"/>
          <w:sz w:val="24"/>
          <w:szCs w:val="24"/>
          <w:lang w:val="pt-BR"/>
        </w:rPr>
        <w:t xml:space="preserve">službenom glasilu.  </w:t>
      </w:r>
      <w:r w:rsidRPr="008D1453">
        <w:rPr>
          <w:rFonts w:ascii="Arial" w:eastAsia="Times New Roman" w:hAnsi="Arial" w:cs="Arial"/>
          <w:sz w:val="24"/>
          <w:szCs w:val="24"/>
          <w:lang w:val="pt-BR"/>
        </w:rPr>
        <w:t>Plan je donesen za razdoblje od 8 godina, odnosno za razdoblje od 2009. – 2017. godine.</w:t>
      </w:r>
      <w:r>
        <w:rPr>
          <w:rFonts w:ascii="Arial" w:eastAsia="Times New Roman" w:hAnsi="Arial" w:cs="Arial"/>
          <w:sz w:val="24"/>
          <w:szCs w:val="24"/>
          <w:lang w:val="pt-BR"/>
        </w:rPr>
        <w:t xml:space="preserve"> </w:t>
      </w:r>
      <w:r w:rsidRPr="008D1453">
        <w:rPr>
          <w:rFonts w:ascii="Arial" w:eastAsia="Times New Roman" w:hAnsi="Arial" w:cs="Arial"/>
          <w:sz w:val="24"/>
          <w:szCs w:val="24"/>
          <w:lang w:val="pt-BR"/>
        </w:rPr>
        <w:t>Temeljem članka</w:t>
      </w:r>
      <w:r w:rsidRPr="008D1453">
        <w:rPr>
          <w:rFonts w:ascii="Arial" w:eastAsia="Times New Roman" w:hAnsi="Arial" w:cs="Arial"/>
          <w:sz w:val="24"/>
          <w:szCs w:val="24"/>
        </w:rPr>
        <w:t xml:space="preserve"> 174</w:t>
      </w:r>
      <w:r w:rsidRPr="008D1453">
        <w:rPr>
          <w:rFonts w:ascii="Arial" w:eastAsia="Times New Roman" w:hAnsi="Arial" w:cs="Arial"/>
          <w:sz w:val="24"/>
          <w:szCs w:val="24"/>
          <w:lang w:val="pt-BR"/>
        </w:rPr>
        <w:t>. Zakona o održivom gospodarenju otpadom županijski, gradski i općinski planovi ostaju na snazi do isteka roka na koji su doneseni u dijelu u kojem nisu u suprotnosti s odredbama Zakona i Plana gospodarenja otpadom Republike Hrvatske.</w:t>
      </w:r>
      <w:r w:rsidRPr="008D1453">
        <w:rPr>
          <w:rFonts w:ascii="Arial" w:eastAsia="Times New Roman" w:hAnsi="Arial" w:cs="Arial"/>
          <w:color w:val="000000"/>
          <w:sz w:val="24"/>
          <w:szCs w:val="24"/>
          <w:lang w:val="pt-BR"/>
        </w:rPr>
        <w:t xml:space="preserve"> </w:t>
      </w:r>
    </w:p>
    <w:p w:rsidR="004D6298" w:rsidRDefault="0059082F" w:rsidP="0059082F">
      <w:pPr>
        <w:tabs>
          <w:tab w:val="left" w:pos="709"/>
        </w:tabs>
        <w:spacing w:after="0" w:line="240" w:lineRule="auto"/>
        <w:jc w:val="both"/>
        <w:rPr>
          <w:rFonts w:ascii="Arial" w:eastAsia="Times New Roman" w:hAnsi="Arial" w:cs="Arial"/>
          <w:color w:val="000000"/>
          <w:sz w:val="24"/>
          <w:szCs w:val="24"/>
          <w:lang w:val="pt-BR"/>
        </w:rPr>
      </w:pPr>
      <w:r>
        <w:rPr>
          <w:rFonts w:ascii="Arial" w:eastAsia="Times New Roman" w:hAnsi="Arial" w:cs="Arial"/>
          <w:color w:val="000000"/>
          <w:sz w:val="24"/>
          <w:szCs w:val="24"/>
          <w:lang w:val="pt-BR"/>
        </w:rPr>
        <w:t xml:space="preserve">U sklopu projekta RE-SEEties: Towards resource efficient urban communites in SEE, u suradnji s Regionalnom energetskom agencijom sjeverozapadne Hrvatske, Grad Ivanić-Grad dao je izraditi prijedlog novog PGO-a za razdoblje od 2015. – 2021.godine, usklađenog sa Zakonom o održivom gospodarenju otpadom, Županijskim PGO i novim stanjem u gospodarenju otpadom na području Grada Ivanić-Grada. Izrada prijedloga financirana je iz sredstava navdedenog projekta. Prijedlog PGO-a bio je, sukladno zakonu, izložen javnoj raspravi, a nakon toga je 03. prosinca 2014. </w:t>
      </w:r>
      <w:r w:rsidR="006537FC">
        <w:rPr>
          <w:rFonts w:ascii="Arial" w:eastAsia="Times New Roman" w:hAnsi="Arial" w:cs="Arial"/>
          <w:color w:val="000000"/>
          <w:sz w:val="24"/>
          <w:szCs w:val="24"/>
          <w:lang w:val="pt-BR"/>
        </w:rPr>
        <w:t>g</w:t>
      </w:r>
      <w:r>
        <w:rPr>
          <w:rFonts w:ascii="Arial" w:eastAsia="Times New Roman" w:hAnsi="Arial" w:cs="Arial"/>
          <w:color w:val="000000"/>
          <w:sz w:val="24"/>
          <w:szCs w:val="24"/>
          <w:lang w:val="pt-BR"/>
        </w:rPr>
        <w:t xml:space="preserve">odine od nadležnog upravnog odjela Zagrebačke županije zatražena prethodna suglasnost (članak 21. stavak 2. Zakona o održivom gospodarenju otpadom). Međutim, prethodna suglasnost nije izdana zbog tumačenja Ministarstva zaštite okoliša i prirode kako se prethodne suglasnosti na prijedloge PGO-a ne mogu izdavati sve dok se ne donese novi PGO Republike Hrvatske. </w:t>
      </w:r>
    </w:p>
    <w:p w:rsidR="004D6298" w:rsidRDefault="004D6298" w:rsidP="0059082F">
      <w:pPr>
        <w:tabs>
          <w:tab w:val="left" w:pos="709"/>
        </w:tabs>
        <w:spacing w:after="0" w:line="240" w:lineRule="auto"/>
        <w:jc w:val="both"/>
        <w:rPr>
          <w:rFonts w:ascii="Arial" w:eastAsia="Times New Roman" w:hAnsi="Arial" w:cs="Arial"/>
          <w:color w:val="000000"/>
          <w:sz w:val="24"/>
          <w:szCs w:val="24"/>
          <w:lang w:val="pt-BR"/>
        </w:rPr>
      </w:pPr>
    </w:p>
    <w:p w:rsidR="004D6298" w:rsidRDefault="00E00673" w:rsidP="0059082F">
      <w:pPr>
        <w:tabs>
          <w:tab w:val="left" w:pos="709"/>
        </w:tabs>
        <w:spacing w:after="0" w:line="240" w:lineRule="auto"/>
        <w:jc w:val="both"/>
        <w:rPr>
          <w:rFonts w:ascii="Arial" w:eastAsia="Times New Roman" w:hAnsi="Arial" w:cs="Arial"/>
          <w:color w:val="000000"/>
          <w:sz w:val="24"/>
          <w:szCs w:val="24"/>
          <w:lang w:val="pt-BR"/>
        </w:rPr>
      </w:pPr>
      <w:r>
        <w:rPr>
          <w:rFonts w:ascii="Arial" w:eastAsia="Times New Roman" w:hAnsi="Arial" w:cs="Arial"/>
          <w:color w:val="000000"/>
          <w:sz w:val="24"/>
          <w:szCs w:val="24"/>
          <w:lang w:val="pt-BR"/>
        </w:rPr>
        <w:lastRenderedPageBreak/>
        <w:t>D</w:t>
      </w:r>
      <w:r w:rsidR="004D6298">
        <w:rPr>
          <w:rFonts w:ascii="Arial" w:eastAsia="Times New Roman" w:hAnsi="Arial" w:cs="Arial"/>
          <w:color w:val="000000"/>
          <w:sz w:val="24"/>
          <w:szCs w:val="24"/>
          <w:lang w:val="pt-BR"/>
        </w:rPr>
        <w:t>onijete su samo Izmjene PGO u RH za razdoblje 2007.-2015.g. (NN 46/2015) koje se odnose na lokacije centara za gospodarenje otpadom, a u rujnu 2015.gopdine predstavljen je Nacrt Plana gospodarenja otpadom u RH za razdoblje 2015.-2017. i na tome se stalo.</w:t>
      </w:r>
    </w:p>
    <w:p w:rsidR="004D6298" w:rsidRDefault="004D6298" w:rsidP="0059082F">
      <w:pPr>
        <w:tabs>
          <w:tab w:val="left" w:pos="709"/>
        </w:tabs>
        <w:spacing w:after="0" w:line="240" w:lineRule="auto"/>
        <w:jc w:val="both"/>
        <w:rPr>
          <w:rFonts w:ascii="Arial" w:eastAsia="Times New Roman" w:hAnsi="Arial" w:cs="Arial"/>
          <w:color w:val="000000"/>
          <w:sz w:val="24"/>
          <w:szCs w:val="24"/>
          <w:lang w:val="pt-BR"/>
        </w:rPr>
      </w:pPr>
    </w:p>
    <w:p w:rsidR="0059082F" w:rsidRDefault="004D6298" w:rsidP="0059082F">
      <w:pPr>
        <w:tabs>
          <w:tab w:val="left" w:pos="709"/>
        </w:tabs>
        <w:spacing w:after="0" w:line="240" w:lineRule="auto"/>
        <w:jc w:val="both"/>
        <w:rPr>
          <w:rFonts w:ascii="Arial" w:eastAsia="Times New Roman" w:hAnsi="Arial" w:cs="Arial"/>
          <w:color w:val="000000"/>
          <w:sz w:val="24"/>
          <w:szCs w:val="24"/>
          <w:lang w:val="pt-BR"/>
        </w:rPr>
      </w:pPr>
      <w:r>
        <w:rPr>
          <w:rFonts w:ascii="Arial" w:eastAsia="Times New Roman" w:hAnsi="Arial" w:cs="Arial"/>
          <w:color w:val="000000"/>
          <w:sz w:val="24"/>
          <w:szCs w:val="24"/>
          <w:lang w:val="pt-BR"/>
        </w:rPr>
        <w:t>Obzirom da postoje naznake oko mogućih promjena u koncepciji gospodarenja otpadom, potrebno je strpljivo pričekati, te nakon toga i</w:t>
      </w:r>
      <w:r w:rsidR="0059082F">
        <w:rPr>
          <w:rFonts w:ascii="Arial" w:eastAsia="Times New Roman" w:hAnsi="Arial" w:cs="Arial"/>
          <w:color w:val="000000"/>
          <w:sz w:val="24"/>
          <w:szCs w:val="24"/>
          <w:lang w:val="pt-BR"/>
        </w:rPr>
        <w:t>zvršit</w:t>
      </w:r>
      <w:r>
        <w:rPr>
          <w:rFonts w:ascii="Arial" w:eastAsia="Times New Roman" w:hAnsi="Arial" w:cs="Arial"/>
          <w:color w:val="000000"/>
          <w:sz w:val="24"/>
          <w:szCs w:val="24"/>
          <w:lang w:val="pt-BR"/>
        </w:rPr>
        <w:t>i</w:t>
      </w:r>
      <w:r w:rsidR="0059082F">
        <w:rPr>
          <w:rFonts w:ascii="Arial" w:eastAsia="Times New Roman" w:hAnsi="Arial" w:cs="Arial"/>
          <w:color w:val="000000"/>
          <w:sz w:val="24"/>
          <w:szCs w:val="24"/>
          <w:lang w:val="pt-BR"/>
        </w:rPr>
        <w:t xml:space="preserve"> potrebne </w:t>
      </w:r>
      <w:r>
        <w:rPr>
          <w:rFonts w:ascii="Arial" w:eastAsia="Times New Roman" w:hAnsi="Arial" w:cs="Arial"/>
          <w:color w:val="000000"/>
          <w:sz w:val="24"/>
          <w:szCs w:val="24"/>
          <w:lang w:val="pt-BR"/>
        </w:rPr>
        <w:t xml:space="preserve">izmjene i </w:t>
      </w:r>
      <w:r w:rsidR="0059082F">
        <w:rPr>
          <w:rFonts w:ascii="Arial" w:eastAsia="Times New Roman" w:hAnsi="Arial" w:cs="Arial"/>
          <w:color w:val="000000"/>
          <w:sz w:val="24"/>
          <w:szCs w:val="24"/>
          <w:lang w:val="pt-BR"/>
        </w:rPr>
        <w:t>dopune izrađenog prijedloga PGO-a i ponovno pokrenuti procedur</w:t>
      </w:r>
      <w:r>
        <w:rPr>
          <w:rFonts w:ascii="Arial" w:eastAsia="Times New Roman" w:hAnsi="Arial" w:cs="Arial"/>
          <w:color w:val="000000"/>
          <w:sz w:val="24"/>
          <w:szCs w:val="24"/>
          <w:lang w:val="pt-BR"/>
        </w:rPr>
        <w:t>u</w:t>
      </w:r>
      <w:r w:rsidR="0059082F">
        <w:rPr>
          <w:rFonts w:ascii="Arial" w:eastAsia="Times New Roman" w:hAnsi="Arial" w:cs="Arial"/>
          <w:color w:val="000000"/>
          <w:sz w:val="24"/>
          <w:szCs w:val="24"/>
          <w:lang w:val="pt-BR"/>
        </w:rPr>
        <w:t xml:space="preserve"> pribavljanja prethodne suglasnosti i njegova usvajanja.</w:t>
      </w:r>
    </w:p>
    <w:p w:rsidR="00415B29" w:rsidRDefault="00415B29" w:rsidP="00B93D1E">
      <w:pPr>
        <w:jc w:val="both"/>
        <w:rPr>
          <w:rFonts w:ascii="Times New Roman" w:hAnsi="Times New Roman" w:cs="Times New Roman"/>
          <w:sz w:val="24"/>
          <w:szCs w:val="24"/>
        </w:rPr>
      </w:pPr>
    </w:p>
    <w:p w:rsidR="00415B29" w:rsidRPr="0059082F" w:rsidRDefault="00415B29" w:rsidP="00415B29">
      <w:pPr>
        <w:pStyle w:val="Odlomakpopisa"/>
        <w:numPr>
          <w:ilvl w:val="0"/>
          <w:numId w:val="1"/>
        </w:numPr>
        <w:rPr>
          <w:rFonts w:ascii="Arial" w:hAnsi="Arial" w:cs="Arial"/>
          <w:b/>
          <w:sz w:val="24"/>
          <w:szCs w:val="24"/>
        </w:rPr>
      </w:pPr>
      <w:r w:rsidRPr="0059082F">
        <w:rPr>
          <w:rFonts w:ascii="Arial" w:hAnsi="Arial" w:cs="Arial"/>
          <w:b/>
          <w:sz w:val="24"/>
          <w:szCs w:val="24"/>
        </w:rPr>
        <w:t>OBVEZE JEDINICE LOKALNE SAMOUPRAVE</w:t>
      </w:r>
    </w:p>
    <w:p w:rsidR="001F2F34" w:rsidRDefault="001F2F34" w:rsidP="006537FC">
      <w:pPr>
        <w:jc w:val="both"/>
        <w:rPr>
          <w:rFonts w:ascii="Arial" w:hAnsi="Arial" w:cs="Arial"/>
          <w:sz w:val="24"/>
          <w:szCs w:val="24"/>
        </w:rPr>
      </w:pPr>
      <w:r>
        <w:rPr>
          <w:rFonts w:ascii="Arial" w:hAnsi="Arial" w:cs="Arial"/>
          <w:sz w:val="24"/>
          <w:szCs w:val="24"/>
        </w:rPr>
        <w:t>U RH je z</w:t>
      </w:r>
      <w:r w:rsidRPr="004B3F86">
        <w:rPr>
          <w:rFonts w:ascii="Arial" w:hAnsi="Arial" w:cs="Arial"/>
          <w:sz w:val="24"/>
          <w:szCs w:val="24"/>
        </w:rPr>
        <w:t xml:space="preserve">akonska regulativa u </w:t>
      </w:r>
      <w:r>
        <w:rPr>
          <w:rFonts w:ascii="Arial" w:hAnsi="Arial" w:cs="Arial"/>
          <w:sz w:val="24"/>
          <w:szCs w:val="24"/>
        </w:rPr>
        <w:t xml:space="preserve">području </w:t>
      </w:r>
      <w:r w:rsidRPr="004B3F86">
        <w:rPr>
          <w:rFonts w:ascii="Arial" w:hAnsi="Arial" w:cs="Arial"/>
          <w:sz w:val="24"/>
          <w:szCs w:val="24"/>
        </w:rPr>
        <w:t>gospodarenj</w:t>
      </w:r>
      <w:r w:rsidR="006537FC">
        <w:rPr>
          <w:rFonts w:ascii="Arial" w:hAnsi="Arial" w:cs="Arial"/>
          <w:sz w:val="24"/>
          <w:szCs w:val="24"/>
        </w:rPr>
        <w:t>a</w:t>
      </w:r>
      <w:r w:rsidRPr="004B3F86">
        <w:rPr>
          <w:rFonts w:ascii="Arial" w:hAnsi="Arial" w:cs="Arial"/>
          <w:sz w:val="24"/>
          <w:szCs w:val="24"/>
        </w:rPr>
        <w:t xml:space="preserve"> otpadom </w:t>
      </w:r>
      <w:r>
        <w:rPr>
          <w:rFonts w:ascii="Arial" w:hAnsi="Arial" w:cs="Arial"/>
          <w:sz w:val="24"/>
          <w:szCs w:val="24"/>
        </w:rPr>
        <w:t xml:space="preserve">definirana novim </w:t>
      </w:r>
      <w:r w:rsidRPr="00CC2DF3">
        <w:rPr>
          <w:rFonts w:ascii="Arial" w:hAnsi="Arial" w:cs="Arial"/>
          <w:sz w:val="24"/>
          <w:szCs w:val="24"/>
        </w:rPr>
        <w:t xml:space="preserve">Zakonom </w:t>
      </w:r>
      <w:r>
        <w:rPr>
          <w:rFonts w:ascii="Arial" w:hAnsi="Arial" w:cs="Arial"/>
          <w:sz w:val="24"/>
          <w:szCs w:val="24"/>
        </w:rPr>
        <w:t xml:space="preserve">o održivom gospodarenju otpadu </w:t>
      </w:r>
      <w:r w:rsidRPr="00CC2DF3">
        <w:rPr>
          <w:rFonts w:ascii="Arial" w:hAnsi="Arial" w:cs="Arial"/>
          <w:sz w:val="24"/>
          <w:szCs w:val="24"/>
        </w:rPr>
        <w:t>NN 79/13</w:t>
      </w:r>
      <w:r>
        <w:rPr>
          <w:rFonts w:ascii="Arial" w:hAnsi="Arial" w:cs="Arial"/>
          <w:sz w:val="24"/>
          <w:szCs w:val="24"/>
        </w:rPr>
        <w:t xml:space="preserve"> (u daljnjem tekstu: </w:t>
      </w:r>
      <w:r w:rsidRPr="009B1440">
        <w:rPr>
          <w:rFonts w:ascii="Arial" w:hAnsi="Arial" w:cs="Arial"/>
          <w:sz w:val="24"/>
          <w:szCs w:val="24"/>
        </w:rPr>
        <w:t>Zakon</w:t>
      </w:r>
      <w:r>
        <w:rPr>
          <w:rFonts w:ascii="Arial" w:hAnsi="Arial" w:cs="Arial"/>
          <w:sz w:val="24"/>
          <w:szCs w:val="24"/>
        </w:rPr>
        <w:t xml:space="preserve">), te još uvijek aktualnom </w:t>
      </w:r>
      <w:r w:rsidRPr="00CC2DF3">
        <w:rPr>
          <w:rFonts w:ascii="Arial" w:hAnsi="Arial" w:cs="Arial"/>
          <w:sz w:val="24"/>
          <w:szCs w:val="24"/>
        </w:rPr>
        <w:t>Strategijom gospodarenja otpadom RH (NN 130/05)</w:t>
      </w:r>
      <w:r>
        <w:rPr>
          <w:rFonts w:ascii="Arial" w:hAnsi="Arial" w:cs="Arial"/>
          <w:sz w:val="24"/>
          <w:szCs w:val="24"/>
        </w:rPr>
        <w:t xml:space="preserve"> i </w:t>
      </w:r>
      <w:r w:rsidRPr="00CC2DF3">
        <w:rPr>
          <w:rFonts w:ascii="Arial" w:hAnsi="Arial" w:cs="Arial"/>
          <w:sz w:val="24"/>
          <w:szCs w:val="24"/>
        </w:rPr>
        <w:t xml:space="preserve">Planom gospodarenja otpadom u RH za razdoblje od 2007. do 2015. godine </w:t>
      </w:r>
      <w:r>
        <w:rPr>
          <w:rFonts w:ascii="Arial" w:hAnsi="Arial" w:cs="Arial"/>
          <w:sz w:val="24"/>
          <w:szCs w:val="24"/>
        </w:rPr>
        <w:t>(NN 85/07, 126/10, 31/11</w:t>
      </w:r>
      <w:r w:rsidR="00884D6C">
        <w:rPr>
          <w:rFonts w:ascii="Arial" w:hAnsi="Arial" w:cs="Arial"/>
          <w:sz w:val="24"/>
          <w:szCs w:val="24"/>
        </w:rPr>
        <w:t>, 46/</w:t>
      </w:r>
      <w:r w:rsidR="00EC0B92">
        <w:rPr>
          <w:rFonts w:ascii="Arial" w:hAnsi="Arial" w:cs="Arial"/>
          <w:sz w:val="24"/>
          <w:szCs w:val="24"/>
        </w:rPr>
        <w:t>15</w:t>
      </w:r>
      <w:r>
        <w:rPr>
          <w:rFonts w:ascii="Arial" w:hAnsi="Arial" w:cs="Arial"/>
          <w:sz w:val="24"/>
          <w:szCs w:val="24"/>
        </w:rPr>
        <w:t xml:space="preserve">). </w:t>
      </w:r>
      <w:r w:rsidRPr="004F0678">
        <w:rPr>
          <w:rFonts w:ascii="Arial" w:hAnsi="Arial" w:cs="Arial"/>
          <w:sz w:val="24"/>
          <w:szCs w:val="24"/>
        </w:rPr>
        <w:t>S</w:t>
      </w:r>
      <w:r>
        <w:rPr>
          <w:rFonts w:ascii="Arial" w:hAnsi="Arial" w:cs="Arial"/>
          <w:sz w:val="24"/>
          <w:szCs w:val="24"/>
        </w:rPr>
        <w:t xml:space="preserve">pomenuti Zakon definira i obveze jedinica lokalne samouprave (u daljnjem tekstu: </w:t>
      </w:r>
      <w:r w:rsidRPr="009B1440">
        <w:rPr>
          <w:rFonts w:ascii="Arial" w:hAnsi="Arial" w:cs="Arial"/>
          <w:sz w:val="24"/>
          <w:szCs w:val="24"/>
        </w:rPr>
        <w:t>JLS)</w:t>
      </w:r>
      <w:r>
        <w:rPr>
          <w:rFonts w:ascii="Arial" w:hAnsi="Arial" w:cs="Arial"/>
          <w:sz w:val="24"/>
          <w:szCs w:val="24"/>
        </w:rPr>
        <w:t>, a neke od njih su:</w:t>
      </w:r>
    </w:p>
    <w:p w:rsidR="001F2F34" w:rsidRPr="00D7761C" w:rsidRDefault="001F2F34" w:rsidP="00BF76EE">
      <w:pPr>
        <w:pStyle w:val="Odlomakpopisa"/>
        <w:numPr>
          <w:ilvl w:val="0"/>
          <w:numId w:val="18"/>
        </w:numPr>
        <w:autoSpaceDE w:val="0"/>
        <w:autoSpaceDN w:val="0"/>
        <w:adjustRightInd w:val="0"/>
        <w:spacing w:after="0"/>
        <w:jc w:val="both"/>
        <w:rPr>
          <w:rFonts w:ascii="Arial" w:hAnsi="Arial" w:cs="Arial"/>
          <w:color w:val="000000"/>
          <w:szCs w:val="24"/>
        </w:rPr>
      </w:pPr>
      <w:r>
        <w:rPr>
          <w:rFonts w:ascii="Arial" w:hAnsi="Arial" w:cs="Arial"/>
          <w:sz w:val="24"/>
          <w:szCs w:val="28"/>
        </w:rPr>
        <w:t>d</w:t>
      </w:r>
      <w:r w:rsidRPr="00D7761C">
        <w:rPr>
          <w:rFonts w:ascii="Arial" w:hAnsi="Arial" w:cs="Arial"/>
          <w:sz w:val="24"/>
          <w:szCs w:val="28"/>
        </w:rPr>
        <w:t>onijeti Plan</w:t>
      </w:r>
      <w:r>
        <w:rPr>
          <w:rFonts w:ascii="Arial" w:hAnsi="Arial" w:cs="Arial"/>
          <w:sz w:val="24"/>
          <w:szCs w:val="28"/>
        </w:rPr>
        <w:t>ove</w:t>
      </w:r>
      <w:r w:rsidRPr="00D7761C">
        <w:rPr>
          <w:rFonts w:ascii="Arial" w:hAnsi="Arial" w:cs="Arial"/>
          <w:sz w:val="24"/>
          <w:szCs w:val="28"/>
        </w:rPr>
        <w:t xml:space="preserve"> gospodarenja otpadom</w:t>
      </w:r>
      <w:r>
        <w:rPr>
          <w:rFonts w:ascii="Arial" w:hAnsi="Arial" w:cs="Arial"/>
          <w:sz w:val="24"/>
          <w:szCs w:val="28"/>
        </w:rPr>
        <w:t xml:space="preserve"> te</w:t>
      </w:r>
      <w:r w:rsidRPr="00D7761C">
        <w:rPr>
          <w:rFonts w:ascii="Arial" w:hAnsi="Arial" w:cs="Arial"/>
          <w:sz w:val="24"/>
          <w:szCs w:val="28"/>
        </w:rPr>
        <w:t xml:space="preserve"> </w:t>
      </w:r>
      <w:r>
        <w:rPr>
          <w:rFonts w:ascii="Arial" w:hAnsi="Arial" w:cs="Arial"/>
          <w:sz w:val="24"/>
          <w:szCs w:val="28"/>
        </w:rPr>
        <w:t>u</w:t>
      </w:r>
      <w:r w:rsidRPr="00D7761C">
        <w:rPr>
          <w:rFonts w:ascii="Arial" w:hAnsi="Arial" w:cs="Arial"/>
          <w:sz w:val="24"/>
          <w:szCs w:val="28"/>
        </w:rPr>
        <w:t>skladiti poslovanje davatelja usluga sa Z</w:t>
      </w:r>
      <w:r>
        <w:rPr>
          <w:rFonts w:ascii="Arial" w:hAnsi="Arial" w:cs="Arial"/>
          <w:sz w:val="24"/>
          <w:szCs w:val="28"/>
        </w:rPr>
        <w:t>akonom,</w:t>
      </w:r>
    </w:p>
    <w:p w:rsidR="001F2F34" w:rsidRPr="00D7761C"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u</w:t>
      </w:r>
      <w:r w:rsidRPr="00D7761C">
        <w:rPr>
          <w:rFonts w:ascii="Arial" w:hAnsi="Arial" w:cs="Arial"/>
          <w:sz w:val="24"/>
          <w:szCs w:val="28"/>
        </w:rPr>
        <w:t>skladiti važeće Odluke o komunalnom redu sa Z</w:t>
      </w:r>
      <w:r>
        <w:rPr>
          <w:rFonts w:ascii="Arial" w:hAnsi="Arial" w:cs="Arial"/>
          <w:sz w:val="24"/>
          <w:szCs w:val="28"/>
        </w:rPr>
        <w:t>akonom</w:t>
      </w:r>
      <w:r w:rsidRPr="00D7761C">
        <w:rPr>
          <w:rFonts w:ascii="Arial" w:hAnsi="Arial" w:cs="Arial"/>
          <w:sz w:val="24"/>
          <w:szCs w:val="28"/>
        </w:rPr>
        <w:t xml:space="preserve"> (sakupljanje, odvoz i postupanje sa s</w:t>
      </w:r>
      <w:r>
        <w:rPr>
          <w:rFonts w:ascii="Arial" w:hAnsi="Arial" w:cs="Arial"/>
          <w:sz w:val="24"/>
          <w:szCs w:val="28"/>
        </w:rPr>
        <w:t>akupljenim komunalnim otpadom),</w:t>
      </w:r>
    </w:p>
    <w:p w:rsidR="001F2F34" w:rsidRPr="00D7761C"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o</w:t>
      </w:r>
      <w:r w:rsidRPr="00D7761C">
        <w:rPr>
          <w:rFonts w:ascii="Arial" w:hAnsi="Arial" w:cs="Arial"/>
          <w:sz w:val="24"/>
          <w:szCs w:val="28"/>
        </w:rPr>
        <w:t>drediti lokacije građevina za gospodarenje</w:t>
      </w:r>
      <w:r>
        <w:rPr>
          <w:rFonts w:ascii="Arial" w:hAnsi="Arial" w:cs="Arial"/>
          <w:sz w:val="24"/>
          <w:szCs w:val="28"/>
        </w:rPr>
        <w:t xml:space="preserve"> otpadom (</w:t>
      </w:r>
      <w:r w:rsidRPr="00D7761C">
        <w:rPr>
          <w:rFonts w:ascii="Arial" w:hAnsi="Arial" w:cs="Arial"/>
          <w:sz w:val="24"/>
          <w:szCs w:val="28"/>
        </w:rPr>
        <w:t>prostorni plan</w:t>
      </w:r>
      <w:r>
        <w:rPr>
          <w:rFonts w:ascii="Arial" w:hAnsi="Arial" w:cs="Arial"/>
          <w:sz w:val="24"/>
          <w:szCs w:val="28"/>
        </w:rPr>
        <w:t>ovi),</w:t>
      </w:r>
      <w:r w:rsidRPr="00D7761C">
        <w:rPr>
          <w:rFonts w:ascii="Arial" w:hAnsi="Arial" w:cs="Arial"/>
          <w:sz w:val="24"/>
          <w:szCs w:val="28"/>
        </w:rPr>
        <w:t xml:space="preserve"> </w:t>
      </w:r>
    </w:p>
    <w:p w:rsidR="001F2F34" w:rsidRPr="00D7761C"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p</w:t>
      </w:r>
      <w:r w:rsidRPr="00D7761C">
        <w:rPr>
          <w:rFonts w:ascii="Arial" w:hAnsi="Arial" w:cs="Arial"/>
          <w:sz w:val="24"/>
          <w:szCs w:val="28"/>
        </w:rPr>
        <w:t xml:space="preserve">laćanje poticajne naknade smanjenja količine miješanog komunalnog otpada po rješenju </w:t>
      </w:r>
      <w:r>
        <w:rPr>
          <w:rFonts w:ascii="Arial" w:hAnsi="Arial" w:cs="Arial"/>
          <w:sz w:val="24"/>
          <w:szCs w:val="28"/>
        </w:rPr>
        <w:t xml:space="preserve">Fonda za zaštitu okoliša i energetske učinkovitosti (u daljnjem tekstu: </w:t>
      </w:r>
      <w:r w:rsidRPr="00D7761C">
        <w:rPr>
          <w:rFonts w:ascii="Arial" w:hAnsi="Arial" w:cs="Arial"/>
          <w:sz w:val="24"/>
          <w:szCs w:val="28"/>
        </w:rPr>
        <w:t>FZOEU)</w:t>
      </w:r>
      <w:r>
        <w:rPr>
          <w:rFonts w:ascii="Arial" w:hAnsi="Arial" w:cs="Arial"/>
          <w:sz w:val="24"/>
          <w:szCs w:val="28"/>
        </w:rPr>
        <w:t>,</w:t>
      </w:r>
      <w:r w:rsidRPr="00D7761C">
        <w:rPr>
          <w:rFonts w:ascii="Arial" w:hAnsi="Arial" w:cs="Arial"/>
          <w:sz w:val="24"/>
          <w:szCs w:val="28"/>
        </w:rPr>
        <w:t xml:space="preserve"> </w:t>
      </w:r>
    </w:p>
    <w:p w:rsidR="001F2F34" w:rsidRPr="00D7761C"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o</w:t>
      </w:r>
      <w:r w:rsidRPr="00D7761C">
        <w:rPr>
          <w:rFonts w:ascii="Arial" w:hAnsi="Arial" w:cs="Arial"/>
          <w:sz w:val="24"/>
          <w:szCs w:val="28"/>
        </w:rPr>
        <w:t>sigurati javnu uslugu prikupljanja miješanog komunalnog otpada i primarnu selekciju</w:t>
      </w:r>
      <w:r>
        <w:rPr>
          <w:rFonts w:ascii="Arial" w:hAnsi="Arial" w:cs="Arial"/>
          <w:sz w:val="24"/>
          <w:szCs w:val="28"/>
        </w:rPr>
        <w:t xml:space="preserve"> od srpnja 2014.,</w:t>
      </w:r>
    </w:p>
    <w:p w:rsidR="001F2F34" w:rsidRPr="00D7761C"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izgradnja r</w:t>
      </w:r>
      <w:r w:rsidRPr="00D7761C">
        <w:rPr>
          <w:rFonts w:ascii="Arial" w:hAnsi="Arial" w:cs="Arial"/>
          <w:sz w:val="24"/>
          <w:szCs w:val="28"/>
        </w:rPr>
        <w:t>eciklažn</w:t>
      </w:r>
      <w:r>
        <w:rPr>
          <w:rFonts w:ascii="Arial" w:hAnsi="Arial" w:cs="Arial"/>
          <w:sz w:val="24"/>
          <w:szCs w:val="28"/>
        </w:rPr>
        <w:t>ih</w:t>
      </w:r>
      <w:r w:rsidRPr="00D7761C">
        <w:rPr>
          <w:rFonts w:ascii="Arial" w:hAnsi="Arial" w:cs="Arial"/>
          <w:sz w:val="24"/>
          <w:szCs w:val="28"/>
        </w:rPr>
        <w:t xml:space="preserve"> dvorišta</w:t>
      </w:r>
      <w:r>
        <w:rPr>
          <w:rFonts w:ascii="Arial" w:hAnsi="Arial" w:cs="Arial"/>
          <w:sz w:val="24"/>
          <w:szCs w:val="28"/>
        </w:rPr>
        <w:t xml:space="preserve"> i</w:t>
      </w:r>
      <w:r w:rsidRPr="00D7761C">
        <w:rPr>
          <w:rFonts w:ascii="Arial" w:hAnsi="Arial" w:cs="Arial"/>
          <w:sz w:val="24"/>
          <w:szCs w:val="28"/>
        </w:rPr>
        <w:t xml:space="preserve"> zeleni</w:t>
      </w:r>
      <w:r>
        <w:rPr>
          <w:rFonts w:ascii="Arial" w:hAnsi="Arial" w:cs="Arial"/>
          <w:sz w:val="24"/>
          <w:szCs w:val="28"/>
        </w:rPr>
        <w:t>h</w:t>
      </w:r>
      <w:r w:rsidRPr="00D7761C">
        <w:rPr>
          <w:rFonts w:ascii="Arial" w:hAnsi="Arial" w:cs="Arial"/>
          <w:sz w:val="24"/>
          <w:szCs w:val="28"/>
        </w:rPr>
        <w:t xml:space="preserve"> oto</w:t>
      </w:r>
      <w:r>
        <w:rPr>
          <w:rFonts w:ascii="Arial" w:hAnsi="Arial" w:cs="Arial"/>
          <w:sz w:val="24"/>
          <w:szCs w:val="28"/>
        </w:rPr>
        <w:t>ka,</w:t>
      </w:r>
      <w:r w:rsidRPr="00D7761C">
        <w:rPr>
          <w:rFonts w:ascii="Arial" w:hAnsi="Arial" w:cs="Arial"/>
          <w:sz w:val="24"/>
          <w:szCs w:val="28"/>
        </w:rPr>
        <w:t xml:space="preserve"> </w:t>
      </w:r>
    </w:p>
    <w:p w:rsidR="001F2F34" w:rsidRPr="00D7761C"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organizirati akcije prikupljanja glomaznog otpada na zahtjev,</w:t>
      </w:r>
      <w:r w:rsidRPr="00D7761C">
        <w:rPr>
          <w:rFonts w:ascii="Arial" w:hAnsi="Arial" w:cs="Arial"/>
          <w:sz w:val="24"/>
          <w:szCs w:val="28"/>
        </w:rPr>
        <w:t xml:space="preserve"> </w:t>
      </w:r>
    </w:p>
    <w:p w:rsidR="001F2F34"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s</w:t>
      </w:r>
      <w:r w:rsidRPr="00D7761C">
        <w:rPr>
          <w:rFonts w:ascii="Arial" w:hAnsi="Arial" w:cs="Arial"/>
          <w:sz w:val="24"/>
          <w:szCs w:val="28"/>
        </w:rPr>
        <w:t>prečavanje odbacivanja otpada i uklanjanje odbačenog otpada</w:t>
      </w:r>
      <w:r>
        <w:rPr>
          <w:rFonts w:ascii="Arial" w:hAnsi="Arial" w:cs="Arial"/>
          <w:sz w:val="24"/>
          <w:szCs w:val="28"/>
        </w:rPr>
        <w:t xml:space="preserve"> kroz donošenje posebnih mjera,</w:t>
      </w:r>
    </w:p>
    <w:p w:rsidR="001F2F34" w:rsidRPr="00320525" w:rsidRDefault="001F2F34" w:rsidP="00BF76EE">
      <w:pPr>
        <w:pStyle w:val="Odlomakpopisa"/>
        <w:numPr>
          <w:ilvl w:val="0"/>
          <w:numId w:val="18"/>
        </w:numPr>
        <w:autoSpaceDE w:val="0"/>
        <w:autoSpaceDN w:val="0"/>
        <w:adjustRightInd w:val="0"/>
        <w:spacing w:after="0"/>
        <w:jc w:val="both"/>
        <w:rPr>
          <w:rFonts w:ascii="Arial" w:hAnsi="Arial" w:cs="Arial"/>
          <w:sz w:val="24"/>
          <w:szCs w:val="36"/>
        </w:rPr>
      </w:pPr>
      <w:r w:rsidRPr="00320525">
        <w:rPr>
          <w:rFonts w:ascii="Arial" w:hAnsi="Arial" w:cs="Arial"/>
          <w:sz w:val="24"/>
          <w:szCs w:val="28"/>
        </w:rPr>
        <w:t>stalna edukacija građana (kampanje, javne tribine, informativne publikacije, web);</w:t>
      </w:r>
      <w:bookmarkStart w:id="0" w:name="_Toc385490109"/>
    </w:p>
    <w:p w:rsidR="001F2F34" w:rsidRPr="00320525" w:rsidRDefault="001F2F34" w:rsidP="001F2F34">
      <w:pPr>
        <w:autoSpaceDE w:val="0"/>
        <w:autoSpaceDN w:val="0"/>
        <w:adjustRightInd w:val="0"/>
        <w:spacing w:after="0" w:line="360" w:lineRule="auto"/>
        <w:jc w:val="both"/>
        <w:rPr>
          <w:rFonts w:ascii="Arial" w:hAnsi="Arial" w:cs="Arial"/>
          <w:sz w:val="24"/>
          <w:szCs w:val="36"/>
        </w:rPr>
      </w:pPr>
      <w:r w:rsidRPr="00320525">
        <w:rPr>
          <w:rFonts w:ascii="Arial" w:hAnsi="Arial" w:cs="Arial"/>
          <w:sz w:val="24"/>
          <w:szCs w:val="36"/>
        </w:rPr>
        <w:t xml:space="preserve">Nadalje, Zakon propisuje i sljedeće naknade: </w:t>
      </w:r>
    </w:p>
    <w:p w:rsidR="001F2F34" w:rsidRPr="00B105C9" w:rsidRDefault="001F2F34" w:rsidP="00BF76EE">
      <w:pPr>
        <w:pStyle w:val="Odlomakpopisa"/>
        <w:numPr>
          <w:ilvl w:val="0"/>
          <w:numId w:val="18"/>
        </w:numPr>
        <w:autoSpaceDE w:val="0"/>
        <w:autoSpaceDN w:val="0"/>
        <w:adjustRightInd w:val="0"/>
        <w:spacing w:after="154"/>
        <w:jc w:val="both"/>
        <w:rPr>
          <w:rFonts w:ascii="Arial" w:hAnsi="Arial" w:cs="Arial"/>
          <w:sz w:val="24"/>
          <w:szCs w:val="36"/>
        </w:rPr>
      </w:pPr>
      <w:r w:rsidRPr="00586062">
        <w:rPr>
          <w:rFonts w:ascii="Arial" w:hAnsi="Arial" w:cs="Arial"/>
          <w:bCs/>
          <w:sz w:val="24"/>
          <w:szCs w:val="36"/>
        </w:rPr>
        <w:t>naknada zbog blizine neusklađenog odlagališta</w:t>
      </w:r>
      <w:r w:rsidRPr="00B105C9">
        <w:rPr>
          <w:rFonts w:ascii="Arial" w:hAnsi="Arial" w:cs="Arial"/>
          <w:b/>
          <w:bCs/>
          <w:sz w:val="24"/>
          <w:szCs w:val="36"/>
        </w:rPr>
        <w:t xml:space="preserve"> </w:t>
      </w:r>
      <w:r w:rsidRPr="00B105C9">
        <w:rPr>
          <w:rFonts w:ascii="Arial" w:hAnsi="Arial" w:cs="Arial"/>
          <w:sz w:val="24"/>
          <w:szCs w:val="36"/>
        </w:rPr>
        <w:t>vlasniku postojeće stambene građevi</w:t>
      </w:r>
      <w:r>
        <w:rPr>
          <w:rFonts w:ascii="Arial" w:hAnsi="Arial" w:cs="Arial"/>
          <w:sz w:val="24"/>
          <w:szCs w:val="36"/>
        </w:rPr>
        <w:t>ne na udaljenosti do 500 metara</w:t>
      </w:r>
      <w:r w:rsidRPr="00B105C9">
        <w:rPr>
          <w:rFonts w:ascii="Arial" w:hAnsi="Arial" w:cs="Arial"/>
          <w:sz w:val="24"/>
          <w:szCs w:val="36"/>
        </w:rPr>
        <w:t xml:space="preserve"> </w:t>
      </w:r>
      <w:r>
        <w:rPr>
          <w:rFonts w:ascii="Arial" w:hAnsi="Arial" w:cs="Arial"/>
          <w:sz w:val="24"/>
          <w:szCs w:val="36"/>
        </w:rPr>
        <w:t>(</w:t>
      </w:r>
      <w:r w:rsidRPr="00B105C9">
        <w:rPr>
          <w:rFonts w:ascii="Arial" w:hAnsi="Arial" w:cs="Arial"/>
          <w:sz w:val="24"/>
          <w:szCs w:val="36"/>
        </w:rPr>
        <w:t>JLS donosi rješenje</w:t>
      </w:r>
      <w:r>
        <w:rPr>
          <w:rFonts w:ascii="Arial" w:hAnsi="Arial" w:cs="Arial"/>
          <w:sz w:val="24"/>
          <w:szCs w:val="36"/>
        </w:rPr>
        <w:t xml:space="preserve"> a</w:t>
      </w:r>
      <w:r w:rsidRPr="00B105C9">
        <w:rPr>
          <w:rFonts w:ascii="Arial" w:hAnsi="Arial" w:cs="Arial"/>
          <w:sz w:val="24"/>
          <w:szCs w:val="36"/>
        </w:rPr>
        <w:t xml:space="preserve"> plaća upra</w:t>
      </w:r>
      <w:r>
        <w:rPr>
          <w:rFonts w:ascii="Arial" w:hAnsi="Arial" w:cs="Arial"/>
          <w:sz w:val="24"/>
          <w:szCs w:val="36"/>
        </w:rPr>
        <w:t>vitelj neusklađenog odlagališta),</w:t>
      </w:r>
      <w:r w:rsidRPr="00B105C9">
        <w:rPr>
          <w:rFonts w:ascii="Arial" w:hAnsi="Arial" w:cs="Arial"/>
          <w:sz w:val="24"/>
          <w:szCs w:val="36"/>
        </w:rPr>
        <w:t xml:space="preserve"> </w:t>
      </w:r>
    </w:p>
    <w:p w:rsidR="001F2F34" w:rsidRPr="00B105C9" w:rsidRDefault="001F2F34" w:rsidP="00BF76EE">
      <w:pPr>
        <w:pStyle w:val="Odlomakpopisa"/>
        <w:numPr>
          <w:ilvl w:val="0"/>
          <w:numId w:val="18"/>
        </w:numPr>
        <w:autoSpaceDE w:val="0"/>
        <w:autoSpaceDN w:val="0"/>
        <w:adjustRightInd w:val="0"/>
        <w:spacing w:after="154"/>
        <w:jc w:val="both"/>
        <w:rPr>
          <w:rFonts w:ascii="Arial" w:hAnsi="Arial" w:cs="Arial"/>
          <w:sz w:val="24"/>
          <w:szCs w:val="36"/>
        </w:rPr>
      </w:pPr>
      <w:r w:rsidRPr="00586062">
        <w:rPr>
          <w:rFonts w:ascii="Arial" w:hAnsi="Arial" w:cs="Arial"/>
          <w:bCs/>
          <w:sz w:val="24"/>
          <w:szCs w:val="36"/>
        </w:rPr>
        <w:t>naknada za odlaganje komunalnog otpada</w:t>
      </w:r>
      <w:r w:rsidRPr="00B105C9">
        <w:rPr>
          <w:rFonts w:ascii="Arial" w:hAnsi="Arial" w:cs="Arial"/>
          <w:b/>
          <w:bCs/>
          <w:sz w:val="24"/>
          <w:szCs w:val="36"/>
        </w:rPr>
        <w:t xml:space="preserve"> </w:t>
      </w:r>
      <w:r w:rsidRPr="00B105C9">
        <w:rPr>
          <w:rFonts w:ascii="Arial" w:hAnsi="Arial" w:cs="Arial"/>
          <w:sz w:val="24"/>
          <w:szCs w:val="36"/>
        </w:rPr>
        <w:t>(ako je odložena veća količina otpada od propisane odlukom Ministarstva, FZOEU donosi rješenje, plaća upravitelj odlagališta</w:t>
      </w:r>
      <w:r>
        <w:rPr>
          <w:rFonts w:ascii="Arial" w:hAnsi="Arial" w:cs="Arial"/>
          <w:sz w:val="24"/>
          <w:szCs w:val="36"/>
        </w:rPr>
        <w:t>),</w:t>
      </w:r>
      <w:r w:rsidRPr="00B105C9">
        <w:rPr>
          <w:rFonts w:ascii="Arial" w:hAnsi="Arial" w:cs="Arial"/>
          <w:sz w:val="24"/>
          <w:szCs w:val="36"/>
        </w:rPr>
        <w:t xml:space="preserve"> </w:t>
      </w:r>
    </w:p>
    <w:p w:rsidR="001F2F34" w:rsidRPr="00B105C9" w:rsidRDefault="001F2F34" w:rsidP="00BF76EE">
      <w:pPr>
        <w:pStyle w:val="Odlomakpopisa"/>
        <w:numPr>
          <w:ilvl w:val="0"/>
          <w:numId w:val="18"/>
        </w:numPr>
        <w:autoSpaceDE w:val="0"/>
        <w:autoSpaceDN w:val="0"/>
        <w:adjustRightInd w:val="0"/>
        <w:spacing w:after="154"/>
        <w:jc w:val="both"/>
        <w:rPr>
          <w:rFonts w:ascii="Arial" w:hAnsi="Arial" w:cs="Arial"/>
          <w:sz w:val="24"/>
          <w:szCs w:val="36"/>
        </w:rPr>
      </w:pPr>
      <w:r w:rsidRPr="00586062">
        <w:rPr>
          <w:rFonts w:ascii="Arial" w:hAnsi="Arial" w:cs="Arial"/>
          <w:bCs/>
          <w:sz w:val="24"/>
          <w:szCs w:val="36"/>
        </w:rPr>
        <w:t xml:space="preserve">poticajna naknada za smanjenje količine miješanog komunalnog otpada </w:t>
      </w:r>
      <w:r w:rsidRPr="00586062">
        <w:rPr>
          <w:rFonts w:ascii="Arial" w:hAnsi="Arial" w:cs="Arial"/>
          <w:sz w:val="24"/>
          <w:szCs w:val="36"/>
        </w:rPr>
        <w:t>(mjera</w:t>
      </w:r>
      <w:r w:rsidRPr="00B105C9">
        <w:rPr>
          <w:rFonts w:ascii="Arial" w:hAnsi="Arial" w:cs="Arial"/>
          <w:sz w:val="24"/>
          <w:szCs w:val="36"/>
        </w:rPr>
        <w:t xml:space="preserve"> kojom se potiče JLS na smanjenje količine miješanog komunalnog</w:t>
      </w:r>
      <w:r>
        <w:rPr>
          <w:rFonts w:ascii="Arial" w:hAnsi="Arial" w:cs="Arial"/>
          <w:sz w:val="24"/>
          <w:szCs w:val="36"/>
        </w:rPr>
        <w:t xml:space="preserve"> o</w:t>
      </w:r>
      <w:r w:rsidR="006537FC">
        <w:rPr>
          <w:rFonts w:ascii="Arial" w:hAnsi="Arial" w:cs="Arial"/>
          <w:sz w:val="24"/>
          <w:szCs w:val="36"/>
        </w:rPr>
        <w:t>tpada), FZOEU donosi rješenje</w:t>
      </w:r>
      <w:r w:rsidRPr="00B105C9">
        <w:rPr>
          <w:rFonts w:ascii="Arial" w:hAnsi="Arial" w:cs="Arial"/>
          <w:sz w:val="24"/>
          <w:szCs w:val="36"/>
        </w:rPr>
        <w:t xml:space="preserve">. </w:t>
      </w:r>
    </w:p>
    <w:p w:rsidR="001F2F34" w:rsidRPr="006369E1" w:rsidRDefault="001F2F34" w:rsidP="00BF76EE">
      <w:pPr>
        <w:pStyle w:val="Odlomakpopisa"/>
        <w:numPr>
          <w:ilvl w:val="0"/>
          <w:numId w:val="18"/>
        </w:numPr>
        <w:autoSpaceDE w:val="0"/>
        <w:autoSpaceDN w:val="0"/>
        <w:adjustRightInd w:val="0"/>
        <w:jc w:val="both"/>
        <w:rPr>
          <w:rFonts w:ascii="Arial" w:hAnsi="Arial" w:cs="Arial"/>
          <w:sz w:val="24"/>
          <w:szCs w:val="36"/>
        </w:rPr>
      </w:pPr>
      <w:r w:rsidRPr="00586062">
        <w:rPr>
          <w:rFonts w:ascii="Arial" w:hAnsi="Arial" w:cs="Arial"/>
          <w:bCs/>
          <w:sz w:val="24"/>
          <w:szCs w:val="36"/>
        </w:rPr>
        <w:lastRenderedPageBreak/>
        <w:t>namjenska naknada za gradnju građevina za gospodarenje komunalnim otpadom</w:t>
      </w:r>
      <w:r>
        <w:rPr>
          <w:rFonts w:ascii="Arial" w:hAnsi="Arial" w:cs="Arial"/>
          <w:sz w:val="24"/>
          <w:szCs w:val="36"/>
        </w:rPr>
        <w:t xml:space="preserve"> (</w:t>
      </w:r>
      <w:r w:rsidRPr="00B105C9">
        <w:rPr>
          <w:rFonts w:ascii="Arial" w:hAnsi="Arial" w:cs="Arial"/>
          <w:sz w:val="24"/>
          <w:szCs w:val="36"/>
        </w:rPr>
        <w:t xml:space="preserve">JLS može donijeti odluku, </w:t>
      </w:r>
      <w:r>
        <w:rPr>
          <w:rFonts w:ascii="Arial" w:hAnsi="Arial" w:cs="Arial"/>
          <w:sz w:val="24"/>
          <w:szCs w:val="36"/>
        </w:rPr>
        <w:t xml:space="preserve">a </w:t>
      </w:r>
      <w:r w:rsidRPr="00B105C9">
        <w:rPr>
          <w:rFonts w:ascii="Arial" w:hAnsi="Arial" w:cs="Arial"/>
          <w:sz w:val="24"/>
          <w:szCs w:val="36"/>
        </w:rPr>
        <w:t>plaća korisnik usluge putem računa za javnu uslugu prikupljanja komunalnog otpada</w:t>
      </w:r>
      <w:r>
        <w:rPr>
          <w:rFonts w:ascii="Arial" w:hAnsi="Arial" w:cs="Arial"/>
          <w:sz w:val="24"/>
          <w:szCs w:val="36"/>
        </w:rPr>
        <w:t>);</w:t>
      </w:r>
      <w:r w:rsidRPr="00B105C9">
        <w:rPr>
          <w:rFonts w:ascii="Arial" w:hAnsi="Arial" w:cs="Arial"/>
          <w:sz w:val="24"/>
          <w:szCs w:val="36"/>
        </w:rPr>
        <w:t xml:space="preserve"> </w:t>
      </w:r>
    </w:p>
    <w:bookmarkEnd w:id="0"/>
    <w:p w:rsidR="00BF76EE" w:rsidRPr="006537FC" w:rsidRDefault="001F2F34" w:rsidP="006537FC">
      <w:pPr>
        <w:spacing w:after="0"/>
        <w:rPr>
          <w:rFonts w:ascii="Arial" w:hAnsi="Arial" w:cs="Arial"/>
          <w:color w:val="000000"/>
          <w:sz w:val="24"/>
          <w:szCs w:val="18"/>
        </w:rPr>
      </w:pPr>
      <w:r w:rsidRPr="006537FC">
        <w:rPr>
          <w:rFonts w:ascii="Arial" w:hAnsi="Arial" w:cs="Arial"/>
          <w:sz w:val="24"/>
          <w:szCs w:val="24"/>
        </w:rPr>
        <w:t xml:space="preserve">Pored svih obveza navedenih u novom Zakonu, </w:t>
      </w:r>
      <w:r w:rsidRPr="006537FC">
        <w:rPr>
          <w:rFonts w:ascii="Arial" w:hAnsi="Arial" w:cs="Arial"/>
          <w:color w:val="000000"/>
          <w:sz w:val="24"/>
          <w:szCs w:val="18"/>
        </w:rPr>
        <w:t xml:space="preserve">RH ima značajne obveze u </w:t>
      </w:r>
    </w:p>
    <w:p w:rsidR="00415B29" w:rsidRPr="00BF76EE" w:rsidRDefault="001F2F34" w:rsidP="00BF76EE">
      <w:pPr>
        <w:rPr>
          <w:rFonts w:ascii="Arial" w:hAnsi="Arial" w:cs="Arial"/>
          <w:b/>
          <w:sz w:val="24"/>
          <w:szCs w:val="24"/>
        </w:rPr>
      </w:pPr>
      <w:r w:rsidRPr="00BF76EE">
        <w:rPr>
          <w:rFonts w:ascii="Arial" w:hAnsi="Arial" w:cs="Arial"/>
          <w:color w:val="000000"/>
          <w:sz w:val="24"/>
          <w:szCs w:val="18"/>
        </w:rPr>
        <w:t>području gospodarenja otpadom iz</w:t>
      </w:r>
      <w:r w:rsidRPr="00BF76EE">
        <w:rPr>
          <w:rFonts w:ascii="Arial" w:hAnsi="Arial" w:cs="Arial"/>
          <w:sz w:val="24"/>
          <w:szCs w:val="24"/>
        </w:rPr>
        <w:t xml:space="preserve"> članka 5. Pristupnog ugovora između RH i EU u kojem je definirano smanjenje ukupne količine otpada na odlagalištu (s konačnim ciljem prestanka odlaganja i uspostave centara za gospodarenje otpadom) te smanjenje odlaganja biorazgradivog otpada</w:t>
      </w:r>
    </w:p>
    <w:p w:rsidR="00A57D59" w:rsidRDefault="00A57D59" w:rsidP="00A57D59">
      <w:pPr>
        <w:pStyle w:val="t-9-8"/>
        <w:spacing w:before="0" w:beforeAutospacing="0" w:after="0" w:afterAutospacing="0"/>
        <w:ind w:firstLine="708"/>
        <w:jc w:val="both"/>
      </w:pPr>
    </w:p>
    <w:p w:rsidR="00A57D59" w:rsidRPr="00F72313" w:rsidRDefault="00A57D59" w:rsidP="007C2026">
      <w:pPr>
        <w:pStyle w:val="t-9-8"/>
        <w:numPr>
          <w:ilvl w:val="0"/>
          <w:numId w:val="1"/>
        </w:numPr>
        <w:spacing w:before="0" w:beforeAutospacing="0" w:after="0" w:afterAutospacing="0"/>
        <w:jc w:val="both"/>
        <w:rPr>
          <w:rFonts w:ascii="Arial" w:hAnsi="Arial" w:cs="Arial"/>
        </w:rPr>
      </w:pPr>
      <w:r w:rsidRPr="00F72313">
        <w:rPr>
          <w:rFonts w:ascii="Arial" w:hAnsi="Arial" w:cs="Arial"/>
          <w:b/>
        </w:rPr>
        <w:t xml:space="preserve">DOKUMENTI </w:t>
      </w:r>
      <w:r w:rsidR="00DA1E4A">
        <w:rPr>
          <w:rFonts w:ascii="Arial" w:hAnsi="Arial" w:cs="Arial"/>
          <w:b/>
        </w:rPr>
        <w:t xml:space="preserve"> </w:t>
      </w:r>
      <w:r w:rsidRPr="00F72313">
        <w:rPr>
          <w:rFonts w:ascii="Arial" w:hAnsi="Arial" w:cs="Arial"/>
          <w:b/>
        </w:rPr>
        <w:t>PROSTORNOG UREĐENJA</w:t>
      </w:r>
      <w:r w:rsidRPr="00F72313">
        <w:rPr>
          <w:rFonts w:ascii="Arial" w:hAnsi="Arial" w:cs="Arial"/>
        </w:rPr>
        <w:t xml:space="preserve"> </w:t>
      </w:r>
      <w:r w:rsidR="007C2026" w:rsidRPr="00F72313">
        <w:rPr>
          <w:rFonts w:ascii="Arial" w:hAnsi="Arial" w:cs="Arial"/>
          <w:b/>
        </w:rPr>
        <w:t>GRADA IVANIĆ-GRADA</w:t>
      </w:r>
    </w:p>
    <w:p w:rsidR="00167EF2" w:rsidRDefault="00167EF2" w:rsidP="00167EF2">
      <w:pPr>
        <w:pStyle w:val="t-9-8"/>
        <w:spacing w:before="0" w:beforeAutospacing="0" w:after="0" w:afterAutospacing="0"/>
        <w:jc w:val="both"/>
      </w:pPr>
    </w:p>
    <w:p w:rsidR="00D80EE4" w:rsidRDefault="00167EF2" w:rsidP="006537FC">
      <w:pPr>
        <w:pStyle w:val="t-9-8"/>
        <w:spacing w:before="0" w:beforeAutospacing="0" w:after="0" w:afterAutospacing="0"/>
        <w:jc w:val="both"/>
        <w:rPr>
          <w:rFonts w:ascii="Arial" w:hAnsi="Arial" w:cs="Arial"/>
        </w:rPr>
      </w:pPr>
      <w:r w:rsidRPr="007C2026">
        <w:rPr>
          <w:rFonts w:ascii="Arial" w:hAnsi="Arial" w:cs="Arial"/>
        </w:rPr>
        <w:t xml:space="preserve">Prostornim planom uređenja </w:t>
      </w:r>
      <w:r w:rsidR="007C2026">
        <w:rPr>
          <w:rFonts w:ascii="Arial" w:hAnsi="Arial" w:cs="Arial"/>
        </w:rPr>
        <w:t xml:space="preserve">Grada Ivanić-Grada ucrtana je lokacija </w:t>
      </w:r>
      <w:r w:rsidR="00F72313">
        <w:rPr>
          <w:rFonts w:ascii="Arial" w:hAnsi="Arial" w:cs="Arial"/>
        </w:rPr>
        <w:t xml:space="preserve">postojećeg </w:t>
      </w:r>
      <w:r w:rsidR="007C2026">
        <w:rPr>
          <w:rFonts w:ascii="Arial" w:hAnsi="Arial" w:cs="Arial"/>
        </w:rPr>
        <w:t xml:space="preserve">odlagališta </w:t>
      </w:r>
      <w:r w:rsidR="00F72313">
        <w:rPr>
          <w:rFonts w:ascii="Arial" w:hAnsi="Arial" w:cs="Arial"/>
        </w:rPr>
        <w:t xml:space="preserve">komunalnog </w:t>
      </w:r>
      <w:r w:rsidR="007C2026">
        <w:rPr>
          <w:rFonts w:ascii="Arial" w:hAnsi="Arial" w:cs="Arial"/>
        </w:rPr>
        <w:t>otpada Tarno. U okviru postojećeg odlagališta planirana je i izgradnj</w:t>
      </w:r>
      <w:r w:rsidR="00884D6C">
        <w:rPr>
          <w:rFonts w:ascii="Arial" w:hAnsi="Arial" w:cs="Arial"/>
        </w:rPr>
        <w:t>a reciklažnog dvorišta (temeljn</w:t>
      </w:r>
      <w:r w:rsidR="007C2026">
        <w:rPr>
          <w:rFonts w:ascii="Arial" w:hAnsi="Arial" w:cs="Arial"/>
        </w:rPr>
        <w:t>a ploha je izgrađena), a pokraj postojećeg odlagališta P</w:t>
      </w:r>
      <w:r w:rsidR="00F72313">
        <w:rPr>
          <w:rFonts w:ascii="Arial" w:hAnsi="Arial" w:cs="Arial"/>
        </w:rPr>
        <w:t>rostornim planom uređenja Grada</w:t>
      </w:r>
      <w:r w:rsidR="007C2026">
        <w:rPr>
          <w:rFonts w:ascii="Arial" w:hAnsi="Arial" w:cs="Arial"/>
        </w:rPr>
        <w:t>,</w:t>
      </w:r>
      <w:r w:rsidR="00F72313">
        <w:rPr>
          <w:rFonts w:ascii="Arial" w:hAnsi="Arial" w:cs="Arial"/>
        </w:rPr>
        <w:t xml:space="preserve"> </w:t>
      </w:r>
      <w:r w:rsidR="007C2026">
        <w:rPr>
          <w:rFonts w:ascii="Arial" w:hAnsi="Arial" w:cs="Arial"/>
        </w:rPr>
        <w:t>kao i Prostornim planom Zagrebačke županije ucrtana je lokacija Županijskog centra za gospodarenje otpadom.</w:t>
      </w:r>
    </w:p>
    <w:p w:rsidR="006537FC" w:rsidRDefault="006537FC" w:rsidP="00120593">
      <w:pPr>
        <w:spacing w:after="0" w:line="240" w:lineRule="auto"/>
        <w:ind w:firstLine="708"/>
        <w:jc w:val="both"/>
        <w:rPr>
          <w:rFonts w:ascii="Arial" w:eastAsia="Calibri" w:hAnsi="Arial" w:cs="Arial"/>
          <w:bCs/>
          <w:iCs/>
          <w:color w:val="000000"/>
          <w:sz w:val="24"/>
          <w:szCs w:val="24"/>
        </w:rPr>
      </w:pPr>
    </w:p>
    <w:p w:rsidR="00120593" w:rsidRDefault="00120593" w:rsidP="006537FC">
      <w:pPr>
        <w:spacing w:after="0" w:line="240" w:lineRule="auto"/>
        <w:jc w:val="both"/>
        <w:rPr>
          <w:rFonts w:ascii="Arial" w:eastAsia="Calibri" w:hAnsi="Arial" w:cs="Arial"/>
          <w:bCs/>
          <w:iCs/>
          <w:color w:val="000000"/>
          <w:sz w:val="24"/>
          <w:szCs w:val="24"/>
        </w:rPr>
      </w:pPr>
      <w:r w:rsidRPr="00120593">
        <w:rPr>
          <w:rFonts w:ascii="Arial" w:eastAsia="Calibri" w:hAnsi="Arial" w:cs="Arial"/>
          <w:bCs/>
          <w:iCs/>
          <w:color w:val="000000"/>
          <w:sz w:val="24"/>
          <w:szCs w:val="24"/>
        </w:rPr>
        <w:t xml:space="preserve">Na svojoj 4. </w:t>
      </w:r>
      <w:r>
        <w:rPr>
          <w:rFonts w:ascii="Arial" w:eastAsia="Calibri" w:hAnsi="Arial" w:cs="Arial"/>
          <w:bCs/>
          <w:iCs/>
          <w:color w:val="000000"/>
          <w:sz w:val="24"/>
          <w:szCs w:val="24"/>
        </w:rPr>
        <w:t>s</w:t>
      </w:r>
      <w:r w:rsidRPr="00120593">
        <w:rPr>
          <w:rFonts w:ascii="Arial" w:eastAsia="Calibri" w:hAnsi="Arial" w:cs="Arial"/>
          <w:bCs/>
          <w:iCs/>
          <w:color w:val="000000"/>
          <w:sz w:val="24"/>
          <w:szCs w:val="24"/>
        </w:rPr>
        <w:t>jednici održanoj 19.rujna 2013.godine Gradsko vijeće Grada Ivanić-Grada    donijelo je Odluku o prihvaćanju Sporazuma o uspostavi cjelovitog  sustava gospodarenja otpadom, izgradnji i korištenju Županijskog centra za gospodarenje otpadom Zagrebačke županije.</w:t>
      </w:r>
    </w:p>
    <w:p w:rsidR="00230077" w:rsidRDefault="00230077" w:rsidP="006537FC">
      <w:pPr>
        <w:spacing w:after="0" w:line="240" w:lineRule="auto"/>
        <w:jc w:val="both"/>
        <w:rPr>
          <w:rFonts w:ascii="Arial" w:eastAsia="Calibri" w:hAnsi="Arial" w:cs="Arial"/>
          <w:bCs/>
          <w:iCs/>
          <w:color w:val="000000"/>
          <w:sz w:val="24"/>
          <w:szCs w:val="24"/>
        </w:rPr>
      </w:pPr>
    </w:p>
    <w:p w:rsidR="00230077" w:rsidRPr="00230077" w:rsidRDefault="00230077" w:rsidP="00230077">
      <w:pPr>
        <w:jc w:val="both"/>
        <w:rPr>
          <w:rFonts w:ascii="Arial" w:eastAsia="Calibri" w:hAnsi="Arial" w:cs="Arial"/>
          <w:sz w:val="24"/>
          <w:szCs w:val="24"/>
        </w:rPr>
      </w:pPr>
      <w:r w:rsidRPr="00230077">
        <w:rPr>
          <w:rFonts w:ascii="Arial" w:eastAsia="Calibri" w:hAnsi="Arial" w:cs="Arial"/>
          <w:sz w:val="24"/>
          <w:szCs w:val="24"/>
        </w:rPr>
        <w:t>Županijska skupština Zagrebačke županije je na svojoj 13.sjednici održanoj 24.rujna 2015.godine donijela Zaključak o promjeni koncepta gospodarenja otpadom na području Zagrebačke županije. Isključivi razlog za promjenu koncepta su Izmjene i dopune Plana gospodarenja otpadom Republike Hrvatske od 2007. – 20015.g. kojima je  Centar za gospodarenje otpadom Zagrebačke županije  „Tarno“ postao  dijelom regionalnog koncepta za gospodarenje otpadom u RH. Tim izmjenama naložena je izrada zajedničke studije izvedivosti za zbrinjavanje otpada s područja Grada Zagreba, Zagrebačke županije i dijela Sisačko-moslavačke županije.</w:t>
      </w:r>
    </w:p>
    <w:p w:rsidR="00230077" w:rsidRPr="00230077" w:rsidRDefault="00230077" w:rsidP="00230077">
      <w:pPr>
        <w:jc w:val="both"/>
        <w:rPr>
          <w:rFonts w:ascii="Arial" w:eastAsia="Calibri" w:hAnsi="Arial" w:cs="Arial"/>
          <w:sz w:val="24"/>
          <w:szCs w:val="24"/>
        </w:rPr>
      </w:pPr>
      <w:r w:rsidRPr="00230077">
        <w:rPr>
          <w:rFonts w:ascii="Arial" w:eastAsia="Calibri" w:hAnsi="Arial" w:cs="Arial"/>
          <w:sz w:val="24"/>
          <w:szCs w:val="24"/>
        </w:rPr>
        <w:t>Stupanjem na snagu takvih Izmjena Plana gospodarenja otpadom RH Gradsko vijeće Grada Ivanić-Grada je donijelo Odluku o stavljanju van snage Odluke o prihvaćanju Sporazuma o uspostavi cjelovitog sustava gospodarenja otpadom, izgradnji i korištenju ŽCGO-a što znači da Zagrebačka županija više nema sklopljene sporazume sa svim jedinicama lokalne samouprave, a što je bio i još uvijek jest preduvjet za bilo kakve aktivnosti na realizaciji bilo kojeg CGO na području Grada Ivanić-Grada.</w:t>
      </w:r>
    </w:p>
    <w:p w:rsidR="006537FC" w:rsidRPr="00695EEA" w:rsidRDefault="00230077" w:rsidP="00695EEA">
      <w:pPr>
        <w:jc w:val="both"/>
        <w:rPr>
          <w:rFonts w:ascii="Arial" w:eastAsia="Calibri" w:hAnsi="Arial" w:cs="Arial"/>
          <w:sz w:val="24"/>
          <w:szCs w:val="24"/>
        </w:rPr>
      </w:pPr>
      <w:r w:rsidRPr="00230077">
        <w:rPr>
          <w:rFonts w:ascii="Arial" w:eastAsia="Calibri" w:hAnsi="Arial" w:cs="Arial"/>
          <w:sz w:val="24"/>
          <w:szCs w:val="24"/>
        </w:rPr>
        <w:t>I sama Zagrebačka županija ne pristaje na takav regionalni koncept zbrinjavanja komunalnog otpada zajedno s Gradom Zagrebom i nije potpisala Sporazum o suradnji na izradi zajedničke studije izvedivosti za zbrinjavanje otpada Grada Zagreba, Zagrebačke županije i dijela Sisačko-moslavačke županije o čemu je d</w:t>
      </w:r>
      <w:r>
        <w:rPr>
          <w:rFonts w:ascii="Arial" w:eastAsia="Calibri" w:hAnsi="Arial" w:cs="Arial"/>
          <w:sz w:val="24"/>
          <w:szCs w:val="24"/>
        </w:rPr>
        <w:t xml:space="preserve">onijet Zaključak na </w:t>
      </w:r>
      <w:r w:rsidRPr="00230077">
        <w:rPr>
          <w:rFonts w:ascii="Arial" w:eastAsia="Calibri" w:hAnsi="Arial" w:cs="Arial"/>
          <w:sz w:val="24"/>
          <w:szCs w:val="24"/>
        </w:rPr>
        <w:t xml:space="preserve">sjednici Županijske skupštine, te je predloženo Vladi RH da pokrene  postupak izmjena i dopuna PGO RH na način da se odustane od koncepcije zbrinjavanja komunalnog otpada zajedno s Gradom Zagrebom. Uvjetno je ostala varijantna opcija zajedničkog zbrinjavanja otpada sa sjevernim </w:t>
      </w:r>
      <w:r w:rsidRPr="00230077">
        <w:rPr>
          <w:rFonts w:ascii="Arial" w:eastAsia="Calibri" w:hAnsi="Arial" w:cs="Arial"/>
          <w:sz w:val="24"/>
          <w:szCs w:val="24"/>
        </w:rPr>
        <w:lastRenderedPageBreak/>
        <w:t>dijelom Sisačko-moslavačke županije, a uvjetna je zato što je Grad Ivanić-Grad raskinuo Sporazum.</w:t>
      </w:r>
    </w:p>
    <w:p w:rsidR="00D80EE4" w:rsidRPr="00412271" w:rsidRDefault="00412271" w:rsidP="00D80EE4">
      <w:pPr>
        <w:spacing w:after="0" w:line="240" w:lineRule="auto"/>
        <w:jc w:val="both"/>
        <w:rPr>
          <w:rFonts w:ascii="Arial" w:eastAsia="Calibri" w:hAnsi="Arial" w:cs="Arial"/>
          <w:sz w:val="24"/>
          <w:szCs w:val="24"/>
          <w:lang w:val="x-none" w:eastAsia="x-none"/>
        </w:rPr>
      </w:pPr>
      <w:r w:rsidRPr="00412271">
        <w:rPr>
          <w:rFonts w:ascii="Arial" w:eastAsia="Calibri" w:hAnsi="Arial" w:cs="Arial"/>
          <w:sz w:val="24"/>
          <w:szCs w:val="24"/>
          <w:lang w:val="x-none" w:eastAsia="x-none"/>
        </w:rPr>
        <w:t xml:space="preserve"> </w:t>
      </w:r>
      <w:r w:rsidR="00D80EE4" w:rsidRPr="00412271">
        <w:rPr>
          <w:rFonts w:ascii="Arial" w:eastAsia="Calibri" w:hAnsi="Arial" w:cs="Arial"/>
          <w:sz w:val="24"/>
          <w:szCs w:val="24"/>
          <w:lang w:val="x-none" w:eastAsia="x-none"/>
        </w:rPr>
        <w:t>Prostornim planom određen je prostor postojeće građevine za zbrinjavanje komunalnog i inertnog otpada s područja Grada Ivanić-Grad. Proširenje postojećeg odlagališta komunalnog i inertnog otpada (postojeće površine cca 5,01 ha)  moguće je unutar površine planiranog županijskog centra za gospodarenje otpadom.</w:t>
      </w:r>
    </w:p>
    <w:p w:rsidR="00D80EE4" w:rsidRPr="00412271" w:rsidRDefault="00D80EE4" w:rsidP="00D80EE4">
      <w:pPr>
        <w:spacing w:after="0" w:line="240" w:lineRule="auto"/>
        <w:jc w:val="both"/>
        <w:rPr>
          <w:rFonts w:ascii="Arial" w:eastAsia="Calibri" w:hAnsi="Arial" w:cs="Arial"/>
          <w:sz w:val="24"/>
          <w:szCs w:val="24"/>
          <w:lang w:val="x-none" w:eastAsia="x-none"/>
        </w:rPr>
      </w:pPr>
    </w:p>
    <w:p w:rsidR="00D80EE4" w:rsidRPr="00412271" w:rsidRDefault="00D80EE4" w:rsidP="00D80EE4">
      <w:pPr>
        <w:spacing w:after="0" w:line="240" w:lineRule="auto"/>
        <w:jc w:val="both"/>
        <w:rPr>
          <w:rFonts w:ascii="Arial" w:eastAsia="Calibri" w:hAnsi="Arial" w:cs="Arial"/>
          <w:sz w:val="24"/>
          <w:szCs w:val="24"/>
          <w:lang w:val="x-none" w:eastAsia="x-none"/>
        </w:rPr>
      </w:pPr>
      <w:r w:rsidRPr="00412271">
        <w:rPr>
          <w:rFonts w:ascii="Arial" w:eastAsia="Calibri" w:hAnsi="Arial" w:cs="Arial"/>
          <w:sz w:val="24"/>
          <w:szCs w:val="24"/>
          <w:lang w:val="x-none" w:eastAsia="x-none"/>
        </w:rPr>
        <w:t xml:space="preserve">U daljnjem planskom periodu, predviđa se tehnička sanacija građevine za zbrinjavanje otpada u skladu sa uvjetima zakona i pravilnika koji reguliraju postupanje s otpadom. </w:t>
      </w:r>
    </w:p>
    <w:p w:rsidR="00D80EE4" w:rsidRPr="00412271" w:rsidRDefault="00D80EE4" w:rsidP="00D80EE4">
      <w:pPr>
        <w:spacing w:after="0" w:line="240" w:lineRule="auto"/>
        <w:jc w:val="both"/>
        <w:rPr>
          <w:rFonts w:ascii="Arial" w:eastAsia="Calibri" w:hAnsi="Arial" w:cs="Arial"/>
          <w:sz w:val="24"/>
          <w:szCs w:val="24"/>
          <w:lang w:val="x-none" w:eastAsia="x-none"/>
        </w:rPr>
      </w:pPr>
    </w:p>
    <w:p w:rsidR="00D80EE4" w:rsidRPr="00412271" w:rsidRDefault="00D80EE4" w:rsidP="00D80EE4">
      <w:pPr>
        <w:spacing w:after="0" w:line="240" w:lineRule="auto"/>
        <w:jc w:val="both"/>
        <w:rPr>
          <w:rFonts w:ascii="Arial" w:eastAsia="Calibri" w:hAnsi="Arial" w:cs="Arial"/>
          <w:sz w:val="24"/>
          <w:szCs w:val="24"/>
          <w:lang w:eastAsia="x-none"/>
        </w:rPr>
      </w:pPr>
      <w:r w:rsidRPr="00412271">
        <w:rPr>
          <w:rFonts w:ascii="Arial" w:eastAsia="Calibri" w:hAnsi="Arial" w:cs="Arial"/>
          <w:sz w:val="24"/>
          <w:szCs w:val="24"/>
          <w:lang w:val="x-none" w:eastAsia="x-none"/>
        </w:rPr>
        <w:t xml:space="preserve">Unutar ukupne površine postojeće građevine za zbrinjavanje otpada na lokalitetu Tarno utvrđene ovim Planom sa veličinom od </w:t>
      </w:r>
      <w:r w:rsidRPr="00412271">
        <w:rPr>
          <w:rFonts w:ascii="Arial" w:eastAsia="Calibri" w:hAnsi="Arial" w:cs="Arial"/>
          <w:sz w:val="24"/>
          <w:szCs w:val="24"/>
          <w:lang w:eastAsia="x-none"/>
        </w:rPr>
        <w:t xml:space="preserve">cca 5,01 </w:t>
      </w:r>
      <w:r w:rsidRPr="00412271">
        <w:rPr>
          <w:rFonts w:ascii="Arial" w:eastAsia="Calibri" w:hAnsi="Arial" w:cs="Arial"/>
          <w:sz w:val="24"/>
          <w:szCs w:val="24"/>
          <w:lang w:val="x-none" w:eastAsia="x-none"/>
        </w:rPr>
        <w:t xml:space="preserve">ha predviđena je i lokacija reciklažnog dvorišta te drugih pratećih sadržaja. </w:t>
      </w:r>
    </w:p>
    <w:p w:rsidR="00D80EE4" w:rsidRPr="00412271" w:rsidRDefault="00D80EE4" w:rsidP="00D80EE4">
      <w:pPr>
        <w:spacing w:after="0" w:line="240" w:lineRule="auto"/>
        <w:jc w:val="both"/>
        <w:rPr>
          <w:rFonts w:ascii="Arial" w:eastAsia="Calibri" w:hAnsi="Arial" w:cs="Arial"/>
          <w:sz w:val="24"/>
          <w:szCs w:val="24"/>
          <w:lang w:eastAsia="x-none"/>
        </w:rPr>
      </w:pPr>
    </w:p>
    <w:p w:rsidR="00D80EE4" w:rsidRPr="00412271" w:rsidRDefault="00D80EE4" w:rsidP="00D80EE4">
      <w:pPr>
        <w:spacing w:after="0" w:line="240" w:lineRule="auto"/>
        <w:jc w:val="both"/>
        <w:rPr>
          <w:rFonts w:ascii="Arial" w:eastAsia="Calibri" w:hAnsi="Arial" w:cs="Arial"/>
          <w:sz w:val="24"/>
          <w:szCs w:val="24"/>
          <w:lang w:eastAsia="x-none"/>
        </w:rPr>
      </w:pPr>
      <w:r w:rsidRPr="00412271">
        <w:rPr>
          <w:rFonts w:ascii="Arial" w:eastAsia="Calibri" w:hAnsi="Arial" w:cs="Arial"/>
          <w:sz w:val="24"/>
          <w:szCs w:val="24"/>
          <w:lang w:val="x-none" w:eastAsia="x-none"/>
        </w:rPr>
        <w:t xml:space="preserve">U svim naseljima predvidjet će se prostor za privremeno odlaganje kućnog otpada sa odgovarajućim kontejnerima za njegov prihvat. Navedeni prostor treba biti dostupan vozilima komunalnog poduzeća. </w:t>
      </w:r>
    </w:p>
    <w:p w:rsidR="00D80EE4" w:rsidRPr="00412271" w:rsidRDefault="00D80EE4" w:rsidP="00D80EE4">
      <w:pPr>
        <w:spacing w:after="0" w:line="240" w:lineRule="auto"/>
        <w:jc w:val="both"/>
        <w:rPr>
          <w:rFonts w:ascii="Arial" w:eastAsia="Calibri" w:hAnsi="Arial" w:cs="Arial"/>
          <w:sz w:val="24"/>
          <w:szCs w:val="24"/>
          <w:lang w:eastAsia="x-none"/>
        </w:rPr>
      </w:pPr>
    </w:p>
    <w:p w:rsidR="00D80EE4" w:rsidRPr="00412271" w:rsidRDefault="00D80EE4" w:rsidP="00D80EE4">
      <w:pPr>
        <w:spacing w:after="0" w:line="240" w:lineRule="auto"/>
        <w:jc w:val="both"/>
        <w:rPr>
          <w:rFonts w:ascii="Arial" w:eastAsia="Calibri" w:hAnsi="Arial" w:cs="Arial"/>
          <w:sz w:val="24"/>
          <w:szCs w:val="24"/>
          <w:lang w:eastAsia="x-none"/>
        </w:rPr>
      </w:pPr>
      <w:r w:rsidRPr="00412271">
        <w:rPr>
          <w:rFonts w:ascii="Arial" w:eastAsia="Calibri" w:hAnsi="Arial" w:cs="Arial"/>
          <w:sz w:val="24"/>
          <w:szCs w:val="24"/>
          <w:lang w:eastAsia="x-none"/>
        </w:rPr>
        <w:t>Planom je određena površina infrastrukturne namjene za županijski centar za gospodarenje otpadom uz postojeće odlagalište komunalnog i inertnog otpada koje se koristi do uspostave ŽCGO. Ukupna infrastrukturna površina za ŽCGO iznosi cca 43,17 ha od kojih 5,01 ha zauzima postojeće odlagalište otpada. Unutar ŽCGO planira se uređenje reciklažnog dvorišta. Uređenje prostora ŽCGO Tarno moguće je temeljem procjene utjecaja zahvata na okoliš.</w:t>
      </w:r>
    </w:p>
    <w:p w:rsidR="00D80EE4" w:rsidRPr="00412271" w:rsidRDefault="00D80EE4" w:rsidP="00D80EE4">
      <w:pPr>
        <w:spacing w:after="0" w:line="240" w:lineRule="auto"/>
        <w:jc w:val="both"/>
        <w:rPr>
          <w:rFonts w:ascii="Arial" w:eastAsia="Calibri" w:hAnsi="Arial" w:cs="Arial"/>
          <w:sz w:val="24"/>
          <w:szCs w:val="24"/>
          <w:lang w:eastAsia="x-none"/>
        </w:rPr>
      </w:pPr>
    </w:p>
    <w:p w:rsidR="00D80EE4" w:rsidRPr="00412271" w:rsidRDefault="00D80EE4" w:rsidP="00D80EE4">
      <w:pPr>
        <w:spacing w:after="0" w:line="240" w:lineRule="auto"/>
        <w:jc w:val="both"/>
        <w:rPr>
          <w:rFonts w:ascii="Arial" w:eastAsia="Calibri" w:hAnsi="Arial" w:cs="Arial"/>
          <w:sz w:val="24"/>
          <w:szCs w:val="24"/>
          <w:lang w:val="x-none" w:eastAsia="x-none"/>
        </w:rPr>
      </w:pPr>
      <w:r w:rsidRPr="00412271">
        <w:rPr>
          <w:rFonts w:ascii="Arial" w:eastAsia="Calibri" w:hAnsi="Arial" w:cs="Arial"/>
          <w:sz w:val="24"/>
          <w:szCs w:val="24"/>
          <w:lang w:val="x-none" w:eastAsia="x-none"/>
        </w:rPr>
        <w:t>Planom se određuje lokacija za uređenje reciklažnog dvorišta za građevinski otpad unutar izdvojene gospodarske zone obuhvaćene Urbanističkim planom uređenja UPU-3 uz slijedeće uvjete:</w:t>
      </w:r>
    </w:p>
    <w:p w:rsidR="00230077" w:rsidRPr="00412271" w:rsidRDefault="00230077" w:rsidP="00230077">
      <w:pPr>
        <w:spacing w:after="0" w:line="240" w:lineRule="auto"/>
        <w:jc w:val="both"/>
        <w:rPr>
          <w:rFonts w:ascii="Arial" w:eastAsia="Calibri" w:hAnsi="Arial" w:cs="Arial"/>
          <w:sz w:val="24"/>
          <w:szCs w:val="24"/>
          <w:lang w:eastAsia="x-none"/>
        </w:rPr>
      </w:pPr>
      <w:r w:rsidRPr="00412271">
        <w:rPr>
          <w:rFonts w:ascii="Arial" w:eastAsia="Calibri" w:hAnsi="Arial" w:cs="Arial"/>
          <w:sz w:val="24"/>
          <w:szCs w:val="24"/>
          <w:lang w:eastAsia="en-US"/>
        </w:rPr>
        <w:t>- re</w:t>
      </w:r>
      <w:r w:rsidR="00D80EE4" w:rsidRPr="00412271">
        <w:rPr>
          <w:rFonts w:ascii="Arial" w:eastAsia="Calibri" w:hAnsi="Arial" w:cs="Arial"/>
          <w:sz w:val="24"/>
          <w:szCs w:val="24"/>
          <w:lang w:val="x-none" w:eastAsia="x-none"/>
        </w:rPr>
        <w:t xml:space="preserve">ciklažno dvorište građevinskog otpada moguće je urediti unutar građevinskog područja gospodarske-proizvodne namjene (I1, I2), </w:t>
      </w:r>
    </w:p>
    <w:p w:rsidR="00D80EE4" w:rsidRPr="00412271" w:rsidRDefault="00230077" w:rsidP="00230077">
      <w:pPr>
        <w:spacing w:after="0" w:line="240" w:lineRule="auto"/>
        <w:jc w:val="both"/>
        <w:rPr>
          <w:rFonts w:ascii="Arial" w:eastAsia="Calibri" w:hAnsi="Arial" w:cs="Arial"/>
          <w:sz w:val="24"/>
          <w:szCs w:val="24"/>
          <w:lang w:val="x-none" w:eastAsia="x-none"/>
        </w:rPr>
      </w:pPr>
      <w:r w:rsidRPr="00412271">
        <w:rPr>
          <w:rFonts w:ascii="Arial" w:eastAsia="Calibri" w:hAnsi="Arial" w:cs="Arial"/>
          <w:sz w:val="24"/>
          <w:szCs w:val="24"/>
          <w:lang w:eastAsia="x-none"/>
        </w:rPr>
        <w:t xml:space="preserve">- </w:t>
      </w:r>
      <w:r w:rsidR="00D80EE4" w:rsidRPr="00412271">
        <w:rPr>
          <w:rFonts w:ascii="Arial" w:eastAsia="Calibri" w:hAnsi="Arial" w:cs="Arial"/>
          <w:sz w:val="24"/>
          <w:szCs w:val="24"/>
          <w:lang w:val="x-none" w:eastAsia="x-none"/>
        </w:rPr>
        <w:t>minimalna veličina građevne čestice se određuje elaboratom gospodarenja otpadom,</w:t>
      </w:r>
    </w:p>
    <w:p w:rsidR="00D80EE4" w:rsidRPr="00412271" w:rsidRDefault="00230077" w:rsidP="00230077">
      <w:pPr>
        <w:spacing w:after="0" w:line="240" w:lineRule="auto"/>
        <w:jc w:val="both"/>
        <w:rPr>
          <w:rFonts w:ascii="Arial" w:eastAsia="Calibri" w:hAnsi="Arial" w:cs="Arial"/>
          <w:sz w:val="24"/>
          <w:szCs w:val="24"/>
          <w:lang w:val="x-none" w:eastAsia="x-none"/>
        </w:rPr>
      </w:pPr>
      <w:r w:rsidRPr="00412271">
        <w:rPr>
          <w:rFonts w:ascii="Arial" w:eastAsia="Calibri" w:hAnsi="Arial" w:cs="Arial"/>
          <w:sz w:val="24"/>
          <w:szCs w:val="24"/>
          <w:lang w:eastAsia="x-none"/>
        </w:rPr>
        <w:t xml:space="preserve">- </w:t>
      </w:r>
      <w:r w:rsidR="00D80EE4" w:rsidRPr="00412271">
        <w:rPr>
          <w:rFonts w:ascii="Arial" w:eastAsia="Calibri" w:hAnsi="Arial" w:cs="Arial"/>
          <w:sz w:val="24"/>
          <w:szCs w:val="24"/>
          <w:lang w:val="x-none" w:eastAsia="x-none"/>
        </w:rPr>
        <w:t>ukupna tlocrtna zauzetost građevne čestice izgradnjom građevina može iznositi najviše 10%,</w:t>
      </w:r>
    </w:p>
    <w:p w:rsidR="00D80EE4" w:rsidRPr="00412271" w:rsidRDefault="00D80EE4" w:rsidP="00D80EE4">
      <w:pPr>
        <w:numPr>
          <w:ilvl w:val="0"/>
          <w:numId w:val="10"/>
        </w:numPr>
        <w:spacing w:after="0" w:line="240" w:lineRule="auto"/>
        <w:jc w:val="both"/>
        <w:rPr>
          <w:rFonts w:ascii="Arial" w:eastAsia="Calibri" w:hAnsi="Arial" w:cs="Arial"/>
          <w:sz w:val="24"/>
          <w:szCs w:val="24"/>
          <w:lang w:val="x-none" w:eastAsia="x-none"/>
        </w:rPr>
      </w:pPr>
      <w:r w:rsidRPr="00412271">
        <w:rPr>
          <w:rFonts w:ascii="Arial" w:eastAsia="Calibri" w:hAnsi="Arial" w:cs="Arial"/>
          <w:sz w:val="24"/>
          <w:szCs w:val="24"/>
          <w:lang w:val="x-none" w:eastAsia="x-none"/>
        </w:rPr>
        <w:t xml:space="preserve">ostali uvjeti gradnje (visina građevine, udaljenosti od ruba građevne čestice i slično) određeni su uvjetima gradnje građevina gospodarske i proizvodne </w:t>
      </w:r>
      <w:r w:rsidR="00412271">
        <w:rPr>
          <w:rFonts w:ascii="Arial" w:eastAsia="Calibri" w:hAnsi="Arial" w:cs="Arial"/>
          <w:sz w:val="24"/>
          <w:szCs w:val="24"/>
          <w:lang w:val="x-none" w:eastAsia="x-none"/>
        </w:rPr>
        <w:t xml:space="preserve">namjene u članku 45. </w:t>
      </w:r>
      <w:r w:rsidRPr="00412271">
        <w:rPr>
          <w:rFonts w:ascii="Arial" w:eastAsia="Calibri" w:hAnsi="Arial" w:cs="Arial"/>
          <w:sz w:val="24"/>
          <w:szCs w:val="24"/>
          <w:lang w:val="x-none" w:eastAsia="x-none"/>
        </w:rPr>
        <w:t>Plana,</w:t>
      </w:r>
    </w:p>
    <w:p w:rsidR="00D80EE4" w:rsidRPr="00412271" w:rsidRDefault="00D80EE4" w:rsidP="00D80EE4">
      <w:pPr>
        <w:numPr>
          <w:ilvl w:val="0"/>
          <w:numId w:val="10"/>
        </w:numPr>
        <w:spacing w:after="0" w:line="240" w:lineRule="auto"/>
        <w:jc w:val="both"/>
        <w:rPr>
          <w:rFonts w:ascii="Arial" w:eastAsia="Calibri" w:hAnsi="Arial" w:cs="Arial"/>
          <w:sz w:val="24"/>
          <w:szCs w:val="24"/>
          <w:lang w:val="x-none" w:eastAsia="x-none"/>
        </w:rPr>
      </w:pPr>
      <w:r w:rsidRPr="00412271">
        <w:rPr>
          <w:rFonts w:ascii="Arial" w:eastAsia="Calibri" w:hAnsi="Arial" w:cs="Arial"/>
          <w:sz w:val="24"/>
          <w:szCs w:val="24"/>
          <w:lang w:val="x-none" w:eastAsia="x-none"/>
        </w:rPr>
        <w:t>potrebno je primijeniti sve mjere zaštite okoliša sukladno posebnim propisima.</w:t>
      </w:r>
    </w:p>
    <w:p w:rsidR="006537FC" w:rsidRPr="007B7763" w:rsidRDefault="006537FC" w:rsidP="00D80EE4">
      <w:pPr>
        <w:spacing w:after="0" w:line="240" w:lineRule="auto"/>
        <w:jc w:val="center"/>
        <w:rPr>
          <w:rFonts w:ascii="Arial" w:eastAsia="Calibri" w:hAnsi="Arial" w:cs="Arial"/>
          <w:b/>
          <w:bCs/>
          <w:i/>
          <w:sz w:val="24"/>
          <w:szCs w:val="24"/>
          <w:lang w:eastAsia="x-none"/>
        </w:rPr>
      </w:pPr>
    </w:p>
    <w:p w:rsidR="000C1777" w:rsidRDefault="000C1777" w:rsidP="00277B0C">
      <w:pPr>
        <w:jc w:val="both"/>
        <w:rPr>
          <w:rFonts w:ascii="Arial" w:eastAsia="Calibri" w:hAnsi="Arial" w:cs="Arial"/>
          <w:b/>
          <w:sz w:val="24"/>
          <w:szCs w:val="24"/>
          <w:lang w:eastAsia="en-US"/>
        </w:rPr>
      </w:pPr>
    </w:p>
    <w:p w:rsidR="000C1777" w:rsidRDefault="000C1777" w:rsidP="00277B0C">
      <w:pPr>
        <w:jc w:val="both"/>
        <w:rPr>
          <w:rFonts w:ascii="Arial" w:eastAsia="Calibri" w:hAnsi="Arial" w:cs="Arial"/>
          <w:b/>
          <w:sz w:val="24"/>
          <w:szCs w:val="24"/>
          <w:lang w:eastAsia="en-US"/>
        </w:rPr>
      </w:pPr>
    </w:p>
    <w:p w:rsidR="00F72313" w:rsidRDefault="00F72313" w:rsidP="00277B0C">
      <w:pPr>
        <w:jc w:val="both"/>
        <w:rPr>
          <w:rFonts w:ascii="Arial" w:eastAsia="Calibri" w:hAnsi="Arial" w:cs="Arial"/>
          <w:b/>
          <w:sz w:val="24"/>
          <w:szCs w:val="24"/>
          <w:lang w:eastAsia="en-US"/>
        </w:rPr>
      </w:pPr>
    </w:p>
    <w:p w:rsidR="007B7763" w:rsidRDefault="007B7763" w:rsidP="00230077">
      <w:pPr>
        <w:rPr>
          <w:rFonts w:ascii="Arial" w:eastAsia="Calibri" w:hAnsi="Arial" w:cs="Arial"/>
          <w:b/>
          <w:sz w:val="24"/>
          <w:szCs w:val="24"/>
          <w:lang w:eastAsia="en-US"/>
        </w:rPr>
      </w:pPr>
    </w:p>
    <w:p w:rsidR="007B7763" w:rsidRDefault="007B7763" w:rsidP="00230077">
      <w:pPr>
        <w:rPr>
          <w:rFonts w:ascii="Arial" w:eastAsia="Calibri" w:hAnsi="Arial" w:cs="Arial"/>
          <w:b/>
          <w:sz w:val="24"/>
          <w:szCs w:val="24"/>
          <w:lang w:eastAsia="en-US"/>
        </w:rPr>
      </w:pPr>
      <w:r>
        <w:rPr>
          <w:noProof/>
        </w:rPr>
        <w:lastRenderedPageBreak/>
        <w:drawing>
          <wp:anchor distT="0" distB="0" distL="114300" distR="114300" simplePos="0" relativeHeight="251665408" behindDoc="1" locked="0" layoutInCell="1" allowOverlap="1" wp14:anchorId="41BA7A5F" wp14:editId="29F57311">
            <wp:simplePos x="0" y="0"/>
            <wp:positionH relativeFrom="column">
              <wp:posOffset>-575945</wp:posOffset>
            </wp:positionH>
            <wp:positionV relativeFrom="paragraph">
              <wp:posOffset>-799465</wp:posOffset>
            </wp:positionV>
            <wp:extent cx="4057650" cy="3514725"/>
            <wp:effectExtent l="0" t="0" r="0" b="9525"/>
            <wp:wrapThrough wrapText="bothSides">
              <wp:wrapPolygon edited="0">
                <wp:start x="0" y="0"/>
                <wp:lineTo x="0" y="21541"/>
                <wp:lineTo x="21499" y="21541"/>
                <wp:lineTo x="21499" y="0"/>
                <wp:lineTo x="0" y="0"/>
              </wp:wrapPolygon>
            </wp:wrapThrough>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extLst>
                        <a:ext uri="{28A0092B-C50C-407E-A947-70E740481C1C}">
                          <a14:useLocalDpi xmlns:a14="http://schemas.microsoft.com/office/drawing/2010/main" val="0"/>
                        </a:ext>
                      </a:extLst>
                    </a:blip>
                    <a:srcRect l="10367" t="13158" r="21690" b="13280"/>
                    <a:stretch/>
                  </pic:blipFill>
                  <pic:spPr bwMode="auto">
                    <a:xfrm>
                      <a:off x="0" y="0"/>
                      <a:ext cx="4057650" cy="35147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1" locked="0" layoutInCell="1" allowOverlap="1" wp14:anchorId="01D8B719" wp14:editId="71F4F832">
            <wp:simplePos x="0" y="0"/>
            <wp:positionH relativeFrom="column">
              <wp:posOffset>4203065</wp:posOffset>
            </wp:positionH>
            <wp:positionV relativeFrom="paragraph">
              <wp:posOffset>422910</wp:posOffset>
            </wp:positionV>
            <wp:extent cx="3067050" cy="552450"/>
            <wp:effectExtent l="0" t="0" r="0" b="0"/>
            <wp:wrapThrough wrapText="bothSides">
              <wp:wrapPolygon edited="0">
                <wp:start x="0" y="0"/>
                <wp:lineTo x="0" y="20855"/>
                <wp:lineTo x="21466" y="20855"/>
                <wp:lineTo x="21466" y="0"/>
                <wp:lineTo x="0" y="0"/>
              </wp:wrapPolygon>
            </wp:wrapThrough>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extLst>
                        <a:ext uri="{28A0092B-C50C-407E-A947-70E740481C1C}">
                          <a14:useLocalDpi xmlns:a14="http://schemas.microsoft.com/office/drawing/2010/main" val="0"/>
                        </a:ext>
                      </a:extLst>
                    </a:blip>
                    <a:srcRect l="41467" t="51833" r="7178" b="36604"/>
                    <a:stretch/>
                  </pic:blipFill>
                  <pic:spPr bwMode="auto">
                    <a:xfrm>
                      <a:off x="0" y="0"/>
                      <a:ext cx="3067050" cy="552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B7763" w:rsidRDefault="007B7763" w:rsidP="00230077">
      <w:pPr>
        <w:rPr>
          <w:rFonts w:ascii="Arial" w:eastAsia="Calibri" w:hAnsi="Arial" w:cs="Arial"/>
          <w:b/>
          <w:sz w:val="24"/>
          <w:szCs w:val="24"/>
          <w:lang w:eastAsia="en-US"/>
        </w:rPr>
      </w:pPr>
    </w:p>
    <w:p w:rsidR="007B7763" w:rsidRDefault="007B7763" w:rsidP="00230077">
      <w:pPr>
        <w:rPr>
          <w:rFonts w:ascii="Arial" w:eastAsia="Calibri" w:hAnsi="Arial" w:cs="Arial"/>
          <w:b/>
          <w:sz w:val="24"/>
          <w:szCs w:val="24"/>
          <w:lang w:eastAsia="en-US"/>
        </w:rPr>
      </w:pPr>
    </w:p>
    <w:p w:rsidR="007B7763" w:rsidRDefault="007B7763" w:rsidP="00230077">
      <w:pPr>
        <w:rPr>
          <w:rFonts w:ascii="Arial" w:eastAsia="Calibri" w:hAnsi="Arial" w:cs="Arial"/>
          <w:b/>
          <w:sz w:val="24"/>
          <w:szCs w:val="24"/>
          <w:lang w:eastAsia="en-US"/>
        </w:rPr>
      </w:pPr>
    </w:p>
    <w:p w:rsidR="007B7763" w:rsidRDefault="007B7763" w:rsidP="00230077">
      <w:pPr>
        <w:rPr>
          <w:rFonts w:ascii="Arial" w:eastAsia="Calibri" w:hAnsi="Arial" w:cs="Arial"/>
          <w:b/>
          <w:sz w:val="24"/>
          <w:szCs w:val="24"/>
          <w:lang w:eastAsia="en-US"/>
        </w:rPr>
      </w:pPr>
    </w:p>
    <w:p w:rsidR="007B7763" w:rsidRDefault="007B7763" w:rsidP="00230077">
      <w:pPr>
        <w:rPr>
          <w:rFonts w:ascii="Arial" w:eastAsia="Calibri" w:hAnsi="Arial" w:cs="Arial"/>
          <w:b/>
          <w:sz w:val="24"/>
          <w:szCs w:val="24"/>
          <w:lang w:eastAsia="en-US"/>
        </w:rPr>
      </w:pPr>
    </w:p>
    <w:p w:rsidR="00387373" w:rsidRDefault="00387373" w:rsidP="00230077">
      <w:pPr>
        <w:rPr>
          <w:noProof/>
        </w:rPr>
      </w:pPr>
    </w:p>
    <w:p w:rsidR="007B7763" w:rsidRDefault="007B7763" w:rsidP="00230077">
      <w:pPr>
        <w:rPr>
          <w:noProof/>
        </w:rPr>
      </w:pPr>
    </w:p>
    <w:p w:rsidR="007B7763" w:rsidRDefault="007B7763" w:rsidP="00230077">
      <w:pPr>
        <w:rPr>
          <w:rFonts w:ascii="Arial" w:eastAsia="Calibri" w:hAnsi="Arial" w:cs="Arial"/>
          <w:b/>
          <w:sz w:val="24"/>
          <w:szCs w:val="24"/>
          <w:lang w:eastAsia="en-US"/>
        </w:rPr>
      </w:pPr>
    </w:p>
    <w:p w:rsidR="00387373" w:rsidRPr="00387373" w:rsidRDefault="00387373" w:rsidP="00277B0C">
      <w:pPr>
        <w:jc w:val="both"/>
        <w:rPr>
          <w:rFonts w:ascii="Arial" w:eastAsia="Calibri" w:hAnsi="Arial" w:cs="Arial"/>
          <w:i/>
          <w:sz w:val="18"/>
          <w:szCs w:val="18"/>
          <w:lang w:eastAsia="en-US"/>
        </w:rPr>
      </w:pPr>
      <w:r w:rsidRPr="00387373">
        <w:rPr>
          <w:noProof/>
          <w:sz w:val="18"/>
          <w:szCs w:val="18"/>
        </w:rPr>
        <w:drawing>
          <wp:anchor distT="0" distB="0" distL="114300" distR="114300" simplePos="0" relativeHeight="251660288" behindDoc="1" locked="0" layoutInCell="1" allowOverlap="1" wp14:anchorId="7D674318" wp14:editId="7D85ECEC">
            <wp:simplePos x="0" y="0"/>
            <wp:positionH relativeFrom="column">
              <wp:posOffset>-4445</wp:posOffset>
            </wp:positionH>
            <wp:positionV relativeFrom="paragraph">
              <wp:posOffset>362585</wp:posOffset>
            </wp:positionV>
            <wp:extent cx="4057650" cy="3343275"/>
            <wp:effectExtent l="0" t="0" r="0" b="9525"/>
            <wp:wrapThrough wrapText="bothSides">
              <wp:wrapPolygon edited="0">
                <wp:start x="0" y="0"/>
                <wp:lineTo x="0" y="21538"/>
                <wp:lineTo x="21499" y="21538"/>
                <wp:lineTo x="21499" y="0"/>
                <wp:lineTo x="0" y="0"/>
              </wp:wrapPolygon>
            </wp:wrapThrough>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extLst>
                        <a:ext uri="{28A0092B-C50C-407E-A947-70E740481C1C}">
                          <a14:useLocalDpi xmlns:a14="http://schemas.microsoft.com/office/drawing/2010/main" val="0"/>
                        </a:ext>
                      </a:extLst>
                    </a:blip>
                    <a:srcRect l="10048" t="20533" r="19298" b="6701"/>
                    <a:stretch/>
                  </pic:blipFill>
                  <pic:spPr bwMode="auto">
                    <a:xfrm>
                      <a:off x="0" y="0"/>
                      <a:ext cx="4057650" cy="33432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87373">
        <w:rPr>
          <w:noProof/>
          <w:sz w:val="18"/>
          <w:szCs w:val="18"/>
        </w:rPr>
        <w:drawing>
          <wp:anchor distT="0" distB="0" distL="114300" distR="114300" simplePos="0" relativeHeight="251661312" behindDoc="1" locked="0" layoutInCell="1" allowOverlap="1" wp14:anchorId="15DF07A8" wp14:editId="28357D7E">
            <wp:simplePos x="0" y="0"/>
            <wp:positionH relativeFrom="column">
              <wp:posOffset>3748405</wp:posOffset>
            </wp:positionH>
            <wp:positionV relativeFrom="paragraph">
              <wp:posOffset>474980</wp:posOffset>
            </wp:positionV>
            <wp:extent cx="2667000" cy="257175"/>
            <wp:effectExtent l="0" t="0" r="0" b="9525"/>
            <wp:wrapThrough wrapText="bothSides">
              <wp:wrapPolygon edited="0">
                <wp:start x="0" y="0"/>
                <wp:lineTo x="0" y="20800"/>
                <wp:lineTo x="21446" y="20800"/>
                <wp:lineTo x="21446" y="0"/>
                <wp:lineTo x="0" y="0"/>
              </wp:wrapPolygon>
            </wp:wrapThrough>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extLst>
                        <a:ext uri="{28A0092B-C50C-407E-A947-70E740481C1C}">
                          <a14:useLocalDpi xmlns:a14="http://schemas.microsoft.com/office/drawing/2010/main" val="0"/>
                        </a:ext>
                      </a:extLst>
                    </a:blip>
                    <a:srcRect l="26634" t="29306" r="28708" b="65311"/>
                    <a:stretch/>
                  </pic:blipFill>
                  <pic:spPr bwMode="auto">
                    <a:xfrm>
                      <a:off x="0" y="0"/>
                      <a:ext cx="2667000" cy="2571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87373">
        <w:rPr>
          <w:rFonts w:ascii="Arial" w:eastAsia="Calibri" w:hAnsi="Arial" w:cs="Arial"/>
          <w:i/>
          <w:sz w:val="18"/>
          <w:szCs w:val="18"/>
          <w:lang w:eastAsia="en-US"/>
        </w:rPr>
        <w:t>Izvod_(II. izmjene i dopune Prostornog plana uređenja Grada Ivanić-Grada) – građevinsko područje Lepšić, Opatinec, Tarno (1:5000)</w:t>
      </w: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0C1777" w:rsidRPr="006537FC" w:rsidRDefault="00387373" w:rsidP="00277B0C">
      <w:pPr>
        <w:jc w:val="both"/>
        <w:rPr>
          <w:rFonts w:ascii="Arial" w:eastAsia="Calibri" w:hAnsi="Arial" w:cs="Arial"/>
          <w:i/>
          <w:sz w:val="20"/>
          <w:szCs w:val="20"/>
          <w:lang w:eastAsia="en-US"/>
        </w:rPr>
      </w:pPr>
      <w:r w:rsidRPr="00387373">
        <w:rPr>
          <w:rFonts w:ascii="Arial" w:eastAsia="Calibri" w:hAnsi="Arial" w:cs="Arial"/>
          <w:i/>
          <w:sz w:val="20"/>
          <w:szCs w:val="20"/>
          <w:lang w:eastAsia="en-US"/>
        </w:rPr>
        <w:t>Izvod_(II. izmjene i dopune Prostornog plana uređenja Grada Ivanić-Grada) – karta_korištenje i namjena površina (1:25000)</w:t>
      </w:r>
    </w:p>
    <w:p w:rsidR="00695EEA" w:rsidRDefault="00695EEA" w:rsidP="00695EEA">
      <w:pPr>
        <w:spacing w:after="0" w:line="240" w:lineRule="auto"/>
        <w:rPr>
          <w:rFonts w:ascii="Arial" w:eastAsia="Calibri" w:hAnsi="Arial" w:cs="Arial"/>
          <w:sz w:val="24"/>
          <w:szCs w:val="24"/>
          <w:lang w:eastAsia="x-none"/>
        </w:rPr>
      </w:pPr>
      <w:r>
        <w:rPr>
          <w:rFonts w:ascii="Arial" w:eastAsia="Calibri" w:hAnsi="Arial" w:cs="Arial"/>
          <w:sz w:val="24"/>
          <w:szCs w:val="24"/>
          <w:lang w:eastAsia="x-none"/>
        </w:rPr>
        <w:t>Prostornim p</w:t>
      </w:r>
      <w:r w:rsidRPr="00D80EE4">
        <w:rPr>
          <w:rFonts w:ascii="Arial" w:eastAsia="Calibri" w:hAnsi="Arial" w:cs="Arial"/>
          <w:sz w:val="24"/>
          <w:szCs w:val="24"/>
          <w:lang w:val="x-none" w:eastAsia="x-none"/>
        </w:rPr>
        <w:t>lanom se zadržava postojeće (izgrađeno) mjesto za sakupljanje i obradu opasnog i neopasnog otpada unutar gospodarske-proizvodne zone Donji Šarampov uz obvezu primjene svih mjera zaštite okoliša</w:t>
      </w:r>
      <w:r>
        <w:rPr>
          <w:rFonts w:ascii="Arial" w:eastAsia="Calibri" w:hAnsi="Arial" w:cs="Arial"/>
          <w:sz w:val="24"/>
          <w:szCs w:val="24"/>
          <w:lang w:eastAsia="x-none"/>
        </w:rPr>
        <w:t xml:space="preserve"> (AEKS):</w:t>
      </w:r>
    </w:p>
    <w:p w:rsidR="00695EEA" w:rsidRDefault="00695EEA" w:rsidP="00695EEA">
      <w:pPr>
        <w:spacing w:after="0" w:line="240" w:lineRule="auto"/>
        <w:jc w:val="center"/>
        <w:rPr>
          <w:rFonts w:ascii="Arial" w:eastAsia="Calibri" w:hAnsi="Arial" w:cs="Arial"/>
          <w:b/>
          <w:bCs/>
          <w:i/>
          <w:sz w:val="24"/>
          <w:szCs w:val="24"/>
          <w:lang w:eastAsia="x-none"/>
        </w:rPr>
      </w:pPr>
    </w:p>
    <w:p w:rsidR="00695EEA" w:rsidRPr="00412271" w:rsidRDefault="00412271" w:rsidP="00695EEA">
      <w:pPr>
        <w:spacing w:after="0" w:line="240" w:lineRule="auto"/>
        <w:ind w:hanging="33"/>
        <w:rPr>
          <w:rFonts w:ascii="Arial" w:eastAsia="Calibri" w:hAnsi="Arial" w:cs="Arial"/>
          <w:sz w:val="24"/>
          <w:szCs w:val="24"/>
          <w:lang w:eastAsia="x-none"/>
        </w:rPr>
      </w:pPr>
      <w:r w:rsidRPr="007B7763">
        <w:rPr>
          <w:rFonts w:ascii="Arial" w:eastAsia="Calibri" w:hAnsi="Arial" w:cs="Arial"/>
          <w:i/>
          <w:sz w:val="24"/>
          <w:szCs w:val="24"/>
          <w:lang w:val="x-none" w:eastAsia="x-none"/>
        </w:rPr>
        <w:t xml:space="preserve"> </w:t>
      </w:r>
      <w:r w:rsidR="00695EEA" w:rsidRPr="00412271">
        <w:rPr>
          <w:rFonts w:ascii="Arial" w:eastAsia="Calibri" w:hAnsi="Arial" w:cs="Arial"/>
          <w:sz w:val="24"/>
          <w:szCs w:val="24"/>
          <w:lang w:val="x-none" w:eastAsia="x-none"/>
        </w:rPr>
        <w:t>Vrste opasno</w:t>
      </w:r>
      <w:r w:rsidRPr="00412271">
        <w:rPr>
          <w:rFonts w:ascii="Arial" w:eastAsia="Calibri" w:hAnsi="Arial" w:cs="Arial"/>
          <w:sz w:val="24"/>
          <w:szCs w:val="24"/>
          <w:lang w:val="x-none" w:eastAsia="x-none"/>
        </w:rPr>
        <w:t>g otpada kojima se gospodari na</w:t>
      </w:r>
      <w:r w:rsidRPr="00412271">
        <w:rPr>
          <w:rFonts w:ascii="Arial" w:eastAsia="Calibri" w:hAnsi="Arial" w:cs="Arial"/>
          <w:sz w:val="24"/>
          <w:szCs w:val="24"/>
          <w:lang w:eastAsia="x-none"/>
        </w:rPr>
        <w:t xml:space="preserve"> predmetnoj lokaciji </w:t>
      </w:r>
      <w:r w:rsidR="00695EEA" w:rsidRPr="00412271">
        <w:rPr>
          <w:rFonts w:ascii="Arial" w:eastAsia="Calibri" w:hAnsi="Arial" w:cs="Arial"/>
          <w:sz w:val="24"/>
          <w:szCs w:val="24"/>
          <w:lang w:val="x-none" w:eastAsia="x-none"/>
        </w:rPr>
        <w:t>određuju se u dozvoli za gospodarenje otpadom koju izdaje nadležno tijelo</w:t>
      </w:r>
      <w:r w:rsidRPr="00412271">
        <w:rPr>
          <w:rFonts w:ascii="Arial" w:eastAsia="Calibri" w:hAnsi="Arial" w:cs="Arial"/>
          <w:sz w:val="24"/>
          <w:szCs w:val="24"/>
          <w:lang w:eastAsia="x-none"/>
        </w:rPr>
        <w:t>.</w:t>
      </w:r>
    </w:p>
    <w:p w:rsidR="00695EEA" w:rsidRDefault="00695EEA" w:rsidP="00695EEA">
      <w:pPr>
        <w:pStyle w:val="t-9-8"/>
        <w:spacing w:before="0" w:beforeAutospacing="0" w:after="0" w:afterAutospacing="0"/>
        <w:jc w:val="both"/>
        <w:rPr>
          <w:rFonts w:ascii="Arial" w:hAnsi="Arial" w:cs="Arial"/>
        </w:rPr>
      </w:pPr>
      <w:r>
        <w:rPr>
          <w:rFonts w:ascii="Arial" w:hAnsi="Arial" w:cs="Arial"/>
        </w:rPr>
        <w:lastRenderedPageBreak/>
        <w:t>U vezi s lokacijom u vlasništvu tvrtke AEKS</w:t>
      </w:r>
      <w:r w:rsidR="008E7716">
        <w:rPr>
          <w:rFonts w:ascii="Arial" w:hAnsi="Arial" w:cs="Arial"/>
        </w:rPr>
        <w:t xml:space="preserve"> d.o.o.</w:t>
      </w:r>
      <w:r>
        <w:rPr>
          <w:rFonts w:ascii="Arial" w:hAnsi="Arial" w:cs="Arial"/>
        </w:rPr>
        <w:t xml:space="preserve"> valja napomenuti da je u tijeku 2015.godine Upravni odjel za prostorno uređenje, gradnju i zaštitu okoliša Zagrebačke</w:t>
      </w:r>
      <w:r w:rsidR="008E7716">
        <w:rPr>
          <w:rFonts w:ascii="Arial" w:hAnsi="Arial" w:cs="Arial"/>
        </w:rPr>
        <w:t xml:space="preserve"> županije  donio Rješenje o izvedenom stanju Klasa: UP/I-361-06/12-02/57, URBROJ: 238/1-18-06/1-15-26 od 23.07.2015. godine kojim su ozakonjene nezakonito rekonstruirane i izgrađene zgrade poslovne namjene (gospodarenje opasnim i neopasnim otpadom, skladištenje i proizvodnju biorazgradivih kemikalija I.,II. i III. </w:t>
      </w:r>
      <w:r w:rsidR="007A5966">
        <w:rPr>
          <w:rFonts w:ascii="Arial" w:hAnsi="Arial" w:cs="Arial"/>
        </w:rPr>
        <w:t>s</w:t>
      </w:r>
      <w:r w:rsidR="008E7716">
        <w:rPr>
          <w:rFonts w:ascii="Arial" w:hAnsi="Arial" w:cs="Arial"/>
        </w:rPr>
        <w:t xml:space="preserve">kupine za kemijska čišćenja). No, i prije donošenja predmetnog Rješenja o izvedenom stanju, Ministarstvo zaštite okoliša i prirode je </w:t>
      </w:r>
      <w:r w:rsidR="00366956">
        <w:rPr>
          <w:rFonts w:ascii="Arial" w:hAnsi="Arial" w:cs="Arial"/>
        </w:rPr>
        <w:t>izdalo</w:t>
      </w:r>
      <w:r w:rsidR="008E7716">
        <w:rPr>
          <w:rFonts w:ascii="Arial" w:hAnsi="Arial" w:cs="Arial"/>
        </w:rPr>
        <w:t xml:space="preserve"> Dozvolu za gospodarenje otpadom KLASA: UP/I-351-02/13-11/109, URBROJ: 517-06-3-1-1-15-21 od 12.06.2015.godine kojom  se dozvoljava na toj lokaciji i u tim </w:t>
      </w:r>
      <w:r w:rsidR="007A5966">
        <w:rPr>
          <w:rFonts w:ascii="Arial" w:hAnsi="Arial" w:cs="Arial"/>
        </w:rPr>
        <w:t>nelegaliziranim objektima obavlja</w:t>
      </w:r>
      <w:r w:rsidR="008E7716">
        <w:rPr>
          <w:rFonts w:ascii="Arial" w:hAnsi="Arial" w:cs="Arial"/>
        </w:rPr>
        <w:t>nje djelatnosti sakupljanja, interventnog sakupljanja, druge obrade, oporabe i zbrinjavanja opasnog otpada.</w:t>
      </w:r>
      <w:r w:rsidR="007A5966">
        <w:rPr>
          <w:rFonts w:ascii="Arial" w:hAnsi="Arial" w:cs="Arial"/>
        </w:rPr>
        <w:t xml:space="preserve"> Dozvola za gospodarenje otpadom kojom se dozvoljava AEKS d.o.o. obavljanje djelatnosti sakupljanja, interventnog sakupljanja, skladištenja, druge obrade, oporabe i zbrinjavanja neopasnog otpada KLASA: UP/I-351-01/13-02/29, URBROJ: 238/1-18-02/2-15-17 donijeta je po Upravnom odjelu za prostorno uređenje, gradnju i zaštitu okoliša, Odsjek za zaštitu okoliša 17.09.2015.godine, nakon legalizacije objekata.</w:t>
      </w:r>
    </w:p>
    <w:p w:rsidR="000C3553" w:rsidRDefault="000C3553" w:rsidP="00695EEA">
      <w:pPr>
        <w:pStyle w:val="t-9-8"/>
        <w:spacing w:before="0" w:beforeAutospacing="0" w:after="0" w:afterAutospacing="0"/>
        <w:jc w:val="both"/>
        <w:rPr>
          <w:rFonts w:ascii="Arial" w:hAnsi="Arial" w:cs="Arial"/>
        </w:rPr>
      </w:pPr>
      <w:r>
        <w:rPr>
          <w:rFonts w:ascii="Arial" w:hAnsi="Arial" w:cs="Arial"/>
        </w:rPr>
        <w:t>U razdoblju od 07.prosinca 2015.godine pa do 05.siječnja 201</w:t>
      </w:r>
      <w:r w:rsidR="007E4FD2">
        <w:rPr>
          <w:rFonts w:ascii="Arial" w:hAnsi="Arial" w:cs="Arial"/>
        </w:rPr>
        <w:t>6</w:t>
      </w:r>
      <w:r>
        <w:rPr>
          <w:rFonts w:ascii="Arial" w:hAnsi="Arial" w:cs="Arial"/>
        </w:rPr>
        <w:t xml:space="preserve">.godine Ministarstvo zaštite okoliša i prirode je putem Upravnog odjela za prostorno uređenje, gradnju i zaštitu okoliša, Odsjek za zaštitu okoliša Zagrebačke županije provelo javnu raspravu o  Studiji utjecaja na okoliš građevina za gospodarenje otpadom tvrtke AEKS d.o.o. obzirom da se planira izgradnja novih postrojenja za  skladištenje, obradu, kondicioniranje, bioremedijaciju otpada </w:t>
      </w:r>
      <w:r w:rsidR="00DA1E4A">
        <w:rPr>
          <w:rFonts w:ascii="Arial" w:hAnsi="Arial" w:cs="Arial"/>
        </w:rPr>
        <w:t>(</w:t>
      </w:r>
      <w:r>
        <w:rPr>
          <w:rFonts w:ascii="Arial" w:hAnsi="Arial" w:cs="Arial"/>
        </w:rPr>
        <w:t xml:space="preserve">opasnog). Iza javne rasprave  konačno mišljenje treba donijeti </w:t>
      </w:r>
      <w:r w:rsidR="007E4FD2">
        <w:rPr>
          <w:rFonts w:ascii="Arial" w:hAnsi="Arial" w:cs="Arial"/>
        </w:rPr>
        <w:t xml:space="preserve">savjetodavno Stručno </w:t>
      </w:r>
      <w:r>
        <w:rPr>
          <w:rFonts w:ascii="Arial" w:hAnsi="Arial" w:cs="Arial"/>
        </w:rPr>
        <w:t xml:space="preserve">Povjerenstvo </w:t>
      </w:r>
      <w:r w:rsidR="007E4FD2">
        <w:rPr>
          <w:rFonts w:ascii="Arial" w:hAnsi="Arial" w:cs="Arial"/>
        </w:rPr>
        <w:t>formirano pri Ministarstvu zaštite okoliša i prirode.</w:t>
      </w:r>
    </w:p>
    <w:p w:rsidR="007A5966" w:rsidRDefault="007A5966" w:rsidP="00695EEA">
      <w:pPr>
        <w:pStyle w:val="t-9-8"/>
        <w:spacing w:before="0" w:beforeAutospacing="0" w:after="0" w:afterAutospacing="0"/>
        <w:jc w:val="both"/>
        <w:rPr>
          <w:rFonts w:ascii="Arial" w:hAnsi="Arial" w:cs="Arial"/>
        </w:rPr>
      </w:pPr>
    </w:p>
    <w:p w:rsidR="00695EEA" w:rsidRDefault="00695EEA" w:rsidP="00695EEA">
      <w:pPr>
        <w:spacing w:after="0" w:line="240" w:lineRule="auto"/>
        <w:rPr>
          <w:rFonts w:ascii="Arial" w:eastAsia="Calibri" w:hAnsi="Arial" w:cs="Arial"/>
          <w:sz w:val="24"/>
          <w:szCs w:val="24"/>
          <w:lang w:eastAsia="x-none"/>
        </w:rPr>
      </w:pPr>
    </w:p>
    <w:p w:rsidR="00695EEA" w:rsidRDefault="00695EEA" w:rsidP="00695EEA">
      <w:pPr>
        <w:pStyle w:val="t-9-8"/>
        <w:spacing w:before="0" w:beforeAutospacing="0" w:after="0" w:afterAutospacing="0"/>
        <w:jc w:val="both"/>
        <w:rPr>
          <w:rFonts w:ascii="Arial" w:hAnsi="Arial" w:cs="Arial"/>
        </w:rPr>
      </w:pPr>
      <w:r>
        <w:rPr>
          <w:rFonts w:ascii="Arial" w:hAnsi="Arial" w:cs="Arial"/>
        </w:rPr>
        <w:t>U Urbanističkom planu uređenja UPU 3 Zone gospodarske namjene na području Ivanić-Grad predviđena je lokacija za gospodarenje građevinskim otpadom.</w:t>
      </w:r>
    </w:p>
    <w:p w:rsidR="00695EEA" w:rsidRPr="00E00673" w:rsidRDefault="00695EEA" w:rsidP="00E00673">
      <w:pPr>
        <w:pStyle w:val="t-9-8"/>
        <w:spacing w:before="0" w:beforeAutospacing="0" w:after="0" w:afterAutospacing="0"/>
        <w:ind w:firstLine="708"/>
        <w:jc w:val="both"/>
        <w:rPr>
          <w:rFonts w:ascii="Arial" w:hAnsi="Arial" w:cs="Arial"/>
        </w:rPr>
      </w:pPr>
      <w:r>
        <w:rPr>
          <w:rFonts w:ascii="Arial" w:hAnsi="Arial" w:cs="Arial"/>
        </w:rPr>
        <w:t xml:space="preserve"> </w:t>
      </w:r>
    </w:p>
    <w:p w:rsidR="00277B0C" w:rsidRPr="00277B0C" w:rsidRDefault="00277B0C" w:rsidP="00277B0C">
      <w:pPr>
        <w:jc w:val="both"/>
        <w:rPr>
          <w:rFonts w:ascii="Arial" w:eastAsia="Calibri" w:hAnsi="Arial" w:cs="Arial"/>
          <w:b/>
          <w:sz w:val="24"/>
          <w:szCs w:val="24"/>
          <w:lang w:eastAsia="en-US"/>
        </w:rPr>
      </w:pPr>
      <w:r>
        <w:rPr>
          <w:rFonts w:ascii="Arial" w:eastAsia="Calibri" w:hAnsi="Arial" w:cs="Arial"/>
          <w:b/>
          <w:sz w:val="24"/>
          <w:szCs w:val="24"/>
          <w:lang w:eastAsia="en-US"/>
        </w:rPr>
        <w:t>Sanacija odlagališta komunalnog otpada Tarno</w:t>
      </w:r>
    </w:p>
    <w:p w:rsidR="00277B0C" w:rsidRPr="00277B0C" w:rsidRDefault="00277B0C" w:rsidP="004B353A">
      <w:pPr>
        <w:jc w:val="both"/>
        <w:rPr>
          <w:rFonts w:ascii="Arial" w:eastAsia="Calibri" w:hAnsi="Arial" w:cs="Arial"/>
          <w:sz w:val="24"/>
          <w:szCs w:val="24"/>
          <w:lang w:eastAsia="en-US"/>
        </w:rPr>
      </w:pPr>
      <w:r w:rsidRPr="00277B0C">
        <w:rPr>
          <w:rFonts w:ascii="Arial" w:eastAsia="Calibri" w:hAnsi="Arial" w:cs="Arial"/>
          <w:sz w:val="24"/>
          <w:szCs w:val="24"/>
          <w:lang w:eastAsia="en-US"/>
        </w:rPr>
        <w:t>Odlagalište Tarno je odlagalište uređeno sukladno zakonskoj regulativi RH, a sanacija je izvršena putem Ugovora o sufinanciranju sklopljenom između Grada Ivanić-Grada i Fonda za zaštitu okoliša i energetsku učinkovitost 20.lipnja 2004.godine. Po tom osnovnom Ugovoru Fond je sanaciju sufinancirao sa 66,39% sredstava, o preostali iznos se putem Sporazuma Grada i općina Križ i Kloštar Ivanić dijelio na ove tri JLS u omjeru 50:30:20%. U sanaciju koja je dovršena početkom 2010.godine ukupno je utrošeno 8.113.127,80 kuna (od toga je FZOEU izvršio sufinanciranje iznosom od 5.386.305,55 kn). Zahvaljujući tome Tarno je odlagalište s izgrađenim slijedećim sustavima:</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nepropusnim temeljnim brtvenim sustavom, s visokim koeficijentom nepropusnosti, na koji se fazno odlaže otpad;</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nepropusnim sustavom za skupljanje procjednih voda iz tijela odloženog otpada;</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prekrivnim brtvenim sustavom, na dijelu odlagališta gdje je visina odloženog otpada sukladna projektiranoj visini i gdje se više ne odlaže otpad (plohe 1, 2, 3 i 4);</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sustavom za prihvat i odvodnju oborinskih voda;</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sustavom za sakupljanje i obradu odlagališnog plina prije njegovog puštanja u atmosferu;</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lastRenderedPageBreak/>
        <w:t>infrastrukturnim sustavima (vodoopskrba, električna energija, odvodnja, telekomunikacije, prometne i manipulativne površine);</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sustavom protupožarne zaštite uključivo hidrantsku mrežu;</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sustavom videonadzora;</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elektronskom kolnom vagom;</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sustavom hortikulturnog uređenja;</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opažačkim bušotinama (piezometrima) te uspostavljenim sustavom monitoringa kakvoće podzemnim i procjednih voda, zraka i odlagališnih plinova;</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ostalim objektima (plato za pranje kotača vozila, ograda, objekti za zaposlene i dr.).</w:t>
      </w:r>
    </w:p>
    <w:p w:rsidR="00277B0C" w:rsidRPr="00277B0C" w:rsidRDefault="00277B0C" w:rsidP="004B353A">
      <w:pPr>
        <w:jc w:val="both"/>
        <w:rPr>
          <w:rFonts w:ascii="Arial" w:eastAsia="Calibri" w:hAnsi="Arial" w:cs="Arial"/>
          <w:sz w:val="24"/>
          <w:szCs w:val="24"/>
          <w:lang w:eastAsia="en-US"/>
        </w:rPr>
      </w:pPr>
      <w:r w:rsidRPr="00277B0C">
        <w:rPr>
          <w:rFonts w:ascii="Arial" w:eastAsia="Calibri" w:hAnsi="Arial" w:cs="Arial"/>
          <w:sz w:val="24"/>
          <w:szCs w:val="24"/>
          <w:lang w:eastAsia="en-US"/>
        </w:rPr>
        <w:t>Otpad se razastire i zbija buldožerom, a konačna zbijenost postiže se kompaktorom.</w:t>
      </w:r>
    </w:p>
    <w:p w:rsidR="00277B0C" w:rsidRPr="00277B0C" w:rsidRDefault="00277B0C" w:rsidP="004B353A">
      <w:pPr>
        <w:jc w:val="both"/>
        <w:rPr>
          <w:rFonts w:ascii="Arial" w:eastAsia="Calibri" w:hAnsi="Arial" w:cs="Arial"/>
          <w:sz w:val="24"/>
          <w:szCs w:val="24"/>
          <w:lang w:eastAsia="en-US"/>
        </w:rPr>
      </w:pPr>
      <w:r w:rsidRPr="00277B0C">
        <w:rPr>
          <w:rFonts w:ascii="Arial" w:eastAsia="Calibri" w:hAnsi="Arial" w:cs="Arial"/>
          <w:sz w:val="24"/>
          <w:szCs w:val="24"/>
          <w:lang w:eastAsia="en-US"/>
        </w:rPr>
        <w:t>Svakodnevno se prati količina odloženog otpada.</w:t>
      </w:r>
    </w:p>
    <w:p w:rsidR="00277B0C" w:rsidRPr="00277B0C" w:rsidRDefault="00277B0C" w:rsidP="004B353A">
      <w:pPr>
        <w:spacing w:after="0"/>
        <w:jc w:val="both"/>
        <w:rPr>
          <w:rFonts w:ascii="Arial" w:eastAsia="Calibri" w:hAnsi="Arial" w:cs="Arial"/>
          <w:sz w:val="24"/>
          <w:szCs w:val="24"/>
          <w:lang w:eastAsia="en-US"/>
        </w:rPr>
      </w:pPr>
      <w:r w:rsidRPr="00277B0C">
        <w:rPr>
          <w:rFonts w:ascii="Arial" w:eastAsia="Calibri" w:hAnsi="Arial" w:cs="Arial"/>
          <w:sz w:val="24"/>
          <w:szCs w:val="24"/>
          <w:lang w:eastAsia="en-US"/>
        </w:rPr>
        <w:t xml:space="preserve">Trenutno se komunalni otpad odlaže na plohu 5. Budući da preostali raspoloživi kapacitet na toj plohi nije dostatan za odlaganje do izgradnje </w:t>
      </w:r>
      <w:r w:rsidRPr="00BD6A81">
        <w:rPr>
          <w:rFonts w:ascii="Arial" w:eastAsia="Calibri" w:hAnsi="Arial" w:cs="Arial"/>
          <w:sz w:val="24"/>
          <w:szCs w:val="24"/>
          <w:lang w:eastAsia="en-US"/>
        </w:rPr>
        <w:t>Županijskog centra za gospodarenje otpadom Zagrebačke županije</w:t>
      </w:r>
      <w:r w:rsidRPr="00277B0C">
        <w:rPr>
          <w:rFonts w:ascii="Arial" w:eastAsia="Calibri" w:hAnsi="Arial" w:cs="Arial"/>
          <w:sz w:val="24"/>
          <w:szCs w:val="24"/>
          <w:lang w:eastAsia="en-US"/>
        </w:rPr>
        <w:t>, predviđena je izgradnja dodatne plohe 6 unutar postojećih granica odlagališta. Kako je procjena FZOEU bila da je potrebno izraditi projektnu dokumentacij</w:t>
      </w:r>
      <w:r w:rsidR="00CB75DB">
        <w:rPr>
          <w:rFonts w:ascii="Arial" w:eastAsia="Calibri" w:hAnsi="Arial" w:cs="Arial"/>
          <w:sz w:val="24"/>
          <w:szCs w:val="24"/>
          <w:lang w:eastAsia="en-US"/>
        </w:rPr>
        <w:t xml:space="preserve">u za ishođenje </w:t>
      </w:r>
      <w:r w:rsidRPr="00277B0C">
        <w:rPr>
          <w:rFonts w:ascii="Arial" w:eastAsia="Calibri" w:hAnsi="Arial" w:cs="Arial"/>
          <w:sz w:val="24"/>
          <w:szCs w:val="24"/>
          <w:lang w:eastAsia="en-US"/>
        </w:rPr>
        <w:t>lokacijske i građevinske dozvole za sanaciju i rekonstrukciju odlagališta komunalnog otpada Tarno, Grad Ivanić-Grad dostavio je Fondu zahtjev za sufinanciranje izrade predmetne dokumentacije koja obuhvaća slijedeće:</w:t>
      </w:r>
    </w:p>
    <w:p w:rsidR="00277B0C" w:rsidRDefault="00277B0C" w:rsidP="00277B0C">
      <w:pPr>
        <w:numPr>
          <w:ilvl w:val="0"/>
          <w:numId w:val="9"/>
        </w:numPr>
        <w:spacing w:after="0"/>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idejni projekt s naglaskom na faznu izvedbu sanacije;</w:t>
      </w:r>
    </w:p>
    <w:p w:rsidR="00BD6A81" w:rsidRDefault="00BD6A81" w:rsidP="00BD6A81">
      <w:pPr>
        <w:spacing w:after="0"/>
        <w:ind w:left="720"/>
        <w:contextualSpacing/>
        <w:jc w:val="both"/>
        <w:rPr>
          <w:rFonts w:ascii="Arial" w:eastAsia="Calibri" w:hAnsi="Arial" w:cs="Arial"/>
          <w:sz w:val="24"/>
          <w:szCs w:val="24"/>
          <w:lang w:eastAsia="en-US"/>
        </w:rPr>
      </w:pPr>
    </w:p>
    <w:p w:rsidR="00BD6A81" w:rsidRDefault="00BD6A81" w:rsidP="00BD6A81">
      <w:pPr>
        <w:spacing w:after="0"/>
        <w:ind w:left="720"/>
        <w:contextualSpacing/>
        <w:jc w:val="both"/>
        <w:rPr>
          <w:rFonts w:ascii="Arial" w:eastAsia="Calibri" w:hAnsi="Arial" w:cs="Arial"/>
          <w:sz w:val="24"/>
          <w:szCs w:val="24"/>
          <w:lang w:eastAsia="en-US"/>
        </w:rPr>
      </w:pPr>
    </w:p>
    <w:p w:rsidR="00BD6A81" w:rsidRPr="00BD6A81" w:rsidRDefault="00BD6A81" w:rsidP="00BD6A81">
      <w:pPr>
        <w:spacing w:after="0"/>
        <w:jc w:val="both"/>
        <w:rPr>
          <w:rFonts w:ascii="Arial" w:eastAsia="Calibri" w:hAnsi="Arial" w:cs="Arial"/>
          <w:b/>
          <w:sz w:val="24"/>
          <w:szCs w:val="24"/>
        </w:rPr>
      </w:pPr>
      <w:r w:rsidRPr="00BD6A81">
        <w:rPr>
          <w:rFonts w:ascii="Arial" w:eastAsia="Calibri" w:hAnsi="Arial" w:cs="Arial"/>
          <w:b/>
          <w:sz w:val="24"/>
          <w:szCs w:val="24"/>
        </w:rPr>
        <w:t>ETAPA I.</w:t>
      </w:r>
    </w:p>
    <w:p w:rsidR="00BD6A81" w:rsidRPr="00BD6A81" w:rsidRDefault="00BD6A81" w:rsidP="00BD6A81">
      <w:pPr>
        <w:spacing w:after="0"/>
        <w:jc w:val="both"/>
        <w:rPr>
          <w:rFonts w:ascii="Arial" w:eastAsia="Calibri" w:hAnsi="Arial" w:cs="Arial"/>
          <w:sz w:val="24"/>
          <w:szCs w:val="24"/>
        </w:rPr>
      </w:pPr>
      <w:r w:rsidRPr="00BD6A81">
        <w:rPr>
          <w:rFonts w:ascii="Arial" w:eastAsia="Calibri" w:hAnsi="Arial" w:cs="Arial"/>
          <w:sz w:val="24"/>
          <w:szCs w:val="24"/>
        </w:rPr>
        <w:t>Etapa I obuhvaća sanaciju odlagališta s pripadajućom infrastrukturom neophodnom za rad odlagališta. Radovi unutar etape I. podijeljeni su u tri faze:</w:t>
      </w:r>
    </w:p>
    <w:p w:rsidR="00BD6A81" w:rsidRPr="00BD6A81" w:rsidRDefault="00BD6A81" w:rsidP="00BD6A81">
      <w:pPr>
        <w:spacing w:after="0"/>
        <w:jc w:val="both"/>
        <w:rPr>
          <w:rFonts w:ascii="Arial" w:eastAsia="Calibri" w:hAnsi="Arial" w:cs="Arial"/>
          <w:sz w:val="24"/>
          <w:szCs w:val="24"/>
        </w:rPr>
      </w:pPr>
    </w:p>
    <w:p w:rsidR="00BD6A81" w:rsidRPr="00BD6A81" w:rsidRDefault="00BD6A81" w:rsidP="00BD6A81">
      <w:pPr>
        <w:numPr>
          <w:ilvl w:val="0"/>
          <w:numId w:val="9"/>
        </w:numPr>
        <w:spacing w:after="0"/>
        <w:contextualSpacing/>
        <w:jc w:val="both"/>
        <w:rPr>
          <w:rFonts w:ascii="Arial" w:eastAsia="Calibri" w:hAnsi="Arial" w:cs="Arial"/>
          <w:sz w:val="24"/>
          <w:szCs w:val="24"/>
        </w:rPr>
      </w:pPr>
      <w:r w:rsidRPr="00BD6A81">
        <w:rPr>
          <w:rFonts w:ascii="Arial" w:eastAsia="Calibri" w:hAnsi="Arial" w:cs="Arial"/>
          <w:b/>
          <w:sz w:val="24"/>
          <w:szCs w:val="24"/>
        </w:rPr>
        <w:t>Faza 1</w:t>
      </w:r>
      <w:r w:rsidRPr="00BD6A81">
        <w:rPr>
          <w:rFonts w:ascii="Arial" w:eastAsia="Calibri" w:hAnsi="Arial" w:cs="Arial"/>
          <w:sz w:val="24"/>
          <w:szCs w:val="24"/>
        </w:rPr>
        <w:t>. - Glavni projekt za radove sanacije izvedene od 1990. do 2014.g. zbog naknadno izmijenjenih zakonskih propisa;</w:t>
      </w:r>
    </w:p>
    <w:p w:rsidR="00BD6A81" w:rsidRPr="00BD6A81" w:rsidRDefault="00BD6A81" w:rsidP="00BD6A81">
      <w:pPr>
        <w:numPr>
          <w:ilvl w:val="0"/>
          <w:numId w:val="9"/>
        </w:numPr>
        <w:spacing w:after="0"/>
        <w:contextualSpacing/>
        <w:jc w:val="both"/>
        <w:rPr>
          <w:rFonts w:ascii="Arial" w:eastAsia="Calibri" w:hAnsi="Arial" w:cs="Arial"/>
          <w:sz w:val="24"/>
          <w:szCs w:val="24"/>
        </w:rPr>
      </w:pPr>
      <w:r w:rsidRPr="00BD6A81">
        <w:rPr>
          <w:rFonts w:ascii="Arial" w:eastAsia="Calibri" w:hAnsi="Arial" w:cs="Arial"/>
          <w:b/>
          <w:sz w:val="24"/>
          <w:szCs w:val="24"/>
        </w:rPr>
        <w:t>Faza 2.</w:t>
      </w:r>
      <w:r w:rsidRPr="00BD6A81">
        <w:rPr>
          <w:rFonts w:ascii="Arial" w:eastAsia="Calibri" w:hAnsi="Arial" w:cs="Arial"/>
          <w:sz w:val="24"/>
          <w:szCs w:val="24"/>
        </w:rPr>
        <w:t xml:space="preserve"> - Glavni projekt za temeljni brtveni sloj nove plohe 6 uključivo sustav za sakupljanje i odvodnju procjednih voda;</w:t>
      </w:r>
    </w:p>
    <w:p w:rsidR="00BD6A81" w:rsidRPr="00BD6A81" w:rsidRDefault="00BD6A81" w:rsidP="00BD6A81">
      <w:pPr>
        <w:pStyle w:val="Odlomakpopisa"/>
        <w:numPr>
          <w:ilvl w:val="0"/>
          <w:numId w:val="9"/>
        </w:numPr>
        <w:spacing w:after="0"/>
        <w:jc w:val="both"/>
        <w:rPr>
          <w:rFonts w:ascii="Arial" w:eastAsia="Calibri" w:hAnsi="Arial" w:cs="Arial"/>
          <w:sz w:val="24"/>
          <w:szCs w:val="24"/>
        </w:rPr>
      </w:pPr>
      <w:r w:rsidRPr="00BD6A81">
        <w:rPr>
          <w:rFonts w:ascii="Arial" w:eastAsia="Calibri" w:hAnsi="Arial" w:cs="Arial"/>
          <w:b/>
          <w:sz w:val="24"/>
          <w:szCs w:val="24"/>
        </w:rPr>
        <w:t>Faza 3</w:t>
      </w:r>
      <w:r w:rsidRPr="00BD6A81">
        <w:rPr>
          <w:rFonts w:ascii="Arial" w:eastAsia="Calibri" w:hAnsi="Arial" w:cs="Arial"/>
          <w:sz w:val="24"/>
          <w:szCs w:val="24"/>
        </w:rPr>
        <w:t xml:space="preserve">. – Glavni projekt za izvođenje prekrivnog  brtvenog sustava plohe 5. i 6. te sustav otplinjavanja plohe 5. i 6. </w:t>
      </w:r>
    </w:p>
    <w:p w:rsidR="00BD6A81" w:rsidRPr="00BD6A81" w:rsidRDefault="00BD6A81" w:rsidP="00BD6A81">
      <w:pPr>
        <w:spacing w:after="0"/>
        <w:jc w:val="both"/>
        <w:rPr>
          <w:rFonts w:ascii="Arial" w:eastAsia="Calibri" w:hAnsi="Arial" w:cs="Arial"/>
          <w:sz w:val="24"/>
          <w:szCs w:val="24"/>
        </w:rPr>
      </w:pPr>
    </w:p>
    <w:p w:rsidR="00BD6A81" w:rsidRPr="00BD6A81" w:rsidRDefault="00BD6A81" w:rsidP="00BD6A81">
      <w:pPr>
        <w:spacing w:after="0"/>
        <w:jc w:val="both"/>
        <w:rPr>
          <w:rFonts w:ascii="Arial" w:eastAsia="Calibri" w:hAnsi="Arial" w:cs="Arial"/>
          <w:b/>
          <w:sz w:val="24"/>
          <w:szCs w:val="24"/>
        </w:rPr>
      </w:pPr>
      <w:r w:rsidRPr="00BD6A81">
        <w:rPr>
          <w:rFonts w:ascii="Arial" w:eastAsia="Calibri" w:hAnsi="Arial" w:cs="Arial"/>
          <w:b/>
          <w:sz w:val="24"/>
          <w:szCs w:val="24"/>
        </w:rPr>
        <w:t>ETAPA II.</w:t>
      </w:r>
    </w:p>
    <w:p w:rsidR="00BD6A81" w:rsidRPr="00BD6A81" w:rsidRDefault="00BD6A81" w:rsidP="00BD6A81">
      <w:pPr>
        <w:spacing w:after="0"/>
        <w:jc w:val="both"/>
        <w:rPr>
          <w:rFonts w:ascii="Arial" w:eastAsia="Calibri" w:hAnsi="Arial" w:cs="Arial"/>
          <w:b/>
          <w:sz w:val="24"/>
          <w:szCs w:val="24"/>
        </w:rPr>
      </w:pPr>
    </w:p>
    <w:p w:rsidR="00BD6A81" w:rsidRPr="00BD6A81" w:rsidRDefault="00BD6A81" w:rsidP="00BD6A81">
      <w:pPr>
        <w:numPr>
          <w:ilvl w:val="0"/>
          <w:numId w:val="9"/>
        </w:numPr>
        <w:spacing w:after="0"/>
        <w:contextualSpacing/>
        <w:jc w:val="both"/>
        <w:rPr>
          <w:rFonts w:ascii="Arial" w:eastAsia="Calibri" w:hAnsi="Arial" w:cs="Arial"/>
          <w:sz w:val="24"/>
          <w:szCs w:val="24"/>
        </w:rPr>
      </w:pPr>
      <w:r w:rsidRPr="00BD6A81">
        <w:rPr>
          <w:rFonts w:ascii="Arial" w:eastAsia="Calibri" w:hAnsi="Arial" w:cs="Arial"/>
          <w:b/>
          <w:sz w:val="24"/>
          <w:szCs w:val="24"/>
        </w:rPr>
        <w:t>Faza 1</w:t>
      </w:r>
      <w:r w:rsidRPr="00BD6A81">
        <w:rPr>
          <w:rFonts w:ascii="Arial" w:eastAsia="Calibri" w:hAnsi="Arial" w:cs="Arial"/>
          <w:sz w:val="24"/>
          <w:szCs w:val="24"/>
        </w:rPr>
        <w:t>. – Glavni projekt za radove na reciklažnom dvorištu koji su izvedeni do danas, a koji uključuju asfaltiranu nenatkrivenu površinu te sustav odvodnje oborinskih voda s reciklažnog dvorišta</w:t>
      </w:r>
    </w:p>
    <w:p w:rsidR="00BD6A81" w:rsidRPr="00BD6A81" w:rsidRDefault="00BD6A81" w:rsidP="00BD6A81">
      <w:pPr>
        <w:numPr>
          <w:ilvl w:val="0"/>
          <w:numId w:val="9"/>
        </w:numPr>
        <w:spacing w:after="0"/>
        <w:contextualSpacing/>
        <w:jc w:val="both"/>
        <w:rPr>
          <w:rFonts w:ascii="Arial" w:eastAsia="Calibri" w:hAnsi="Arial" w:cs="Arial"/>
          <w:sz w:val="24"/>
          <w:szCs w:val="24"/>
        </w:rPr>
      </w:pPr>
      <w:r w:rsidRPr="00BD6A81">
        <w:rPr>
          <w:rFonts w:ascii="Arial" w:eastAsia="Calibri" w:hAnsi="Arial" w:cs="Arial"/>
          <w:b/>
          <w:sz w:val="24"/>
          <w:szCs w:val="24"/>
        </w:rPr>
        <w:t>Faza 2.</w:t>
      </w:r>
      <w:r w:rsidRPr="00BD6A81">
        <w:rPr>
          <w:rFonts w:ascii="Arial" w:eastAsia="Calibri" w:hAnsi="Arial" w:cs="Arial"/>
          <w:sz w:val="24"/>
          <w:szCs w:val="24"/>
        </w:rPr>
        <w:t xml:space="preserve"> – Glavni projekt za  izgradnju nadstrešnice na reciklažnom dvorištu za smještaj dijela komunalne opreme, te opremanje reciklažnog dvorišta odgovarajućim kontejnerima spremištima i slično</w:t>
      </w:r>
    </w:p>
    <w:p w:rsidR="00BD6A81" w:rsidRPr="00BD6A81" w:rsidRDefault="00BD6A81" w:rsidP="00BD6A81">
      <w:pPr>
        <w:spacing w:after="0"/>
        <w:ind w:left="720"/>
        <w:contextualSpacing/>
        <w:jc w:val="both"/>
        <w:rPr>
          <w:rFonts w:ascii="Arial" w:eastAsia="Calibri" w:hAnsi="Arial" w:cs="Arial"/>
          <w:sz w:val="24"/>
          <w:szCs w:val="24"/>
          <w:lang w:eastAsia="en-US"/>
        </w:rPr>
      </w:pPr>
    </w:p>
    <w:p w:rsidR="00BD6A81" w:rsidRPr="00BD6A81" w:rsidRDefault="00BD6A81" w:rsidP="00BD6A81">
      <w:pPr>
        <w:spacing w:after="0"/>
        <w:jc w:val="both"/>
        <w:rPr>
          <w:rFonts w:ascii="Arial" w:eastAsia="Calibri" w:hAnsi="Arial" w:cs="Arial"/>
          <w:sz w:val="24"/>
          <w:szCs w:val="24"/>
          <w:lang w:eastAsia="en-US"/>
        </w:rPr>
      </w:pPr>
      <w:r w:rsidRPr="00BD6A81">
        <w:rPr>
          <w:rFonts w:ascii="Arial" w:eastAsia="Calibri" w:hAnsi="Arial" w:cs="Arial"/>
          <w:sz w:val="24"/>
          <w:szCs w:val="24"/>
          <w:lang w:eastAsia="en-US"/>
        </w:rPr>
        <w:lastRenderedPageBreak/>
        <w:t>Lokacijska dozvola za sanaciju odlagališta i izgradnju reciklažnog dvorišta ishođena je u prosincu 2015. godine, a temeljem toga izrađeni su :</w:t>
      </w:r>
    </w:p>
    <w:p w:rsidR="00BD6A81" w:rsidRPr="00BD6A81" w:rsidRDefault="00BD6A81" w:rsidP="00BD6A81">
      <w:pPr>
        <w:spacing w:after="0"/>
        <w:jc w:val="both"/>
        <w:rPr>
          <w:rFonts w:ascii="Arial" w:eastAsia="Calibri" w:hAnsi="Arial" w:cs="Arial"/>
          <w:sz w:val="24"/>
          <w:szCs w:val="24"/>
          <w:lang w:eastAsia="en-US"/>
        </w:rPr>
      </w:pPr>
    </w:p>
    <w:p w:rsidR="00BD6A81" w:rsidRPr="00BD6A81" w:rsidRDefault="00BD6A81" w:rsidP="00BD6A81">
      <w:pPr>
        <w:spacing w:after="0"/>
        <w:contextualSpacing/>
        <w:jc w:val="both"/>
        <w:rPr>
          <w:rFonts w:ascii="Arial" w:eastAsia="Calibri" w:hAnsi="Arial" w:cs="Arial"/>
          <w:sz w:val="24"/>
          <w:szCs w:val="24"/>
        </w:rPr>
      </w:pPr>
      <w:r w:rsidRPr="00BD6A81">
        <w:rPr>
          <w:rFonts w:ascii="Arial" w:eastAsia="Calibri" w:hAnsi="Arial" w:cs="Arial"/>
          <w:sz w:val="24"/>
          <w:szCs w:val="24"/>
          <w:lang w:eastAsia="en-US"/>
        </w:rPr>
        <w:t>- Etapa 2 (</w:t>
      </w:r>
      <w:r w:rsidRPr="00BD6A81">
        <w:rPr>
          <w:rFonts w:ascii="Arial" w:eastAsia="Calibri" w:hAnsi="Arial" w:cs="Arial"/>
          <w:sz w:val="24"/>
          <w:szCs w:val="24"/>
        </w:rPr>
        <w:t>Faza 1). – Glavni projekt za radove na reciklažnom dvorištu koji su izvedeni do</w:t>
      </w:r>
    </w:p>
    <w:p w:rsidR="00BD6A81" w:rsidRPr="00BD6A81" w:rsidRDefault="00BD6A81" w:rsidP="00BD6A81">
      <w:pPr>
        <w:spacing w:after="0"/>
        <w:contextualSpacing/>
        <w:jc w:val="both"/>
        <w:rPr>
          <w:rFonts w:ascii="Arial" w:eastAsia="Calibri" w:hAnsi="Arial" w:cs="Arial"/>
          <w:sz w:val="24"/>
          <w:szCs w:val="24"/>
        </w:rPr>
      </w:pPr>
      <w:r w:rsidRPr="00BD6A81">
        <w:rPr>
          <w:rFonts w:ascii="Arial" w:eastAsia="Calibri" w:hAnsi="Arial" w:cs="Arial"/>
          <w:sz w:val="24"/>
          <w:szCs w:val="24"/>
        </w:rPr>
        <w:t xml:space="preserve">   danas, a koji uključuju asfaltiranu nenatkrivenu površinu te sustav odvodnje oborinskih</w:t>
      </w:r>
    </w:p>
    <w:p w:rsidR="00BD6A81" w:rsidRPr="00BD6A81" w:rsidRDefault="00BD6A81" w:rsidP="00BD6A81">
      <w:pPr>
        <w:spacing w:after="0"/>
        <w:contextualSpacing/>
        <w:jc w:val="both"/>
        <w:rPr>
          <w:rFonts w:ascii="Arial" w:eastAsia="Calibri" w:hAnsi="Arial" w:cs="Arial"/>
          <w:sz w:val="24"/>
          <w:szCs w:val="24"/>
        </w:rPr>
      </w:pPr>
      <w:r w:rsidRPr="00BD6A81">
        <w:rPr>
          <w:rFonts w:ascii="Arial" w:eastAsia="Calibri" w:hAnsi="Arial" w:cs="Arial"/>
          <w:sz w:val="24"/>
          <w:szCs w:val="24"/>
        </w:rPr>
        <w:t xml:space="preserve">   voda s reciklažnog dvorišta – izrađeno u siječnju 2016. godine</w:t>
      </w:r>
    </w:p>
    <w:p w:rsidR="00BD6A81" w:rsidRPr="00BD6A81" w:rsidRDefault="00BD6A81" w:rsidP="00BD6A81">
      <w:pPr>
        <w:spacing w:after="0"/>
        <w:contextualSpacing/>
        <w:jc w:val="both"/>
        <w:rPr>
          <w:rFonts w:ascii="Arial" w:eastAsia="Calibri" w:hAnsi="Arial" w:cs="Arial"/>
          <w:sz w:val="24"/>
          <w:szCs w:val="24"/>
        </w:rPr>
      </w:pPr>
    </w:p>
    <w:p w:rsidR="00BD6A81" w:rsidRPr="00BD6A81" w:rsidRDefault="00BD6A81" w:rsidP="00BD6A81">
      <w:pPr>
        <w:spacing w:after="0"/>
        <w:contextualSpacing/>
        <w:jc w:val="both"/>
        <w:rPr>
          <w:rFonts w:ascii="Arial" w:eastAsia="Calibri" w:hAnsi="Arial" w:cs="Arial"/>
          <w:sz w:val="24"/>
          <w:szCs w:val="24"/>
        </w:rPr>
      </w:pPr>
      <w:r w:rsidRPr="00BD6A81">
        <w:rPr>
          <w:rFonts w:ascii="Arial" w:eastAsia="Calibri" w:hAnsi="Arial" w:cs="Arial"/>
          <w:sz w:val="24"/>
          <w:szCs w:val="24"/>
        </w:rPr>
        <w:t>- Etapa 2 (Faza 2). - Glavni projekt za  izgradnju nadstrešnice na reciklažnom dvorištu za</w:t>
      </w:r>
    </w:p>
    <w:p w:rsidR="00BD6A81" w:rsidRPr="00BD6A81" w:rsidRDefault="00BD6A81" w:rsidP="00BD6A81">
      <w:pPr>
        <w:spacing w:after="0"/>
        <w:contextualSpacing/>
        <w:jc w:val="both"/>
        <w:rPr>
          <w:rFonts w:ascii="Arial" w:eastAsia="Calibri" w:hAnsi="Arial" w:cs="Arial"/>
          <w:sz w:val="24"/>
          <w:szCs w:val="24"/>
        </w:rPr>
      </w:pPr>
      <w:r w:rsidRPr="00BD6A81">
        <w:rPr>
          <w:rFonts w:ascii="Arial" w:eastAsia="Calibri" w:hAnsi="Arial" w:cs="Arial"/>
          <w:sz w:val="24"/>
          <w:szCs w:val="24"/>
        </w:rPr>
        <w:t xml:space="preserve">   smještaj dijela komunalne opreme, te opremanje reciklažnog dvorišta odgovarajućim</w:t>
      </w:r>
    </w:p>
    <w:p w:rsidR="00BD6A81" w:rsidRPr="00BD6A81" w:rsidRDefault="00BD6A81" w:rsidP="00BD6A81">
      <w:pPr>
        <w:spacing w:after="0"/>
        <w:contextualSpacing/>
        <w:jc w:val="both"/>
        <w:rPr>
          <w:rFonts w:ascii="Arial" w:eastAsia="Calibri" w:hAnsi="Arial" w:cs="Arial"/>
          <w:sz w:val="24"/>
          <w:szCs w:val="24"/>
        </w:rPr>
      </w:pPr>
      <w:r w:rsidRPr="00BD6A81">
        <w:rPr>
          <w:rFonts w:ascii="Arial" w:eastAsia="Calibri" w:hAnsi="Arial" w:cs="Arial"/>
          <w:sz w:val="24"/>
          <w:szCs w:val="24"/>
        </w:rPr>
        <w:t xml:space="preserve">   kontejnerima spremištima i slično - izrađeno u siječnju 2016. godine</w:t>
      </w:r>
    </w:p>
    <w:p w:rsidR="00BD6A81" w:rsidRPr="00D94D73" w:rsidRDefault="00BD6A81" w:rsidP="00BD6A81">
      <w:pPr>
        <w:spacing w:after="0"/>
        <w:contextualSpacing/>
        <w:jc w:val="both"/>
        <w:rPr>
          <w:rFonts w:ascii="Arial" w:eastAsia="Calibri" w:hAnsi="Arial" w:cs="Arial"/>
          <w:color w:val="FF0000"/>
          <w:sz w:val="24"/>
          <w:szCs w:val="24"/>
        </w:rPr>
      </w:pPr>
    </w:p>
    <w:p w:rsidR="00BD6A81" w:rsidRPr="00277B0C" w:rsidRDefault="00BD6A81" w:rsidP="00BD6A81">
      <w:pPr>
        <w:spacing w:after="0"/>
        <w:jc w:val="both"/>
        <w:rPr>
          <w:rFonts w:ascii="Arial" w:eastAsia="Calibri" w:hAnsi="Arial" w:cs="Arial"/>
          <w:sz w:val="24"/>
          <w:szCs w:val="24"/>
          <w:lang w:eastAsia="en-US"/>
        </w:rPr>
      </w:pPr>
      <w:r w:rsidRPr="00BD6A81">
        <w:rPr>
          <w:rFonts w:ascii="Arial" w:eastAsia="Calibri" w:hAnsi="Arial" w:cs="Arial"/>
          <w:sz w:val="24"/>
          <w:szCs w:val="24"/>
          <w:lang w:eastAsia="en-US"/>
        </w:rPr>
        <w:t xml:space="preserve">-Etapa 1 (Faza 3). </w:t>
      </w:r>
      <w:r w:rsidRPr="00277B0C">
        <w:rPr>
          <w:rFonts w:ascii="Arial" w:eastAsia="Calibri" w:hAnsi="Arial" w:cs="Arial"/>
          <w:sz w:val="24"/>
          <w:szCs w:val="24"/>
          <w:lang w:eastAsia="en-US"/>
        </w:rPr>
        <w:t xml:space="preserve">– Prekrivni brtveni sustav plohe 5 i 6 te sustav otplinjavanja plohe 5. i 6. planiran je za izradu Glavnog projekta u </w:t>
      </w:r>
      <w:r w:rsidRPr="00BD6A81">
        <w:rPr>
          <w:rFonts w:ascii="Arial" w:eastAsia="Calibri" w:hAnsi="Arial" w:cs="Arial"/>
          <w:sz w:val="24"/>
          <w:szCs w:val="24"/>
          <w:lang w:eastAsia="en-US"/>
        </w:rPr>
        <w:t xml:space="preserve">2016.g., </w:t>
      </w:r>
      <w:r w:rsidRPr="00277B0C">
        <w:rPr>
          <w:rFonts w:ascii="Arial" w:eastAsia="Calibri" w:hAnsi="Arial" w:cs="Arial"/>
          <w:sz w:val="24"/>
          <w:szCs w:val="24"/>
          <w:lang w:eastAsia="en-US"/>
        </w:rPr>
        <w:t>a za izvođenje radova dijelom u 2016. i dijelom u 2017.godini.</w:t>
      </w:r>
    </w:p>
    <w:p w:rsidR="00BD6A81" w:rsidRPr="00277B0C" w:rsidRDefault="00BD6A81" w:rsidP="00BD6A81">
      <w:pPr>
        <w:spacing w:after="0"/>
        <w:contextualSpacing/>
        <w:jc w:val="both"/>
        <w:rPr>
          <w:rFonts w:ascii="Arial" w:eastAsia="Calibri" w:hAnsi="Arial" w:cs="Arial"/>
          <w:sz w:val="24"/>
          <w:szCs w:val="24"/>
          <w:lang w:eastAsia="en-US"/>
        </w:rPr>
      </w:pPr>
    </w:p>
    <w:p w:rsidR="00A57D59" w:rsidRPr="004B353A" w:rsidRDefault="00277B0C" w:rsidP="004B353A">
      <w:pPr>
        <w:jc w:val="both"/>
        <w:rPr>
          <w:rFonts w:ascii="Arial" w:eastAsia="Calibri" w:hAnsi="Arial" w:cs="Arial"/>
          <w:sz w:val="24"/>
          <w:szCs w:val="24"/>
          <w:lang w:eastAsia="en-US"/>
        </w:rPr>
      </w:pPr>
      <w:r w:rsidRPr="00277B0C">
        <w:rPr>
          <w:rFonts w:ascii="Arial" w:eastAsia="Calibri" w:hAnsi="Arial" w:cs="Arial"/>
          <w:sz w:val="24"/>
          <w:szCs w:val="24"/>
          <w:lang w:eastAsia="en-US"/>
        </w:rPr>
        <w:t>Na zahtjev Grada Ivanić-Grada FZOEU je za izradu projektne dokumentacije donio  Odluku o sufinanciranju u 60%</w:t>
      </w:r>
      <w:r w:rsidR="004B353A">
        <w:rPr>
          <w:rFonts w:ascii="Arial" w:eastAsia="Calibri" w:hAnsi="Arial" w:cs="Arial"/>
          <w:sz w:val="24"/>
          <w:szCs w:val="24"/>
          <w:lang w:eastAsia="en-US"/>
        </w:rPr>
        <w:t>-tnom i</w:t>
      </w:r>
      <w:r w:rsidRPr="00277B0C">
        <w:rPr>
          <w:rFonts w:ascii="Arial" w:eastAsia="Calibri" w:hAnsi="Arial" w:cs="Arial"/>
          <w:sz w:val="24"/>
          <w:szCs w:val="24"/>
          <w:lang w:eastAsia="en-US"/>
        </w:rPr>
        <w:t>znosu (vrijednost je 188.000,00 kn, FZOEU od toga 112.800,00 kn, a 75.200,00 kn dijele sve tri JLS u omjeru 50%:30%:20%).</w:t>
      </w:r>
      <w:r w:rsidR="00F72313">
        <w:rPr>
          <w:rFonts w:ascii="Arial" w:eastAsia="Calibri" w:hAnsi="Arial" w:cs="Arial"/>
          <w:sz w:val="24"/>
          <w:szCs w:val="24"/>
          <w:lang w:eastAsia="en-US"/>
        </w:rPr>
        <w:t xml:space="preserve"> </w:t>
      </w:r>
      <w:r w:rsidR="00DA1E4A">
        <w:rPr>
          <w:rFonts w:ascii="Arial" w:eastAsia="Calibri" w:hAnsi="Arial" w:cs="Arial"/>
          <w:sz w:val="24"/>
          <w:szCs w:val="24"/>
          <w:lang w:eastAsia="en-US"/>
        </w:rPr>
        <w:t>Grad Ivanić-Grad i FZOEU sklopili su</w:t>
      </w:r>
      <w:r w:rsidR="00F72313">
        <w:rPr>
          <w:rFonts w:ascii="Arial" w:eastAsia="Calibri" w:hAnsi="Arial" w:cs="Arial"/>
          <w:sz w:val="24"/>
          <w:szCs w:val="24"/>
          <w:lang w:eastAsia="en-US"/>
        </w:rPr>
        <w:t xml:space="preserve"> </w:t>
      </w:r>
      <w:r w:rsidR="00DA1E4A">
        <w:rPr>
          <w:rFonts w:ascii="Arial" w:eastAsia="Calibri" w:hAnsi="Arial" w:cs="Arial"/>
          <w:sz w:val="24"/>
          <w:szCs w:val="24"/>
          <w:lang w:eastAsia="en-US"/>
        </w:rPr>
        <w:t>U</w:t>
      </w:r>
      <w:r w:rsidR="00F72313">
        <w:rPr>
          <w:rFonts w:ascii="Arial" w:eastAsia="Calibri" w:hAnsi="Arial" w:cs="Arial"/>
          <w:sz w:val="24"/>
          <w:szCs w:val="24"/>
          <w:lang w:eastAsia="en-US"/>
        </w:rPr>
        <w:t xml:space="preserve">govor o </w:t>
      </w:r>
      <w:r w:rsidR="00DA1E4A">
        <w:rPr>
          <w:rFonts w:ascii="Arial" w:eastAsia="Calibri" w:hAnsi="Arial" w:cs="Arial"/>
          <w:sz w:val="24"/>
          <w:szCs w:val="24"/>
          <w:lang w:eastAsia="en-US"/>
        </w:rPr>
        <w:t xml:space="preserve">korištenju sredstava Fonda u sufinanciranju troškova izrade projektne dokumentacije, a isto tako sklopljen je i Sporazum o sufinanciranju preostalog dijela troškova </w:t>
      </w:r>
      <w:r w:rsidR="00F72313">
        <w:rPr>
          <w:rFonts w:ascii="Arial" w:eastAsia="Calibri" w:hAnsi="Arial" w:cs="Arial"/>
          <w:sz w:val="24"/>
          <w:szCs w:val="24"/>
          <w:lang w:eastAsia="en-US"/>
        </w:rPr>
        <w:t>između tri JLS koje koriste odlagalište Tarno.</w:t>
      </w:r>
    </w:p>
    <w:p w:rsidR="00CD2B36" w:rsidRPr="00CD2B36" w:rsidRDefault="00CD2B36" w:rsidP="00CD2B36">
      <w:pPr>
        <w:pStyle w:val="t-9-8"/>
        <w:spacing w:before="0" w:beforeAutospacing="0" w:after="0" w:afterAutospacing="0"/>
        <w:jc w:val="both"/>
      </w:pPr>
    </w:p>
    <w:p w:rsidR="00EA465B" w:rsidRPr="00B96C0A" w:rsidRDefault="00EA465B" w:rsidP="00B96C0A">
      <w:pPr>
        <w:pStyle w:val="Odlomakpopisa"/>
        <w:numPr>
          <w:ilvl w:val="0"/>
          <w:numId w:val="1"/>
        </w:numPr>
        <w:jc w:val="both"/>
        <w:rPr>
          <w:rFonts w:ascii="Arial" w:eastAsia="Calibri" w:hAnsi="Arial" w:cs="Arial"/>
          <w:b/>
          <w:sz w:val="24"/>
          <w:szCs w:val="24"/>
          <w:lang w:eastAsia="en-US"/>
        </w:rPr>
      </w:pPr>
      <w:r w:rsidRPr="00B96C0A">
        <w:rPr>
          <w:rFonts w:ascii="Arial" w:eastAsia="Calibri" w:hAnsi="Arial" w:cs="Arial"/>
          <w:b/>
          <w:sz w:val="24"/>
          <w:szCs w:val="24"/>
          <w:lang w:eastAsia="en-US"/>
        </w:rPr>
        <w:t>PLAN GOSPODARENJA OTPADOM GRADA IVANIĆ-GRADA ZA RAZDOBLJE 2009. – 2017.GODINE</w:t>
      </w:r>
    </w:p>
    <w:p w:rsidR="00EA465B" w:rsidRDefault="00EA465B" w:rsidP="004B353A">
      <w:pPr>
        <w:jc w:val="both"/>
        <w:rPr>
          <w:rFonts w:ascii="Arial" w:eastAsia="Calibri" w:hAnsi="Arial" w:cs="Arial"/>
          <w:sz w:val="24"/>
          <w:szCs w:val="24"/>
          <w:lang w:eastAsia="en-US"/>
        </w:rPr>
      </w:pPr>
      <w:r w:rsidRPr="00EA465B">
        <w:rPr>
          <w:rFonts w:ascii="Arial" w:eastAsia="Calibri" w:hAnsi="Arial" w:cs="Arial"/>
          <w:sz w:val="24"/>
          <w:szCs w:val="24"/>
          <w:lang w:eastAsia="en-US"/>
        </w:rPr>
        <w:t>Zakonom o otpadu (Narodne novine 178/04, 111/06, 60/08 i 87/09) koji je bio na snazi 2009.g. jedinicama lokalne samouprave propisana je obveza izrade planske dokumentacije gospodarenja otpadom u vidu donošenja planova gospodarenja otpadom i godišnjih izvješća o realizaciji planova..</w:t>
      </w:r>
    </w:p>
    <w:p w:rsidR="00E36B12" w:rsidRPr="00BF76EE" w:rsidRDefault="00E36B12" w:rsidP="00E36B12">
      <w:pPr>
        <w:tabs>
          <w:tab w:val="left" w:pos="142"/>
        </w:tabs>
        <w:autoSpaceDE w:val="0"/>
        <w:autoSpaceDN w:val="0"/>
        <w:adjustRightInd w:val="0"/>
        <w:contextualSpacing/>
        <w:jc w:val="both"/>
        <w:rPr>
          <w:rFonts w:ascii="Arial" w:eastAsia="TimesNewRomanPSMT" w:hAnsi="Arial" w:cs="Arial"/>
          <w:sz w:val="24"/>
          <w:szCs w:val="24"/>
          <w:lang w:eastAsia="en-US"/>
        </w:rPr>
      </w:pPr>
      <w:r>
        <w:rPr>
          <w:rFonts w:ascii="Arial" w:eastAsia="TimesNewRomanPSMT" w:hAnsi="Arial" w:cs="Arial"/>
          <w:sz w:val="24"/>
          <w:szCs w:val="24"/>
          <w:lang w:eastAsia="en-US"/>
        </w:rPr>
        <w:t>Vezano</w:t>
      </w:r>
      <w:r w:rsidRPr="00BF76EE">
        <w:rPr>
          <w:rFonts w:ascii="Arial" w:eastAsia="TimesNewRomanPSMT" w:hAnsi="Arial" w:cs="Arial"/>
          <w:sz w:val="24"/>
          <w:szCs w:val="24"/>
          <w:lang w:eastAsia="en-US"/>
        </w:rPr>
        <w:t xml:space="preserve"> uz planske dokumente iz područja gospodarenja otpadom, Grad Ivanić-Gr</w:t>
      </w:r>
      <w:r w:rsidR="00310C96">
        <w:rPr>
          <w:rFonts w:ascii="Arial" w:eastAsia="TimesNewRomanPSMT" w:hAnsi="Arial" w:cs="Arial"/>
          <w:sz w:val="24"/>
          <w:szCs w:val="24"/>
          <w:lang w:eastAsia="en-US"/>
        </w:rPr>
        <w:t xml:space="preserve">ad je </w:t>
      </w:r>
      <w:r w:rsidRPr="00BF76EE">
        <w:rPr>
          <w:rFonts w:ascii="Arial" w:eastAsia="TimesNewRomanPSMT" w:hAnsi="Arial" w:cs="Arial"/>
          <w:sz w:val="24"/>
          <w:szCs w:val="24"/>
          <w:lang w:eastAsia="en-US"/>
        </w:rPr>
        <w:t>u listopadu 2009. donio Plan gospodarenja otpadom za razdoblje od 2009 do 2017. godine. U Planu su pored definiranja tadašnjeg postojećeg stanja navedene i ciljevi u području gospodarenja otpadom, a to su:</w:t>
      </w:r>
    </w:p>
    <w:p w:rsidR="00E36B12" w:rsidRPr="00BF76EE" w:rsidRDefault="00E36B12" w:rsidP="00E36B12">
      <w:pPr>
        <w:numPr>
          <w:ilvl w:val="0"/>
          <w:numId w:val="20"/>
        </w:numPr>
        <w:tabs>
          <w:tab w:val="left" w:pos="142"/>
        </w:tabs>
        <w:autoSpaceDE w:val="0"/>
        <w:autoSpaceDN w:val="0"/>
        <w:adjustRightInd w:val="0"/>
        <w:spacing w:after="0"/>
        <w:ind w:left="993" w:hanging="426"/>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smanjivanje količina otpada koji nastaje,</w:t>
      </w:r>
    </w:p>
    <w:p w:rsidR="00E36B12" w:rsidRPr="00BF76EE" w:rsidRDefault="00E36B12" w:rsidP="00E36B12">
      <w:pPr>
        <w:numPr>
          <w:ilvl w:val="0"/>
          <w:numId w:val="20"/>
        </w:numPr>
        <w:tabs>
          <w:tab w:val="left" w:pos="142"/>
        </w:tabs>
        <w:autoSpaceDE w:val="0"/>
        <w:autoSpaceDN w:val="0"/>
        <w:adjustRightInd w:val="0"/>
        <w:spacing w:after="0"/>
        <w:ind w:left="993" w:hanging="426"/>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smanjivanje količina otpada koji se odlaže na odlagališta tijekom primarnog odvajanja korisnog otpada,</w:t>
      </w:r>
    </w:p>
    <w:p w:rsidR="00E36B12" w:rsidRPr="00BF76EE" w:rsidRDefault="00E36B12" w:rsidP="00E36B12">
      <w:pPr>
        <w:numPr>
          <w:ilvl w:val="0"/>
          <w:numId w:val="20"/>
        </w:numPr>
        <w:autoSpaceDE w:val="0"/>
        <w:autoSpaceDN w:val="0"/>
        <w:adjustRightInd w:val="0"/>
        <w:spacing w:after="0"/>
        <w:ind w:left="993" w:hanging="426"/>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smanjivanje udjela biorazgradivog otpada u odloženom komunalnom otpadu,</w:t>
      </w:r>
    </w:p>
    <w:p w:rsidR="00E36B12" w:rsidRPr="00BF76EE" w:rsidRDefault="00E36B12" w:rsidP="00E36B12">
      <w:pPr>
        <w:numPr>
          <w:ilvl w:val="0"/>
          <w:numId w:val="20"/>
        </w:numPr>
        <w:autoSpaceDE w:val="0"/>
        <w:autoSpaceDN w:val="0"/>
        <w:adjustRightInd w:val="0"/>
        <w:spacing w:after="0"/>
        <w:ind w:left="993" w:hanging="426"/>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smanjivanje negativnog utjecaja odloženog otpada na okoliš i ljudsko zdravlje,</w:t>
      </w:r>
    </w:p>
    <w:p w:rsidR="00E36B12" w:rsidRPr="00BF76EE" w:rsidRDefault="00E36B12" w:rsidP="00E36B12">
      <w:pPr>
        <w:numPr>
          <w:ilvl w:val="0"/>
          <w:numId w:val="20"/>
        </w:numPr>
        <w:autoSpaceDE w:val="0"/>
        <w:autoSpaceDN w:val="0"/>
        <w:adjustRightInd w:val="0"/>
        <w:spacing w:after="0"/>
        <w:ind w:left="993" w:hanging="426"/>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gospodarenje proizvedenim otpadom na principima održivog razvitka,</w:t>
      </w:r>
    </w:p>
    <w:p w:rsidR="00E36B12" w:rsidRPr="00BF76EE" w:rsidRDefault="00E36B12" w:rsidP="00E36B12">
      <w:pPr>
        <w:numPr>
          <w:ilvl w:val="0"/>
          <w:numId w:val="20"/>
        </w:numPr>
        <w:autoSpaceDE w:val="0"/>
        <w:autoSpaceDN w:val="0"/>
        <w:adjustRightInd w:val="0"/>
        <w:ind w:left="993" w:hanging="426"/>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energetsko iskorištavanje otpada za proizvodnju energije;</w:t>
      </w:r>
    </w:p>
    <w:p w:rsidR="00E36B12" w:rsidRPr="00BF76EE" w:rsidRDefault="00E36B12" w:rsidP="00E36B12">
      <w:pPr>
        <w:autoSpaceDE w:val="0"/>
        <w:autoSpaceDN w:val="0"/>
        <w:adjustRightInd w:val="0"/>
        <w:spacing w:after="0"/>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 xml:space="preserve">Plan definira aktivnosti i mjere za postizanje navedenih ciljeva, kao na primjer: </w:t>
      </w:r>
    </w:p>
    <w:p w:rsidR="00E36B12" w:rsidRPr="00BF76EE" w:rsidRDefault="00E36B12" w:rsidP="00E36B12">
      <w:pPr>
        <w:numPr>
          <w:ilvl w:val="0"/>
          <w:numId w:val="21"/>
        </w:numPr>
        <w:autoSpaceDE w:val="0"/>
        <w:autoSpaceDN w:val="0"/>
        <w:adjustRightInd w:val="0"/>
        <w:spacing w:after="0"/>
        <w:ind w:left="993" w:hanging="426"/>
        <w:contextualSpacing/>
        <w:jc w:val="both"/>
        <w:rPr>
          <w:rFonts w:ascii="Arial" w:eastAsia="ArialMT" w:hAnsi="Arial" w:cs="Arial"/>
          <w:sz w:val="24"/>
          <w:szCs w:val="24"/>
          <w:lang w:eastAsia="en-US"/>
        </w:rPr>
      </w:pPr>
      <w:r w:rsidRPr="00BF76EE">
        <w:rPr>
          <w:rFonts w:ascii="Arial" w:eastAsia="ArialMT" w:hAnsi="Arial" w:cs="Arial"/>
          <w:sz w:val="24"/>
          <w:szCs w:val="24"/>
          <w:lang w:eastAsia="en-US"/>
        </w:rPr>
        <w:t>edukacija i promocija životnih stilova koji teže smanjenju otpada (recikliranje, kompost, odvojeno sakupljanje i sl.),</w:t>
      </w:r>
    </w:p>
    <w:p w:rsidR="00E36B12" w:rsidRPr="00BF76EE" w:rsidRDefault="00E36B12" w:rsidP="00E36B12">
      <w:pPr>
        <w:numPr>
          <w:ilvl w:val="0"/>
          <w:numId w:val="21"/>
        </w:numPr>
        <w:autoSpaceDE w:val="0"/>
        <w:autoSpaceDN w:val="0"/>
        <w:adjustRightInd w:val="0"/>
        <w:spacing w:after="0"/>
        <w:contextualSpacing/>
        <w:jc w:val="both"/>
        <w:rPr>
          <w:rFonts w:ascii="Arial" w:eastAsia="ArialMT" w:hAnsi="Arial" w:cs="Arial"/>
          <w:sz w:val="24"/>
          <w:szCs w:val="24"/>
          <w:lang w:eastAsia="en-US"/>
        </w:rPr>
      </w:pPr>
      <w:r w:rsidRPr="00BF76EE">
        <w:rPr>
          <w:rFonts w:ascii="Arial" w:eastAsia="Calibri" w:hAnsi="Arial" w:cs="Arial"/>
          <w:sz w:val="24"/>
          <w:szCs w:val="24"/>
          <w:lang w:eastAsia="en-US"/>
        </w:rPr>
        <w:lastRenderedPageBreak/>
        <w:t>organizacija optimalne mreže reciklažnih dvorišta (primarna reciklaža, prihvat opasnih tvari) i zelenih otoka (kontejneri za papir, staklo, metal, plastiku),</w:t>
      </w:r>
    </w:p>
    <w:p w:rsidR="00E36B12" w:rsidRPr="00BF76EE" w:rsidRDefault="00E36B12" w:rsidP="00E36B12">
      <w:pPr>
        <w:numPr>
          <w:ilvl w:val="0"/>
          <w:numId w:val="21"/>
        </w:numPr>
        <w:autoSpaceDE w:val="0"/>
        <w:autoSpaceDN w:val="0"/>
        <w:adjustRightInd w:val="0"/>
        <w:spacing w:after="0"/>
        <w:contextualSpacing/>
        <w:jc w:val="both"/>
        <w:rPr>
          <w:rFonts w:ascii="Arial" w:eastAsia="ArialMT" w:hAnsi="Arial" w:cs="Arial"/>
          <w:sz w:val="24"/>
          <w:szCs w:val="24"/>
          <w:lang w:eastAsia="en-US"/>
        </w:rPr>
      </w:pPr>
      <w:r w:rsidRPr="00BF76EE">
        <w:rPr>
          <w:rFonts w:ascii="Arial" w:eastAsia="Calibri" w:hAnsi="Arial" w:cs="Arial"/>
          <w:sz w:val="24"/>
          <w:szCs w:val="24"/>
          <w:lang w:eastAsia="en-US"/>
        </w:rPr>
        <w:t xml:space="preserve">organizacija sustava za odvojeno sakupljanje organskog otpada (edukacija, kontejneri, </w:t>
      </w:r>
      <w:r w:rsidRPr="00BF76EE">
        <w:rPr>
          <w:rFonts w:ascii="Arial" w:eastAsia="ArialMT" w:hAnsi="Arial" w:cs="Arial"/>
          <w:sz w:val="24"/>
          <w:szCs w:val="24"/>
          <w:lang w:eastAsia="en-US"/>
        </w:rPr>
        <w:t xml:space="preserve">mreža sakupljanja, promocija jednostavnih sustava za kompostiranje u domaćinstvima i </w:t>
      </w:r>
      <w:r w:rsidRPr="00BF76EE">
        <w:rPr>
          <w:rFonts w:ascii="Arial" w:eastAsia="Calibri" w:hAnsi="Arial" w:cs="Arial"/>
          <w:sz w:val="24"/>
          <w:szCs w:val="24"/>
          <w:lang w:eastAsia="en-US"/>
        </w:rPr>
        <w:t>sl.),</w:t>
      </w:r>
    </w:p>
    <w:p w:rsidR="00E36B12" w:rsidRPr="00BF76EE" w:rsidRDefault="00E36B12" w:rsidP="00E36B12">
      <w:pPr>
        <w:numPr>
          <w:ilvl w:val="0"/>
          <w:numId w:val="21"/>
        </w:numPr>
        <w:autoSpaceDE w:val="0"/>
        <w:autoSpaceDN w:val="0"/>
        <w:adjustRightInd w:val="0"/>
        <w:spacing w:after="0"/>
        <w:contextualSpacing/>
        <w:jc w:val="both"/>
        <w:rPr>
          <w:rFonts w:ascii="Arial" w:eastAsia="ArialMT" w:hAnsi="Arial" w:cs="Arial"/>
          <w:sz w:val="24"/>
          <w:szCs w:val="24"/>
          <w:lang w:eastAsia="en-US"/>
        </w:rPr>
      </w:pPr>
      <w:r w:rsidRPr="00BF76EE">
        <w:rPr>
          <w:rFonts w:ascii="Arial" w:eastAsia="Calibri" w:hAnsi="Arial" w:cs="Arial"/>
          <w:sz w:val="24"/>
          <w:szCs w:val="24"/>
          <w:lang w:eastAsia="en-US"/>
        </w:rPr>
        <w:t>edukacija vezana uz izdvajanje problemati</w:t>
      </w:r>
      <w:r w:rsidRPr="00BF76EE">
        <w:rPr>
          <w:rFonts w:ascii="Arial" w:eastAsia="ArialMT" w:hAnsi="Arial" w:cs="Arial"/>
          <w:sz w:val="24"/>
          <w:szCs w:val="24"/>
          <w:lang w:eastAsia="en-US"/>
        </w:rPr>
        <w:t>čnih tvari te uspostava sustava za izdvajanje problematičnih tvari na mjestima odlaganja i sakupljanja,</w:t>
      </w:r>
    </w:p>
    <w:p w:rsidR="00E36B12" w:rsidRPr="00BF76EE" w:rsidRDefault="00E36B12" w:rsidP="00E36B12">
      <w:pPr>
        <w:numPr>
          <w:ilvl w:val="0"/>
          <w:numId w:val="21"/>
        </w:numPr>
        <w:autoSpaceDE w:val="0"/>
        <w:autoSpaceDN w:val="0"/>
        <w:adjustRightInd w:val="0"/>
        <w:spacing w:after="0"/>
        <w:contextualSpacing/>
        <w:jc w:val="both"/>
        <w:rPr>
          <w:rFonts w:ascii="Arial" w:eastAsia="ArialMT" w:hAnsi="Arial" w:cs="Arial"/>
          <w:sz w:val="24"/>
          <w:szCs w:val="24"/>
          <w:lang w:eastAsia="en-US"/>
        </w:rPr>
      </w:pPr>
      <w:r w:rsidRPr="00BF76EE">
        <w:rPr>
          <w:rFonts w:ascii="Arial" w:eastAsia="ArialMT" w:hAnsi="Arial" w:cs="Arial"/>
          <w:sz w:val="24"/>
          <w:szCs w:val="24"/>
          <w:lang w:eastAsia="en-US"/>
        </w:rPr>
        <w:t>mogućnosti odvajanja dijela otpada visoke energetske vrijednosti za obradu u budućem postrojenju za termičku obradu otpada na području Grada Zagreba,</w:t>
      </w:r>
    </w:p>
    <w:p w:rsidR="00E36B12" w:rsidRPr="00BF76EE" w:rsidRDefault="00E36B12" w:rsidP="00E36B12">
      <w:pPr>
        <w:numPr>
          <w:ilvl w:val="0"/>
          <w:numId w:val="21"/>
        </w:numPr>
        <w:autoSpaceDE w:val="0"/>
        <w:autoSpaceDN w:val="0"/>
        <w:adjustRightInd w:val="0"/>
        <w:spacing w:after="0"/>
        <w:contextualSpacing/>
        <w:jc w:val="both"/>
        <w:rPr>
          <w:rFonts w:ascii="Arial" w:eastAsia="ArialMT" w:hAnsi="Arial" w:cs="Arial"/>
          <w:sz w:val="24"/>
          <w:szCs w:val="24"/>
          <w:lang w:eastAsia="en-US"/>
        </w:rPr>
      </w:pPr>
      <w:r w:rsidRPr="00BF76EE">
        <w:rPr>
          <w:rFonts w:ascii="Arial" w:eastAsia="ArialMT" w:hAnsi="Arial" w:cs="Arial"/>
          <w:sz w:val="24"/>
          <w:szCs w:val="24"/>
          <w:lang w:eastAsia="en-US"/>
        </w:rPr>
        <w:t>sanacije divljih odlagališta,</w:t>
      </w:r>
    </w:p>
    <w:p w:rsidR="00E36B12" w:rsidRPr="00275B5F" w:rsidRDefault="00E36B12" w:rsidP="00275B5F">
      <w:pPr>
        <w:numPr>
          <w:ilvl w:val="0"/>
          <w:numId w:val="21"/>
        </w:numPr>
        <w:autoSpaceDE w:val="0"/>
        <w:autoSpaceDN w:val="0"/>
        <w:adjustRightInd w:val="0"/>
        <w:contextualSpacing/>
        <w:jc w:val="both"/>
        <w:rPr>
          <w:rFonts w:ascii="Arial" w:eastAsia="ArialMT" w:hAnsi="Arial" w:cs="Arial"/>
          <w:sz w:val="24"/>
          <w:szCs w:val="24"/>
          <w:lang w:eastAsia="en-US"/>
        </w:rPr>
      </w:pPr>
      <w:r w:rsidRPr="00BF76EE">
        <w:rPr>
          <w:rFonts w:ascii="Arial" w:eastAsia="Calibri" w:hAnsi="Arial" w:cs="Arial"/>
          <w:sz w:val="24"/>
          <w:szCs w:val="24"/>
          <w:lang w:eastAsia="en-US"/>
        </w:rPr>
        <w:t>razne promotivno-edukativno-informativne mjere;</w:t>
      </w:r>
    </w:p>
    <w:p w:rsidR="00EA465B" w:rsidRPr="00B96F31" w:rsidRDefault="00EA465B" w:rsidP="004B353A">
      <w:pPr>
        <w:jc w:val="both"/>
        <w:rPr>
          <w:rFonts w:ascii="Arial" w:eastAsia="Calibri" w:hAnsi="Arial" w:cs="Arial"/>
          <w:sz w:val="24"/>
          <w:szCs w:val="24"/>
          <w:lang w:eastAsia="en-US"/>
        </w:rPr>
      </w:pPr>
      <w:r w:rsidRPr="00EA465B">
        <w:rPr>
          <w:rFonts w:ascii="Arial" w:eastAsia="Calibri" w:hAnsi="Arial" w:cs="Arial"/>
          <w:sz w:val="24"/>
          <w:szCs w:val="24"/>
          <w:lang w:eastAsia="en-US"/>
        </w:rPr>
        <w:t>PGO opisao je aktualno stanje sakupljanja, prijevoza i zbrinjavanja otpada: postojeće odlagalište komunalnog otpada Tarno; količine i svojstva otpada; koncept cjelovitog sustava gospodarenja otpadom i njegove osnove; procjena količina otpada do 2015. g.; mjere sprječavanja nastanka i mjere smanjivanja količina otpada; mjere za upravljanje i nadzor odlagališta; sanaciju odlagališta; mjere i praćenje stanja zaštite okoliša; sanaciju divljih odlagališta i drugo.</w:t>
      </w:r>
    </w:p>
    <w:p w:rsidR="00DF265B" w:rsidRPr="00DF265B" w:rsidRDefault="00D72C6A" w:rsidP="004B353A">
      <w:pPr>
        <w:jc w:val="both"/>
        <w:rPr>
          <w:rFonts w:ascii="Arial" w:eastAsia="Calibri" w:hAnsi="Arial" w:cs="Arial"/>
          <w:sz w:val="24"/>
          <w:szCs w:val="24"/>
          <w:lang w:eastAsia="en-US"/>
        </w:rPr>
      </w:pPr>
      <w:r w:rsidRPr="00B96F31">
        <w:rPr>
          <w:rFonts w:ascii="Arial" w:eastAsia="Calibri" w:hAnsi="Arial" w:cs="Arial"/>
          <w:sz w:val="24"/>
          <w:szCs w:val="24"/>
          <w:lang w:eastAsia="en-US"/>
        </w:rPr>
        <w:t xml:space="preserve">Planom gospodarenja otpadom Grada Ivanić-Grada predviđeno je uvođenje obračuna usluge odvoza otpada prema količini otpada. Grad Ivanić-Grad je </w:t>
      </w:r>
      <w:r w:rsidR="00DF265B" w:rsidRPr="00DF265B">
        <w:rPr>
          <w:rFonts w:ascii="Arial" w:eastAsia="Calibri" w:hAnsi="Arial" w:cs="Arial"/>
          <w:sz w:val="24"/>
          <w:szCs w:val="24"/>
          <w:lang w:eastAsia="en-US"/>
        </w:rPr>
        <w:t>među 20-tak gradova u RH gdje je provedena zakonska odrednica da se cijena komunalne usluge sakupljanja i odvoza otpada više ne obračunava prema površini prostora ili broju članova kućanstava, već prema količini otpada (volumenu posude).</w:t>
      </w:r>
    </w:p>
    <w:p w:rsidR="005E3AFC" w:rsidRPr="008847E4" w:rsidRDefault="00D72C6A" w:rsidP="00275B5F">
      <w:pPr>
        <w:spacing w:after="0"/>
        <w:jc w:val="both"/>
        <w:rPr>
          <w:rFonts w:ascii="Arial" w:eastAsia="Calibri" w:hAnsi="Arial" w:cs="Arial"/>
          <w:sz w:val="24"/>
          <w:szCs w:val="24"/>
          <w:lang w:eastAsia="en-US"/>
        </w:rPr>
      </w:pPr>
      <w:r w:rsidRPr="008847E4">
        <w:rPr>
          <w:rFonts w:ascii="Arial" w:eastAsia="Calibri" w:hAnsi="Arial" w:cs="Arial"/>
          <w:sz w:val="24"/>
          <w:szCs w:val="24"/>
          <w:lang w:eastAsia="en-US"/>
        </w:rPr>
        <w:t>Sukladno PGO a</w:t>
      </w:r>
      <w:r w:rsidR="00DF265B" w:rsidRPr="008847E4">
        <w:rPr>
          <w:rFonts w:ascii="Arial" w:eastAsia="Calibri" w:hAnsi="Arial" w:cs="Arial"/>
          <w:sz w:val="24"/>
          <w:szCs w:val="24"/>
          <w:lang w:eastAsia="en-US"/>
        </w:rPr>
        <w:t>kcije odvoza glomaznog ot</w:t>
      </w:r>
      <w:r w:rsidRPr="008847E4">
        <w:rPr>
          <w:rFonts w:ascii="Arial" w:eastAsia="Calibri" w:hAnsi="Arial" w:cs="Arial"/>
          <w:sz w:val="24"/>
          <w:szCs w:val="24"/>
          <w:lang w:eastAsia="en-US"/>
        </w:rPr>
        <w:t>pada od građana organizira</w:t>
      </w:r>
      <w:r w:rsidR="00275B5F" w:rsidRPr="008847E4">
        <w:rPr>
          <w:rFonts w:ascii="Arial" w:eastAsia="Calibri" w:hAnsi="Arial" w:cs="Arial"/>
          <w:sz w:val="24"/>
          <w:szCs w:val="24"/>
          <w:lang w:eastAsia="en-US"/>
        </w:rPr>
        <w:t>le su se do 31.12.201</w:t>
      </w:r>
      <w:r w:rsidR="008847E4" w:rsidRPr="008847E4">
        <w:rPr>
          <w:rFonts w:ascii="Arial" w:eastAsia="Calibri" w:hAnsi="Arial" w:cs="Arial"/>
          <w:sz w:val="24"/>
          <w:szCs w:val="24"/>
          <w:lang w:eastAsia="en-US"/>
        </w:rPr>
        <w:t>5</w:t>
      </w:r>
      <w:r w:rsidR="00275B5F" w:rsidRPr="008847E4">
        <w:rPr>
          <w:rFonts w:ascii="Arial" w:eastAsia="Calibri" w:hAnsi="Arial" w:cs="Arial"/>
          <w:sz w:val="24"/>
          <w:szCs w:val="24"/>
          <w:lang w:eastAsia="en-US"/>
        </w:rPr>
        <w:t xml:space="preserve">.godine jednom godišnje i to na način sakupljanja glomaznog otpada sistemom od „vrata do vrata“, a </w:t>
      </w:r>
      <w:r w:rsidR="008847E4" w:rsidRPr="008847E4">
        <w:rPr>
          <w:rFonts w:ascii="Arial" w:eastAsia="Calibri" w:hAnsi="Arial" w:cs="Arial"/>
          <w:sz w:val="24"/>
          <w:szCs w:val="24"/>
          <w:lang w:eastAsia="en-US"/>
        </w:rPr>
        <w:t>tijekom 2016.g.</w:t>
      </w:r>
      <w:r w:rsidR="00275B5F" w:rsidRPr="008847E4">
        <w:rPr>
          <w:rFonts w:ascii="Arial" w:eastAsia="Calibri" w:hAnsi="Arial" w:cs="Arial"/>
          <w:sz w:val="24"/>
          <w:szCs w:val="24"/>
          <w:lang w:eastAsia="en-US"/>
        </w:rPr>
        <w:t>Ivakop d.o.o. planira uvođenje organiziranog odvoza glomaznog otpada po pozivu građana, sukladno zakonu o održivom gospodarenju otpadom.</w:t>
      </w:r>
    </w:p>
    <w:p w:rsidR="00275B5F" w:rsidRPr="00275B5F" w:rsidRDefault="00275B5F" w:rsidP="00275B5F">
      <w:pPr>
        <w:spacing w:after="0"/>
        <w:jc w:val="both"/>
        <w:rPr>
          <w:rFonts w:ascii="Arial" w:eastAsia="Calibri" w:hAnsi="Arial" w:cs="Arial"/>
          <w:sz w:val="24"/>
          <w:szCs w:val="24"/>
          <w:lang w:eastAsia="en-US"/>
        </w:rPr>
      </w:pPr>
    </w:p>
    <w:p w:rsidR="00BF76EE" w:rsidRPr="00275B5F" w:rsidRDefault="005E3AFC" w:rsidP="00275B5F">
      <w:pPr>
        <w:pStyle w:val="Naslov1"/>
        <w:numPr>
          <w:ilvl w:val="0"/>
          <w:numId w:val="1"/>
        </w:numPr>
        <w:tabs>
          <w:tab w:val="left" w:pos="142"/>
          <w:tab w:val="left" w:pos="709"/>
        </w:tabs>
        <w:spacing w:before="0" w:line="360" w:lineRule="auto"/>
        <w:rPr>
          <w:rFonts w:ascii="Arial" w:eastAsia="Times New Roman" w:hAnsi="Arial" w:cs="Arial"/>
          <w:color w:val="auto"/>
          <w:sz w:val="24"/>
          <w:szCs w:val="24"/>
          <w:lang w:val="en-GB" w:eastAsia="en-US"/>
        </w:rPr>
      </w:pPr>
      <w:r w:rsidRPr="00BF76EE">
        <w:rPr>
          <w:rFonts w:ascii="Arial" w:hAnsi="Arial" w:cs="Arial"/>
          <w:color w:val="auto"/>
          <w:sz w:val="24"/>
          <w:szCs w:val="24"/>
        </w:rPr>
        <w:t>ANALIZA, OCJENA STANJA I POTREBA U GOSPODARENJU OTPADOM NA PODRUČJ</w:t>
      </w:r>
      <w:r w:rsidR="002702AC" w:rsidRPr="00BF76EE">
        <w:rPr>
          <w:rFonts w:ascii="Arial" w:hAnsi="Arial" w:cs="Arial"/>
          <w:color w:val="auto"/>
          <w:sz w:val="24"/>
          <w:szCs w:val="24"/>
        </w:rPr>
        <w:t xml:space="preserve">U </w:t>
      </w:r>
      <w:r w:rsidR="009217B0" w:rsidRPr="00BF76EE">
        <w:rPr>
          <w:rFonts w:ascii="Arial" w:hAnsi="Arial" w:cs="Arial"/>
          <w:color w:val="auto"/>
          <w:sz w:val="24"/>
          <w:szCs w:val="24"/>
        </w:rPr>
        <w:t>GRADA IVANIĆ-GRADA</w:t>
      </w:r>
      <w:r w:rsidRPr="00BF76EE">
        <w:rPr>
          <w:rFonts w:ascii="Arial" w:hAnsi="Arial" w:cs="Arial"/>
          <w:color w:val="auto"/>
          <w:sz w:val="24"/>
          <w:szCs w:val="24"/>
        </w:rPr>
        <w:t xml:space="preserve">, UKLJUČUJUĆI OSTVARIVANJE </w:t>
      </w:r>
      <w:bookmarkStart w:id="1" w:name="_Toc393394577"/>
      <w:r w:rsidR="00BF76EE">
        <w:rPr>
          <w:rFonts w:ascii="Arial" w:hAnsi="Arial" w:cs="Arial"/>
          <w:color w:val="auto"/>
          <w:sz w:val="24"/>
          <w:szCs w:val="24"/>
        </w:rPr>
        <w:t>CILJEVA</w:t>
      </w:r>
    </w:p>
    <w:p w:rsidR="00BF76EE" w:rsidRPr="00BF76EE" w:rsidRDefault="00BF76EE" w:rsidP="00BF76EE">
      <w:pPr>
        <w:pStyle w:val="Naslov1"/>
        <w:tabs>
          <w:tab w:val="left" w:pos="142"/>
          <w:tab w:val="left" w:pos="709"/>
        </w:tabs>
        <w:spacing w:before="0" w:line="360" w:lineRule="auto"/>
        <w:jc w:val="both"/>
        <w:rPr>
          <w:rFonts w:ascii="Arial" w:eastAsia="Times New Roman" w:hAnsi="Arial" w:cs="Arial"/>
          <w:color w:val="auto"/>
          <w:sz w:val="24"/>
          <w:szCs w:val="24"/>
          <w:lang w:val="en-GB" w:eastAsia="en-US"/>
        </w:rPr>
      </w:pPr>
      <w:r w:rsidRPr="00BF76EE">
        <w:rPr>
          <w:rFonts w:ascii="Arial" w:eastAsia="Times New Roman" w:hAnsi="Arial" w:cs="Arial"/>
          <w:color w:val="auto"/>
          <w:sz w:val="24"/>
          <w:szCs w:val="24"/>
          <w:lang w:val="en-GB" w:eastAsia="en-US"/>
        </w:rPr>
        <w:t>OPIS POSTOJEĆEG STANJA</w:t>
      </w:r>
      <w:bookmarkEnd w:id="1"/>
    </w:p>
    <w:p w:rsidR="00BF76EE" w:rsidRDefault="006A7E0E" w:rsidP="00BF76EE">
      <w:pPr>
        <w:tabs>
          <w:tab w:val="left" w:pos="142"/>
        </w:tabs>
        <w:autoSpaceDE w:val="0"/>
        <w:autoSpaceDN w:val="0"/>
        <w:adjustRightInd w:val="0"/>
        <w:spacing w:after="0"/>
        <w:contextualSpacing/>
        <w:jc w:val="both"/>
        <w:rPr>
          <w:rFonts w:ascii="Arial" w:eastAsia="TimesNewRomanPSMT" w:hAnsi="Arial" w:cs="Arial"/>
          <w:sz w:val="24"/>
          <w:szCs w:val="24"/>
          <w:lang w:eastAsia="en-US"/>
        </w:rPr>
      </w:pPr>
      <w:r>
        <w:rPr>
          <w:rFonts w:ascii="Arial" w:eastAsia="TimesNewRomanPSMT" w:hAnsi="Arial" w:cs="Arial"/>
          <w:sz w:val="24"/>
          <w:szCs w:val="24"/>
          <w:lang w:eastAsia="en-US"/>
        </w:rPr>
        <w:tab/>
      </w:r>
      <w:r>
        <w:rPr>
          <w:rFonts w:ascii="Arial" w:eastAsia="TimesNewRomanPSMT" w:hAnsi="Arial" w:cs="Arial"/>
          <w:sz w:val="24"/>
          <w:szCs w:val="24"/>
          <w:lang w:eastAsia="en-US"/>
        </w:rPr>
        <w:tab/>
      </w:r>
      <w:r w:rsidR="00BF76EE" w:rsidRPr="00BF76EE">
        <w:rPr>
          <w:rFonts w:ascii="Arial" w:eastAsia="TimesNewRomanPSMT" w:hAnsi="Arial" w:cs="Arial"/>
          <w:sz w:val="24"/>
          <w:szCs w:val="24"/>
          <w:lang w:eastAsia="en-US"/>
        </w:rPr>
        <w:t xml:space="preserve">Grad Ivanić-Grad čini jednu od osam funkcionalnih cjelina Zagrebačke županije koju karakterizira povoljan prostorni položaj unutar </w:t>
      </w:r>
      <w:r w:rsidR="004B353A">
        <w:rPr>
          <w:rFonts w:ascii="Arial" w:eastAsia="TimesNewRomanPSMT" w:hAnsi="Arial" w:cs="Arial"/>
          <w:sz w:val="24"/>
          <w:szCs w:val="24"/>
          <w:lang w:eastAsia="en-US"/>
        </w:rPr>
        <w:t>Ž</w:t>
      </w:r>
      <w:r w:rsidR="00BF76EE" w:rsidRPr="00BF76EE">
        <w:rPr>
          <w:rFonts w:ascii="Arial" w:eastAsia="TimesNewRomanPSMT" w:hAnsi="Arial" w:cs="Arial"/>
          <w:sz w:val="24"/>
          <w:szCs w:val="24"/>
          <w:lang w:eastAsia="en-US"/>
        </w:rPr>
        <w:t xml:space="preserve">upanije s obzirom na blizinu prometnih i infrastrukturnih pravaca. Područje obuhvaća </w:t>
      </w:r>
      <w:r w:rsidR="00C24141">
        <w:rPr>
          <w:rFonts w:ascii="Arial" w:eastAsia="TimesNewRomanPSMT" w:hAnsi="Arial" w:cs="Arial"/>
          <w:sz w:val="24"/>
          <w:szCs w:val="24"/>
          <w:lang w:eastAsia="en-US"/>
        </w:rPr>
        <w:t>19</w:t>
      </w:r>
      <w:r w:rsidR="00BF76EE" w:rsidRPr="00BF76EE">
        <w:rPr>
          <w:rFonts w:ascii="Arial" w:eastAsia="TimesNewRomanPSMT" w:hAnsi="Arial" w:cs="Arial"/>
          <w:sz w:val="24"/>
          <w:szCs w:val="24"/>
          <w:lang w:eastAsia="en-US"/>
        </w:rPr>
        <w:t xml:space="preserve"> naselj</w:t>
      </w:r>
      <w:r w:rsidR="00C24141">
        <w:rPr>
          <w:rFonts w:ascii="Arial" w:eastAsia="TimesNewRomanPSMT" w:hAnsi="Arial" w:cs="Arial"/>
          <w:sz w:val="24"/>
          <w:szCs w:val="24"/>
          <w:lang w:eastAsia="en-US"/>
        </w:rPr>
        <w:t>a</w:t>
      </w:r>
      <w:r w:rsidR="00BF76EE" w:rsidRPr="00BF76EE">
        <w:rPr>
          <w:rFonts w:ascii="Arial" w:eastAsia="TimesNewRomanPSMT" w:hAnsi="Arial" w:cs="Arial"/>
          <w:sz w:val="24"/>
          <w:szCs w:val="24"/>
          <w:lang w:eastAsia="en-US"/>
        </w:rPr>
        <w:t>:</w:t>
      </w:r>
    </w:p>
    <w:p w:rsidR="00275B5F" w:rsidRPr="00BF76EE" w:rsidRDefault="00275B5F" w:rsidP="00BF76EE">
      <w:pPr>
        <w:tabs>
          <w:tab w:val="left" w:pos="142"/>
        </w:tabs>
        <w:autoSpaceDE w:val="0"/>
        <w:autoSpaceDN w:val="0"/>
        <w:adjustRightInd w:val="0"/>
        <w:spacing w:after="0"/>
        <w:contextualSpacing/>
        <w:jc w:val="both"/>
        <w:rPr>
          <w:rFonts w:ascii="Arial" w:eastAsia="TimesNewRomanPSMT" w:hAnsi="Arial" w:cs="Arial"/>
          <w:sz w:val="24"/>
          <w:szCs w:val="24"/>
          <w:lang w:eastAsia="en-US"/>
        </w:rPr>
      </w:pPr>
    </w:p>
    <w:tbl>
      <w:tblPr>
        <w:tblStyle w:val="Reetkatablice2"/>
        <w:tblW w:w="978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5103"/>
      </w:tblGrid>
      <w:tr w:rsidR="00BF76EE" w:rsidRPr="00BF76EE" w:rsidTr="00581957">
        <w:trPr>
          <w:trHeight w:val="4913"/>
        </w:trPr>
        <w:tc>
          <w:tcPr>
            <w:tcW w:w="4678" w:type="dxa"/>
          </w:tcPr>
          <w:p w:rsidR="00BF76EE" w:rsidRPr="00BF76EE" w:rsidRDefault="00BF76EE" w:rsidP="00BF76EE">
            <w:pPr>
              <w:tabs>
                <w:tab w:val="left" w:pos="142"/>
              </w:tabs>
              <w:autoSpaceDE w:val="0"/>
              <w:autoSpaceDN w:val="0"/>
              <w:adjustRightInd w:val="0"/>
              <w:spacing w:line="276" w:lineRule="auto"/>
              <w:jc w:val="both"/>
              <w:rPr>
                <w:rFonts w:ascii="Arial" w:eastAsia="TimesNewRomanPSMT" w:hAnsi="Arial" w:cs="Arial"/>
                <w:sz w:val="24"/>
                <w:szCs w:val="24"/>
              </w:rPr>
            </w:pPr>
            <w:r w:rsidRPr="00BF76EE">
              <w:rPr>
                <w:rFonts w:ascii="Arial" w:eastAsia="TimesNewRomanPSMT" w:hAnsi="Arial" w:cs="Arial"/>
                <w:sz w:val="24"/>
                <w:szCs w:val="24"/>
              </w:rPr>
              <w:lastRenderedPageBreak/>
              <w:t>Caginec, Deanovec, Derežani, Graberje Ivani</w:t>
            </w:r>
            <w:r w:rsidR="00C24141">
              <w:rPr>
                <w:rFonts w:ascii="Arial" w:eastAsia="TimesNewRomanPSMT" w:hAnsi="Arial" w:cs="Arial"/>
                <w:sz w:val="24"/>
                <w:szCs w:val="24"/>
              </w:rPr>
              <w:t>ć</w:t>
            </w:r>
            <w:r w:rsidRPr="00BF76EE">
              <w:rPr>
                <w:rFonts w:ascii="Arial" w:eastAsia="TimesNewRomanPSMT" w:hAnsi="Arial" w:cs="Arial"/>
                <w:sz w:val="24"/>
                <w:szCs w:val="24"/>
              </w:rPr>
              <w:t xml:space="preserve">ko, Greda Breška, </w:t>
            </w:r>
            <w:r w:rsidR="00C24141">
              <w:rPr>
                <w:rFonts w:ascii="Arial" w:eastAsia="TimesNewRomanPSMT" w:hAnsi="Arial" w:cs="Arial"/>
                <w:sz w:val="24"/>
                <w:szCs w:val="24"/>
              </w:rPr>
              <w:t xml:space="preserve">Ivanić-Grad, </w:t>
            </w:r>
            <w:r w:rsidRPr="00BF76EE">
              <w:rPr>
                <w:rFonts w:ascii="Arial" w:eastAsia="TimesNewRomanPSMT" w:hAnsi="Arial" w:cs="Arial"/>
                <w:sz w:val="24"/>
                <w:szCs w:val="24"/>
              </w:rPr>
              <w:t>Lijevi Dubrovčak, Opatinec, Posavski Bregi, Prečno, Prerovec, Šemovec Breški, Šumećani, Tarno, Topolje, Trebovec, Zaklepica, Zelina Breška. Prema posljednjem popisu stano-</w:t>
            </w:r>
          </w:p>
          <w:p w:rsidR="00BF76EE" w:rsidRPr="00BF76EE" w:rsidRDefault="00BF76EE" w:rsidP="00BF76EE">
            <w:pPr>
              <w:tabs>
                <w:tab w:val="left" w:pos="142"/>
              </w:tabs>
              <w:autoSpaceDE w:val="0"/>
              <w:autoSpaceDN w:val="0"/>
              <w:adjustRightInd w:val="0"/>
              <w:spacing w:line="276" w:lineRule="auto"/>
              <w:jc w:val="both"/>
              <w:rPr>
                <w:rFonts w:ascii="Arial" w:eastAsia="TimesNewRomanPSMT" w:hAnsi="Arial" w:cs="Arial"/>
                <w:sz w:val="24"/>
                <w:szCs w:val="24"/>
              </w:rPr>
            </w:pPr>
            <w:r w:rsidRPr="00BF76EE">
              <w:rPr>
                <w:rFonts w:ascii="Arial" w:eastAsia="TimesNewRomanPSMT" w:hAnsi="Arial" w:cs="Arial"/>
                <w:sz w:val="24"/>
                <w:szCs w:val="24"/>
              </w:rPr>
              <w:t xml:space="preserve">vništva iz 2011. godine područje Grada Ivanić-Grada imalo je </w:t>
            </w:r>
            <w:r w:rsidRPr="00BF76EE">
              <w:rPr>
                <w:rFonts w:ascii="Arial" w:eastAsia="TimesNewRomanPSMT" w:hAnsi="Arial" w:cs="Arial"/>
                <w:b/>
                <w:sz w:val="24"/>
                <w:szCs w:val="24"/>
              </w:rPr>
              <w:t>14.544</w:t>
            </w:r>
            <w:r w:rsidRPr="00BF76EE">
              <w:rPr>
                <w:rFonts w:ascii="Arial" w:eastAsia="TimesNewRomanPSMT" w:hAnsi="Arial" w:cs="Arial"/>
                <w:sz w:val="24"/>
                <w:szCs w:val="24"/>
              </w:rPr>
              <w:t xml:space="preserve"> stanovnika (4,5% ukupnog stanovništva županije), odnosno ukupno </w:t>
            </w:r>
            <w:r w:rsidRPr="00BF76EE">
              <w:rPr>
                <w:rFonts w:ascii="Arial" w:eastAsia="TimesNewRomanPSMT" w:hAnsi="Arial" w:cs="Arial"/>
                <w:b/>
                <w:sz w:val="24"/>
                <w:szCs w:val="24"/>
              </w:rPr>
              <w:t>4.983</w:t>
            </w:r>
            <w:r w:rsidRPr="00BF76EE">
              <w:rPr>
                <w:rFonts w:ascii="Arial" w:eastAsia="TimesNewRomanPSMT" w:hAnsi="Arial" w:cs="Arial"/>
                <w:sz w:val="24"/>
                <w:szCs w:val="24"/>
              </w:rPr>
              <w:t xml:space="preserve"> kućanstva. Grad</w:t>
            </w:r>
          </w:p>
        </w:tc>
        <w:tc>
          <w:tcPr>
            <w:tcW w:w="5103" w:type="dxa"/>
          </w:tcPr>
          <w:p w:rsidR="00BF76EE" w:rsidRPr="00BF76EE" w:rsidRDefault="00BF76EE" w:rsidP="00BF76EE">
            <w:pPr>
              <w:tabs>
                <w:tab w:val="left" w:pos="142"/>
              </w:tabs>
              <w:autoSpaceDE w:val="0"/>
              <w:autoSpaceDN w:val="0"/>
              <w:adjustRightInd w:val="0"/>
              <w:spacing w:line="276" w:lineRule="auto"/>
              <w:contextualSpacing/>
              <w:jc w:val="right"/>
              <w:rPr>
                <w:rFonts w:ascii="Arial" w:eastAsia="TimesNewRomanPSMT" w:hAnsi="Arial" w:cs="Arial"/>
                <w:sz w:val="24"/>
                <w:szCs w:val="24"/>
              </w:rPr>
            </w:pPr>
            <w:r w:rsidRPr="00BF76EE">
              <w:rPr>
                <w:rFonts w:ascii="Arial" w:eastAsia="TimesNewRomanPSMT" w:hAnsi="Arial" w:cs="Arial"/>
                <w:noProof/>
                <w:sz w:val="24"/>
                <w:szCs w:val="24"/>
              </w:rPr>
              <w:drawing>
                <wp:inline distT="0" distB="0" distL="0" distR="0" wp14:anchorId="247A4643" wp14:editId="01E6369C">
                  <wp:extent cx="2743200" cy="2536177"/>
                  <wp:effectExtent l="0" t="0" r="0" b="0"/>
                  <wp:docPr id="2" name="Slika 2" descr="C:\Users\bribic.GKG\Desktop\ivanić gr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bribic.GKG\Desktop\ivanić grad.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56219" cy="2548214"/>
                          </a:xfrm>
                          <a:prstGeom prst="rect">
                            <a:avLst/>
                          </a:prstGeom>
                          <a:noFill/>
                          <a:ln>
                            <a:noFill/>
                          </a:ln>
                        </pic:spPr>
                      </pic:pic>
                    </a:graphicData>
                  </a:graphic>
                </wp:inline>
              </w:drawing>
            </w:r>
          </w:p>
          <w:p w:rsidR="00BF76EE" w:rsidRPr="00BF76EE" w:rsidRDefault="00BF76EE" w:rsidP="00BF76EE">
            <w:pPr>
              <w:tabs>
                <w:tab w:val="left" w:pos="142"/>
              </w:tabs>
              <w:spacing w:line="276" w:lineRule="auto"/>
              <w:jc w:val="center"/>
              <w:rPr>
                <w:rFonts w:ascii="Arial" w:hAnsi="Arial" w:cs="Arial"/>
                <w:sz w:val="24"/>
                <w:szCs w:val="24"/>
              </w:rPr>
            </w:pPr>
            <w:r w:rsidRPr="00BF76EE">
              <w:rPr>
                <w:rFonts w:ascii="Arial" w:hAnsi="Arial" w:cs="Arial"/>
                <w:b/>
                <w:sz w:val="24"/>
                <w:szCs w:val="24"/>
              </w:rPr>
              <w:t xml:space="preserve">Slika 9.     </w:t>
            </w:r>
            <w:r w:rsidRPr="00BF76EE">
              <w:rPr>
                <w:rFonts w:ascii="Arial" w:hAnsi="Arial" w:cs="Arial"/>
                <w:sz w:val="24"/>
                <w:szCs w:val="24"/>
              </w:rPr>
              <w:t>Geografski položaj Grada</w:t>
            </w:r>
          </w:p>
          <w:p w:rsidR="00BF76EE" w:rsidRPr="00BF76EE" w:rsidRDefault="00BF76EE" w:rsidP="00BF76EE">
            <w:pPr>
              <w:tabs>
                <w:tab w:val="left" w:pos="142"/>
              </w:tabs>
              <w:spacing w:line="276" w:lineRule="auto"/>
              <w:ind w:left="1168"/>
              <w:rPr>
                <w:rFonts w:ascii="Arial" w:hAnsi="Arial" w:cs="Arial"/>
                <w:sz w:val="24"/>
                <w:szCs w:val="24"/>
              </w:rPr>
            </w:pPr>
            <w:r w:rsidRPr="00BF76EE">
              <w:rPr>
                <w:rFonts w:ascii="Arial" w:hAnsi="Arial" w:cs="Arial"/>
                <w:sz w:val="24"/>
                <w:szCs w:val="24"/>
              </w:rPr>
              <w:t xml:space="preserve">        Ivanić-Grad</w:t>
            </w:r>
          </w:p>
        </w:tc>
      </w:tr>
    </w:tbl>
    <w:p w:rsidR="00BF76EE" w:rsidRPr="00BF76EE" w:rsidRDefault="00BF76EE" w:rsidP="00BF76EE">
      <w:pPr>
        <w:tabs>
          <w:tab w:val="left" w:pos="142"/>
        </w:tabs>
        <w:autoSpaceDE w:val="0"/>
        <w:autoSpaceDN w:val="0"/>
        <w:adjustRightInd w:val="0"/>
        <w:spacing w:after="0"/>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je površine od 173,53 km</w:t>
      </w:r>
      <w:r w:rsidRPr="00BF76EE">
        <w:rPr>
          <w:rFonts w:ascii="Arial" w:eastAsia="TimesNewRomanPSMT" w:hAnsi="Arial" w:cs="Arial"/>
          <w:sz w:val="24"/>
          <w:szCs w:val="24"/>
          <w:vertAlign w:val="superscript"/>
          <w:lang w:eastAsia="en-US"/>
        </w:rPr>
        <w:t>2</w:t>
      </w:r>
      <w:r w:rsidRPr="00BF76EE">
        <w:rPr>
          <w:rFonts w:ascii="Arial" w:eastAsia="TimesNewRomanPSMT" w:hAnsi="Arial" w:cs="Arial"/>
          <w:sz w:val="24"/>
          <w:szCs w:val="24"/>
          <w:lang w:eastAsia="en-US"/>
        </w:rPr>
        <w:t>, a prosječna gustoća naseljenosti od 85 stanovnika/km</w:t>
      </w:r>
      <w:r w:rsidRPr="00BF76EE">
        <w:rPr>
          <w:rFonts w:ascii="Arial" w:eastAsia="TimesNewRomanPSMT" w:hAnsi="Arial" w:cs="Arial"/>
          <w:sz w:val="24"/>
          <w:szCs w:val="24"/>
          <w:vertAlign w:val="superscript"/>
          <w:lang w:eastAsia="en-US"/>
        </w:rPr>
        <w:t>2</w:t>
      </w:r>
      <w:r w:rsidRPr="00BF76EE">
        <w:rPr>
          <w:rFonts w:ascii="Arial" w:eastAsia="TimesNewRomanPSMT" w:hAnsi="Arial" w:cs="Arial"/>
          <w:sz w:val="24"/>
          <w:szCs w:val="24"/>
          <w:lang w:eastAsia="en-US"/>
        </w:rPr>
        <w:t xml:space="preserve"> je niža od gustoće naseljenosti na području županije (101,27 st/km</w:t>
      </w:r>
      <w:r w:rsidRPr="00BF76EE">
        <w:rPr>
          <w:rFonts w:ascii="Arial" w:eastAsia="TimesNewRomanPSMT" w:hAnsi="Arial" w:cs="Arial"/>
          <w:sz w:val="24"/>
          <w:szCs w:val="24"/>
          <w:vertAlign w:val="superscript"/>
          <w:lang w:eastAsia="en-US"/>
        </w:rPr>
        <w:t>2</w:t>
      </w:r>
      <w:r w:rsidRPr="00BF76EE">
        <w:rPr>
          <w:rFonts w:ascii="Arial" w:eastAsia="TimesNewRomanPSMT" w:hAnsi="Arial" w:cs="Arial"/>
          <w:sz w:val="24"/>
          <w:szCs w:val="24"/>
          <w:lang w:eastAsia="en-US"/>
        </w:rPr>
        <w:t>).</w:t>
      </w:r>
    </w:p>
    <w:p w:rsidR="00BF76EE" w:rsidRPr="00BF76EE" w:rsidRDefault="00BF76EE" w:rsidP="00BF76EE">
      <w:pPr>
        <w:tabs>
          <w:tab w:val="left" w:pos="142"/>
        </w:tabs>
        <w:autoSpaceDE w:val="0"/>
        <w:autoSpaceDN w:val="0"/>
        <w:adjustRightInd w:val="0"/>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 xml:space="preserve">Kao sastavni dio Zagrebačke županije, svi planovi vezani uz razvoj i poboljšanje uvjeta života građana u Gradu usko su vezani s planovima županije, pa tako i planovi u području zaštite okoliša i gospodarenja otpadom. </w:t>
      </w:r>
    </w:p>
    <w:p w:rsidR="00BF76EE" w:rsidRPr="00BF76EE" w:rsidRDefault="00BF76EE" w:rsidP="00BF76EE">
      <w:pPr>
        <w:autoSpaceDE w:val="0"/>
        <w:autoSpaceDN w:val="0"/>
        <w:adjustRightInd w:val="0"/>
        <w:spacing w:after="0"/>
        <w:jc w:val="both"/>
        <w:rPr>
          <w:rFonts w:ascii="Arial" w:eastAsia="ArialMT" w:hAnsi="Arial" w:cs="Arial"/>
          <w:sz w:val="24"/>
          <w:szCs w:val="24"/>
          <w:lang w:eastAsia="en-US"/>
        </w:rPr>
      </w:pPr>
      <w:r w:rsidRPr="00BF76EE">
        <w:rPr>
          <w:rFonts w:ascii="Arial" w:eastAsia="ArialMT" w:hAnsi="Arial" w:cs="Arial"/>
          <w:sz w:val="24"/>
          <w:szCs w:val="24"/>
          <w:lang w:eastAsia="en-US"/>
        </w:rPr>
        <w:t>Tijekom 201</w:t>
      </w:r>
      <w:r w:rsidR="00EC0B92">
        <w:rPr>
          <w:rFonts w:ascii="Arial" w:eastAsia="ArialMT" w:hAnsi="Arial" w:cs="Arial"/>
          <w:sz w:val="24"/>
          <w:szCs w:val="24"/>
          <w:lang w:eastAsia="en-US"/>
        </w:rPr>
        <w:t>5.</w:t>
      </w:r>
      <w:r w:rsidRPr="00BF76EE">
        <w:rPr>
          <w:rFonts w:ascii="Arial" w:eastAsia="ArialMT" w:hAnsi="Arial" w:cs="Arial"/>
          <w:sz w:val="24"/>
          <w:szCs w:val="24"/>
          <w:lang w:eastAsia="en-US"/>
        </w:rPr>
        <w:t xml:space="preserve"> godine je </w:t>
      </w:r>
      <w:r w:rsidR="004B353A">
        <w:rPr>
          <w:rFonts w:ascii="Arial" w:eastAsia="ArialMT" w:hAnsi="Arial" w:cs="Arial"/>
          <w:sz w:val="24"/>
          <w:szCs w:val="24"/>
          <w:lang w:eastAsia="en-US"/>
        </w:rPr>
        <w:t>u s</w:t>
      </w:r>
      <w:r w:rsidRPr="00BF76EE">
        <w:rPr>
          <w:rFonts w:ascii="Arial" w:eastAsia="ArialMT" w:hAnsi="Arial" w:cs="Arial"/>
          <w:sz w:val="24"/>
          <w:szCs w:val="24"/>
          <w:lang w:eastAsia="en-US"/>
        </w:rPr>
        <w:t>lužbenom Izvješću o provedbi spomenutog Plana zaključeno da se Plan provodi i realizira u planiranim rokovima te se pozitivno ocjenjuje sljedeće:</w:t>
      </w:r>
    </w:p>
    <w:p w:rsidR="00111896" w:rsidRDefault="00111896" w:rsidP="00111896">
      <w:pPr>
        <w:jc w:val="both"/>
        <w:rPr>
          <w:rFonts w:ascii="Arial" w:hAnsi="Arial" w:cs="Arial"/>
          <w:sz w:val="24"/>
          <w:szCs w:val="24"/>
        </w:rPr>
      </w:pPr>
      <w:r w:rsidRPr="00111896">
        <w:rPr>
          <w:rFonts w:ascii="Arial" w:hAnsi="Arial" w:cs="Arial"/>
          <w:sz w:val="24"/>
          <w:szCs w:val="24"/>
        </w:rPr>
        <w:t xml:space="preserve">Na osnovi iznijetih podataka u ovome Izvješću može se ocijeniti da se Plan gospodarenja otpadom Grada Ivanić-Grada u velikoj mjeri realizira u planiranim rokovima i putem planiranih mjera i ciljeva. U tom procesu pozitivnim </w:t>
      </w:r>
      <w:r>
        <w:rPr>
          <w:rFonts w:ascii="Arial" w:hAnsi="Arial" w:cs="Arial"/>
          <w:sz w:val="24"/>
          <w:szCs w:val="24"/>
        </w:rPr>
        <w:t>je</w:t>
      </w:r>
      <w:r w:rsidRPr="00111896">
        <w:rPr>
          <w:rFonts w:ascii="Arial" w:hAnsi="Arial" w:cs="Arial"/>
          <w:sz w:val="24"/>
          <w:szCs w:val="24"/>
        </w:rPr>
        <w:t xml:space="preserve"> ocijen</w:t>
      </w:r>
      <w:r>
        <w:rPr>
          <w:rFonts w:ascii="Arial" w:hAnsi="Arial" w:cs="Arial"/>
          <w:sz w:val="24"/>
          <w:szCs w:val="24"/>
        </w:rPr>
        <w:t>jeno</w:t>
      </w:r>
      <w:r w:rsidRPr="00111896">
        <w:rPr>
          <w:rFonts w:ascii="Arial" w:hAnsi="Arial" w:cs="Arial"/>
          <w:sz w:val="24"/>
          <w:szCs w:val="24"/>
        </w:rPr>
        <w:t xml:space="preserve"> slijedeće:</w:t>
      </w:r>
    </w:p>
    <w:p w:rsidR="00111896" w:rsidRPr="00111896" w:rsidRDefault="00111896" w:rsidP="00111896">
      <w:pPr>
        <w:spacing w:after="0"/>
        <w:jc w:val="both"/>
        <w:rPr>
          <w:rFonts w:ascii="Arial" w:hAnsi="Arial" w:cs="Arial"/>
          <w:sz w:val="24"/>
          <w:szCs w:val="24"/>
        </w:rPr>
      </w:pPr>
      <w:r>
        <w:rPr>
          <w:rFonts w:ascii="Arial" w:hAnsi="Arial" w:cs="Arial"/>
          <w:sz w:val="24"/>
          <w:szCs w:val="24"/>
        </w:rPr>
        <w:t>- da je u</w:t>
      </w:r>
      <w:r w:rsidRPr="00111896">
        <w:rPr>
          <w:rFonts w:ascii="Arial" w:hAnsi="Arial" w:cs="Arial"/>
          <w:sz w:val="24"/>
          <w:szCs w:val="24"/>
        </w:rPr>
        <w:t xml:space="preserve"> suradnji s FZOEU do</w:t>
      </w:r>
      <w:r>
        <w:rPr>
          <w:rFonts w:ascii="Arial" w:hAnsi="Arial" w:cs="Arial"/>
          <w:sz w:val="24"/>
          <w:szCs w:val="24"/>
        </w:rPr>
        <w:t xml:space="preserve">govorena </w:t>
      </w:r>
      <w:r w:rsidRPr="00111896">
        <w:rPr>
          <w:rFonts w:ascii="Arial" w:hAnsi="Arial" w:cs="Arial"/>
          <w:sz w:val="24"/>
          <w:szCs w:val="24"/>
        </w:rPr>
        <w:t>izrada projektne dokumentacije za izgradnju plohe 6 na koju će se odlagati miješani komunalni otpad do izgradnje ŽCGO, te dovršenje sanacije odlagališta komunalnog otpada Tarno; U financijskom planu FZOEU za razdoblje  od 2015. – 2017.g. uključene su sve faze izgradnje plohe 6 i dovršetka sanacije odlagališta te izgradnje reciklažnog dvorišta;</w:t>
      </w:r>
    </w:p>
    <w:p w:rsidR="00111896" w:rsidRPr="00111896" w:rsidRDefault="00111896" w:rsidP="00111896">
      <w:pPr>
        <w:spacing w:after="0"/>
        <w:jc w:val="both"/>
        <w:rPr>
          <w:rFonts w:ascii="Arial" w:hAnsi="Arial" w:cs="Arial"/>
          <w:sz w:val="24"/>
          <w:szCs w:val="24"/>
        </w:rPr>
      </w:pPr>
      <w:r>
        <w:rPr>
          <w:rFonts w:ascii="Arial" w:hAnsi="Arial" w:cs="Arial"/>
          <w:sz w:val="24"/>
          <w:szCs w:val="24"/>
        </w:rPr>
        <w:t>- p</w:t>
      </w:r>
      <w:r w:rsidRPr="00111896">
        <w:rPr>
          <w:rFonts w:ascii="Arial" w:hAnsi="Arial" w:cs="Arial"/>
          <w:sz w:val="24"/>
          <w:szCs w:val="24"/>
        </w:rPr>
        <w:t>ostignut je trend smanjenja količina komunalnog otpada koje se odlažu na odlagalište komunalnog otpada Tarno kao jedan od najvažnijih ciljeva PGO-a;</w:t>
      </w:r>
    </w:p>
    <w:p w:rsidR="00111896" w:rsidRPr="00111896" w:rsidRDefault="00111896" w:rsidP="00111896">
      <w:pPr>
        <w:spacing w:after="0"/>
        <w:jc w:val="both"/>
        <w:rPr>
          <w:rFonts w:ascii="Arial" w:hAnsi="Arial" w:cs="Arial"/>
          <w:sz w:val="24"/>
          <w:szCs w:val="24"/>
        </w:rPr>
      </w:pPr>
      <w:r>
        <w:rPr>
          <w:rFonts w:ascii="Arial" w:hAnsi="Arial" w:cs="Arial"/>
          <w:sz w:val="24"/>
          <w:szCs w:val="24"/>
        </w:rPr>
        <w:t xml:space="preserve">- </w:t>
      </w:r>
      <w:r w:rsidR="008847E4">
        <w:rPr>
          <w:rFonts w:ascii="Arial" w:hAnsi="Arial" w:cs="Arial"/>
          <w:sz w:val="24"/>
          <w:szCs w:val="24"/>
        </w:rPr>
        <w:t>i</w:t>
      </w:r>
      <w:r w:rsidRPr="00111896">
        <w:rPr>
          <w:rFonts w:ascii="Arial" w:hAnsi="Arial" w:cs="Arial"/>
          <w:sz w:val="24"/>
          <w:szCs w:val="24"/>
        </w:rPr>
        <w:t>zrađen je Program odvojenog sakupljanja otpada sukladno Zakonu o održivom gospodarenju otpadom; Realizira se odvojeno prikupljanje pojedinih korisnih sastavnica otpada u kućanstvima i na zelenim otocima koje se predaju oporabiteljima;</w:t>
      </w:r>
    </w:p>
    <w:p w:rsidR="00111896" w:rsidRPr="00111896" w:rsidRDefault="00111896" w:rsidP="00111896">
      <w:pPr>
        <w:spacing w:after="0"/>
        <w:jc w:val="both"/>
        <w:rPr>
          <w:rFonts w:ascii="Arial" w:hAnsi="Arial" w:cs="Arial"/>
          <w:sz w:val="24"/>
          <w:szCs w:val="24"/>
        </w:rPr>
      </w:pPr>
      <w:r>
        <w:rPr>
          <w:rFonts w:ascii="Arial" w:hAnsi="Arial" w:cs="Arial"/>
          <w:sz w:val="24"/>
          <w:szCs w:val="24"/>
        </w:rPr>
        <w:t>- k</w:t>
      </w:r>
      <w:r w:rsidRPr="00111896">
        <w:rPr>
          <w:rFonts w:ascii="Arial" w:hAnsi="Arial" w:cs="Arial"/>
          <w:sz w:val="24"/>
          <w:szCs w:val="24"/>
        </w:rPr>
        <w:t>ontinuirano se saniraju divlje deponije koje nastaju na području Grada Ivanić-Grada;</w:t>
      </w:r>
    </w:p>
    <w:p w:rsidR="00111896" w:rsidRPr="00111896" w:rsidRDefault="00111896" w:rsidP="00111896">
      <w:pPr>
        <w:spacing w:after="0"/>
        <w:jc w:val="both"/>
        <w:rPr>
          <w:rFonts w:ascii="Arial" w:hAnsi="Arial" w:cs="Arial"/>
          <w:sz w:val="24"/>
          <w:szCs w:val="24"/>
        </w:rPr>
      </w:pPr>
      <w:r>
        <w:rPr>
          <w:rFonts w:ascii="Arial" w:hAnsi="Arial" w:cs="Arial"/>
          <w:sz w:val="24"/>
          <w:szCs w:val="24"/>
        </w:rPr>
        <w:t>- v</w:t>
      </w:r>
      <w:r w:rsidRPr="00111896">
        <w:rPr>
          <w:rFonts w:ascii="Arial" w:hAnsi="Arial" w:cs="Arial"/>
          <w:sz w:val="24"/>
          <w:szCs w:val="24"/>
        </w:rPr>
        <w:t>rši se edukacija građana od najmlađih generacija pa nadalje o nužnosti odvojenog prikupljanja otpada na mjestu njegova nastanka i motivira ih se na odlaganje korisnih komponenata otpada što ima za posljedicu smanjenje troškova i količina otpada za zbrinjavanje;</w:t>
      </w:r>
    </w:p>
    <w:p w:rsidR="00111896" w:rsidRPr="00111896" w:rsidRDefault="00111896" w:rsidP="00111896">
      <w:pPr>
        <w:jc w:val="both"/>
        <w:rPr>
          <w:rFonts w:ascii="Arial" w:hAnsi="Arial" w:cs="Arial"/>
          <w:sz w:val="24"/>
          <w:szCs w:val="24"/>
        </w:rPr>
      </w:pPr>
      <w:r>
        <w:rPr>
          <w:rFonts w:ascii="Arial" w:hAnsi="Arial" w:cs="Arial"/>
          <w:sz w:val="24"/>
          <w:szCs w:val="24"/>
        </w:rPr>
        <w:t>- n</w:t>
      </w:r>
      <w:r w:rsidRPr="00111896">
        <w:rPr>
          <w:rFonts w:ascii="Arial" w:hAnsi="Arial" w:cs="Arial"/>
          <w:sz w:val="24"/>
          <w:szCs w:val="24"/>
        </w:rPr>
        <w:t>a odlagalištu Tarno kontinuirano se provodi nadzor nad zbrinjavanjem otpada, a svakodnevno se prati i količina odloženog otpada;</w:t>
      </w:r>
    </w:p>
    <w:p w:rsidR="00111896" w:rsidRPr="00111896" w:rsidRDefault="00111896" w:rsidP="00111896">
      <w:pPr>
        <w:spacing w:after="0"/>
        <w:jc w:val="both"/>
        <w:rPr>
          <w:rFonts w:ascii="Arial" w:hAnsi="Arial" w:cs="Arial"/>
          <w:sz w:val="24"/>
          <w:szCs w:val="24"/>
        </w:rPr>
      </w:pPr>
      <w:r>
        <w:rPr>
          <w:rFonts w:ascii="Arial" w:hAnsi="Arial" w:cs="Arial"/>
          <w:sz w:val="24"/>
          <w:szCs w:val="24"/>
        </w:rPr>
        <w:lastRenderedPageBreak/>
        <w:t>- n</w:t>
      </w:r>
      <w:r w:rsidRPr="00111896">
        <w:rPr>
          <w:rFonts w:ascii="Arial" w:hAnsi="Arial" w:cs="Arial"/>
          <w:sz w:val="24"/>
          <w:szCs w:val="24"/>
        </w:rPr>
        <w:t xml:space="preserve">a odlagalištu Tarno provode se sve potrebne mjere za smanjenje štetnih utjecaja odloženog otpada na okoliš (zaštita podzemnih voda, otplinjavanje odlagališta, sakupljanje procjednih voda i drugo); </w:t>
      </w:r>
    </w:p>
    <w:p w:rsidR="00111896" w:rsidRPr="00111896" w:rsidRDefault="00111896" w:rsidP="00111896">
      <w:pPr>
        <w:spacing w:after="0"/>
        <w:jc w:val="both"/>
        <w:rPr>
          <w:rFonts w:ascii="Arial" w:hAnsi="Arial" w:cs="Arial"/>
          <w:sz w:val="24"/>
          <w:szCs w:val="24"/>
        </w:rPr>
      </w:pPr>
      <w:r>
        <w:rPr>
          <w:rFonts w:ascii="Arial" w:hAnsi="Arial" w:cs="Arial"/>
          <w:sz w:val="24"/>
          <w:szCs w:val="24"/>
        </w:rPr>
        <w:t>- p</w:t>
      </w:r>
      <w:r w:rsidRPr="00111896">
        <w:rPr>
          <w:rFonts w:ascii="Arial" w:hAnsi="Arial" w:cs="Arial"/>
          <w:sz w:val="24"/>
          <w:szCs w:val="24"/>
        </w:rPr>
        <w:t>riprema se izgradnja reciklažnog dvorišta u okviru postojećeg odlagališta komunalnog otpada Tarno;</w:t>
      </w:r>
    </w:p>
    <w:p w:rsidR="00111896" w:rsidRPr="00111896" w:rsidRDefault="00111896" w:rsidP="00111896">
      <w:pPr>
        <w:jc w:val="both"/>
        <w:rPr>
          <w:rFonts w:ascii="Arial" w:hAnsi="Arial" w:cs="Arial"/>
          <w:sz w:val="24"/>
          <w:szCs w:val="24"/>
        </w:rPr>
      </w:pPr>
      <w:r w:rsidRPr="00111896">
        <w:rPr>
          <w:rFonts w:ascii="Arial" w:hAnsi="Arial" w:cs="Arial"/>
          <w:sz w:val="24"/>
          <w:szCs w:val="24"/>
        </w:rPr>
        <w:t xml:space="preserve">- </w:t>
      </w:r>
      <w:r>
        <w:rPr>
          <w:rFonts w:ascii="Arial" w:hAnsi="Arial" w:cs="Arial"/>
          <w:sz w:val="24"/>
          <w:szCs w:val="24"/>
        </w:rPr>
        <w:t>p</w:t>
      </w:r>
      <w:r w:rsidRPr="00111896">
        <w:rPr>
          <w:rFonts w:ascii="Arial" w:hAnsi="Arial" w:cs="Arial"/>
          <w:sz w:val="24"/>
          <w:szCs w:val="24"/>
        </w:rPr>
        <w:t>riprema se raspisivanje natječaja za dodjelu koncesije za gospodarenje građevinskim otpadom na području Grada Ivanić-Grada.</w:t>
      </w:r>
    </w:p>
    <w:p w:rsidR="00BF76EE" w:rsidRPr="00BF76EE" w:rsidRDefault="00BF76EE" w:rsidP="004B353A">
      <w:pPr>
        <w:autoSpaceDE w:val="0"/>
        <w:autoSpaceDN w:val="0"/>
        <w:adjustRightInd w:val="0"/>
        <w:jc w:val="both"/>
        <w:rPr>
          <w:rFonts w:ascii="Arial" w:eastAsia="ArialMT" w:hAnsi="Arial" w:cs="Arial"/>
          <w:sz w:val="24"/>
          <w:szCs w:val="24"/>
          <w:lang w:eastAsia="en-US"/>
        </w:rPr>
      </w:pPr>
      <w:r w:rsidRPr="00BF76EE">
        <w:rPr>
          <w:rFonts w:ascii="Arial" w:eastAsia="ArialMT" w:hAnsi="Arial" w:cs="Arial"/>
          <w:sz w:val="24"/>
          <w:szCs w:val="24"/>
          <w:lang w:eastAsia="en-US"/>
        </w:rPr>
        <w:t>Buduće planiranje u sektoru gospodarenja otpadom u Gradu Ivanić-Gradu mora biti usklađeno s Planom gospodarenja otpadom Zagrebačke županije (u daljnjem tekstu: Plan GO ZŽ), ali isto tako, sukladno novom Zakonu, JLS je dužna provoditi razne aktivnosti i mjere u cilju uspostave cjelovitog sustava gospodarenja otpadom na svom području.</w:t>
      </w:r>
    </w:p>
    <w:p w:rsidR="004B353A" w:rsidRDefault="00BF76EE" w:rsidP="00111896">
      <w:pPr>
        <w:autoSpaceDE w:val="0"/>
        <w:autoSpaceDN w:val="0"/>
        <w:adjustRightInd w:val="0"/>
        <w:spacing w:after="0"/>
        <w:jc w:val="both"/>
        <w:rPr>
          <w:rFonts w:ascii="Arial" w:eastAsia="ArialMT" w:hAnsi="Arial" w:cs="Arial"/>
          <w:sz w:val="24"/>
          <w:szCs w:val="24"/>
          <w:lang w:eastAsia="en-US"/>
        </w:rPr>
      </w:pPr>
      <w:r w:rsidRPr="00BF76EE">
        <w:rPr>
          <w:rFonts w:ascii="Arial" w:eastAsia="ArialMT" w:hAnsi="Arial" w:cs="Arial"/>
          <w:sz w:val="24"/>
          <w:szCs w:val="24"/>
          <w:lang w:eastAsia="en-US"/>
        </w:rPr>
        <w:t>Plan GO ZŽ donesen je u kolovozu 2011. godine te je u skladu s trenutačnom Strategijom gospodarenja otpadom RH i Planom gospodarenja otpadom RH.</w:t>
      </w:r>
    </w:p>
    <w:p w:rsidR="00BF76EE" w:rsidRPr="00BF76EE" w:rsidRDefault="00BF76EE" w:rsidP="004B353A">
      <w:pPr>
        <w:autoSpaceDE w:val="0"/>
        <w:autoSpaceDN w:val="0"/>
        <w:adjustRightInd w:val="0"/>
        <w:jc w:val="both"/>
        <w:rPr>
          <w:rFonts w:ascii="Arial" w:eastAsia="ArialMT" w:hAnsi="Arial" w:cs="Arial"/>
          <w:sz w:val="24"/>
          <w:szCs w:val="24"/>
          <w:lang w:eastAsia="en-US"/>
        </w:rPr>
      </w:pPr>
      <w:r w:rsidRPr="00BF76EE">
        <w:rPr>
          <w:rFonts w:ascii="Arial" w:eastAsia="ArialMT" w:hAnsi="Arial" w:cs="Arial"/>
          <w:sz w:val="24"/>
          <w:szCs w:val="24"/>
          <w:lang w:eastAsia="en-US"/>
        </w:rPr>
        <w:t>U Planu su analizirani sadašnji tokovi otpada na području Zagrebačke županije te je definiran budući način sustava gospodarenja otpadom. Projekcije kretanja količina proizvedenog komunalnog otpada navode porast  od 2,5% na godišnjem nivou.</w:t>
      </w:r>
    </w:p>
    <w:p w:rsidR="00BF76EE" w:rsidRPr="00BF76EE" w:rsidRDefault="00BF76EE" w:rsidP="00BF76EE">
      <w:pPr>
        <w:autoSpaceDE w:val="0"/>
        <w:autoSpaceDN w:val="0"/>
        <w:adjustRightInd w:val="0"/>
        <w:spacing w:after="0"/>
        <w:jc w:val="both"/>
        <w:rPr>
          <w:rFonts w:ascii="Arial" w:eastAsia="ArialMT" w:hAnsi="Arial" w:cs="Arial"/>
          <w:sz w:val="24"/>
          <w:szCs w:val="24"/>
          <w:lang w:eastAsia="en-US"/>
        </w:rPr>
      </w:pPr>
      <w:r w:rsidRPr="00BF76EE">
        <w:rPr>
          <w:rFonts w:ascii="Arial" w:eastAsia="ArialMT" w:hAnsi="Arial" w:cs="Arial"/>
          <w:sz w:val="24"/>
          <w:szCs w:val="24"/>
          <w:lang w:eastAsia="en-US"/>
        </w:rPr>
        <w:t xml:space="preserve"> Najznačajniji ciljevi Plana GO ZŽ su:</w:t>
      </w:r>
    </w:p>
    <w:p w:rsidR="00BF76EE" w:rsidRPr="00BF76EE" w:rsidRDefault="00BF76EE" w:rsidP="00BF76EE">
      <w:pPr>
        <w:numPr>
          <w:ilvl w:val="0"/>
          <w:numId w:val="25"/>
        </w:numPr>
        <w:autoSpaceDE w:val="0"/>
        <w:autoSpaceDN w:val="0"/>
        <w:adjustRightInd w:val="0"/>
        <w:spacing w:after="34"/>
        <w:ind w:left="993" w:hanging="426"/>
        <w:jc w:val="both"/>
        <w:rPr>
          <w:rFonts w:ascii="Arial" w:eastAsia="Calibri" w:hAnsi="Arial" w:cs="Arial"/>
          <w:color w:val="000000"/>
          <w:sz w:val="24"/>
          <w:szCs w:val="23"/>
          <w:lang w:eastAsia="en-US"/>
        </w:rPr>
      </w:pPr>
      <w:r w:rsidRPr="00BF76EE">
        <w:rPr>
          <w:rFonts w:ascii="Arial" w:eastAsia="Calibri" w:hAnsi="Arial" w:cs="Arial"/>
          <w:color w:val="000000"/>
          <w:sz w:val="24"/>
          <w:szCs w:val="23"/>
          <w:lang w:eastAsia="en-US"/>
        </w:rPr>
        <w:t xml:space="preserve">uspostava jedinstvene organizacije gospodarenja otpadom na razini Zagrebačke županije, </w:t>
      </w:r>
    </w:p>
    <w:p w:rsidR="00BF76EE" w:rsidRPr="00BF76EE" w:rsidRDefault="00BF76EE" w:rsidP="00BF76EE">
      <w:pPr>
        <w:numPr>
          <w:ilvl w:val="0"/>
          <w:numId w:val="25"/>
        </w:numPr>
        <w:autoSpaceDE w:val="0"/>
        <w:autoSpaceDN w:val="0"/>
        <w:adjustRightInd w:val="0"/>
        <w:spacing w:after="34"/>
        <w:ind w:left="993" w:hanging="426"/>
        <w:jc w:val="both"/>
        <w:rPr>
          <w:rFonts w:ascii="Arial" w:eastAsia="Calibri" w:hAnsi="Arial" w:cs="Arial"/>
          <w:color w:val="000000"/>
          <w:sz w:val="24"/>
          <w:szCs w:val="23"/>
          <w:lang w:eastAsia="en-US"/>
        </w:rPr>
      </w:pPr>
      <w:r w:rsidRPr="00BF76EE">
        <w:rPr>
          <w:rFonts w:ascii="Arial" w:eastAsia="Calibri" w:hAnsi="Arial" w:cs="Arial"/>
          <w:color w:val="000000"/>
          <w:sz w:val="24"/>
          <w:szCs w:val="23"/>
          <w:lang w:eastAsia="en-US"/>
        </w:rPr>
        <w:t>stalni razvoj sustava odvojenog skupljanja otpada,</w:t>
      </w:r>
    </w:p>
    <w:p w:rsidR="00BF76EE" w:rsidRPr="00BF76EE" w:rsidRDefault="00BF76EE" w:rsidP="00BF76EE">
      <w:pPr>
        <w:numPr>
          <w:ilvl w:val="0"/>
          <w:numId w:val="25"/>
        </w:numPr>
        <w:autoSpaceDE w:val="0"/>
        <w:autoSpaceDN w:val="0"/>
        <w:adjustRightInd w:val="0"/>
        <w:spacing w:after="34"/>
        <w:ind w:left="993" w:hanging="426"/>
        <w:jc w:val="both"/>
        <w:rPr>
          <w:rFonts w:ascii="Arial" w:eastAsia="Calibri" w:hAnsi="Arial" w:cs="Arial"/>
          <w:color w:val="000000"/>
          <w:sz w:val="24"/>
          <w:szCs w:val="23"/>
          <w:lang w:eastAsia="en-US"/>
        </w:rPr>
      </w:pPr>
      <w:r w:rsidRPr="00BF76EE">
        <w:rPr>
          <w:rFonts w:ascii="Arial" w:eastAsia="Calibri" w:hAnsi="Arial" w:cs="Arial"/>
          <w:color w:val="000000"/>
          <w:sz w:val="24"/>
          <w:szCs w:val="23"/>
          <w:lang w:eastAsia="en-US"/>
        </w:rPr>
        <w:t>fazna izgradnja građevina za skladištenje, obradu i odlaganje otpada,</w:t>
      </w:r>
    </w:p>
    <w:p w:rsidR="00BF76EE" w:rsidRPr="00BF76EE" w:rsidRDefault="00BF76EE" w:rsidP="00BF76EE">
      <w:pPr>
        <w:numPr>
          <w:ilvl w:val="0"/>
          <w:numId w:val="25"/>
        </w:numPr>
        <w:autoSpaceDE w:val="0"/>
        <w:autoSpaceDN w:val="0"/>
        <w:adjustRightInd w:val="0"/>
        <w:spacing w:after="34"/>
        <w:ind w:left="993" w:hanging="426"/>
        <w:jc w:val="both"/>
        <w:rPr>
          <w:rFonts w:ascii="Arial" w:eastAsia="Calibri" w:hAnsi="Arial" w:cs="Arial"/>
          <w:color w:val="000000"/>
          <w:sz w:val="24"/>
          <w:szCs w:val="23"/>
          <w:lang w:eastAsia="en-US"/>
        </w:rPr>
      </w:pPr>
      <w:r w:rsidRPr="00BF76EE">
        <w:rPr>
          <w:rFonts w:ascii="Arial" w:eastAsia="Calibri" w:hAnsi="Arial" w:cs="Arial"/>
          <w:color w:val="000000"/>
          <w:sz w:val="24"/>
          <w:szCs w:val="23"/>
          <w:lang w:eastAsia="en-US"/>
        </w:rPr>
        <w:t>sanacija postojećih službenih odlagališta otpada,</w:t>
      </w:r>
    </w:p>
    <w:p w:rsidR="00BF76EE" w:rsidRPr="00BF76EE" w:rsidRDefault="00BF76EE" w:rsidP="00BF76EE">
      <w:pPr>
        <w:numPr>
          <w:ilvl w:val="0"/>
          <w:numId w:val="25"/>
        </w:numPr>
        <w:autoSpaceDE w:val="0"/>
        <w:autoSpaceDN w:val="0"/>
        <w:adjustRightInd w:val="0"/>
        <w:spacing w:after="34"/>
        <w:ind w:left="993" w:hanging="426"/>
        <w:jc w:val="both"/>
        <w:rPr>
          <w:rFonts w:ascii="Arial" w:eastAsia="Calibri" w:hAnsi="Arial" w:cs="Arial"/>
          <w:color w:val="000000"/>
          <w:sz w:val="24"/>
          <w:szCs w:val="23"/>
          <w:lang w:eastAsia="en-US"/>
        </w:rPr>
      </w:pPr>
      <w:r w:rsidRPr="00BF76EE">
        <w:rPr>
          <w:rFonts w:ascii="Arial" w:eastAsia="Calibri" w:hAnsi="Arial" w:cs="Arial"/>
          <w:color w:val="000000"/>
          <w:sz w:val="24"/>
          <w:szCs w:val="23"/>
          <w:lang w:eastAsia="en-US"/>
        </w:rPr>
        <w:t>sanacija nelegalnih odlagališta otpada,</w:t>
      </w:r>
    </w:p>
    <w:p w:rsidR="00BF76EE" w:rsidRPr="00BF76EE" w:rsidRDefault="00BF76EE" w:rsidP="00BF76EE">
      <w:pPr>
        <w:numPr>
          <w:ilvl w:val="0"/>
          <w:numId w:val="25"/>
        </w:numPr>
        <w:autoSpaceDE w:val="0"/>
        <w:autoSpaceDN w:val="0"/>
        <w:adjustRightInd w:val="0"/>
        <w:spacing w:after="240"/>
        <w:ind w:left="993" w:hanging="426"/>
        <w:jc w:val="both"/>
        <w:rPr>
          <w:rFonts w:ascii="Arial" w:eastAsia="Calibri" w:hAnsi="Arial" w:cs="Arial"/>
          <w:color w:val="000000"/>
          <w:sz w:val="24"/>
          <w:szCs w:val="23"/>
          <w:lang w:eastAsia="en-US"/>
        </w:rPr>
      </w:pPr>
      <w:r w:rsidRPr="00BF76EE">
        <w:rPr>
          <w:rFonts w:ascii="Arial" w:eastAsia="Calibri" w:hAnsi="Arial" w:cs="Arial"/>
          <w:color w:val="000000"/>
          <w:sz w:val="24"/>
          <w:szCs w:val="23"/>
          <w:lang w:eastAsia="en-US"/>
        </w:rPr>
        <w:t>uspostava efikasnog nadzora nad sustavom gospodarenja otpadom;</w:t>
      </w:r>
    </w:p>
    <w:p w:rsidR="002A3FF7" w:rsidRPr="008847E4" w:rsidRDefault="002A3FF7" w:rsidP="004B353A">
      <w:pPr>
        <w:autoSpaceDE w:val="0"/>
        <w:autoSpaceDN w:val="0"/>
        <w:adjustRightInd w:val="0"/>
        <w:spacing w:after="240"/>
        <w:jc w:val="both"/>
        <w:rPr>
          <w:rFonts w:ascii="Arial" w:eastAsia="Calibri" w:hAnsi="Arial" w:cs="Arial"/>
          <w:sz w:val="24"/>
          <w:szCs w:val="23"/>
          <w:lang w:eastAsia="en-US"/>
        </w:rPr>
      </w:pPr>
      <w:r w:rsidRPr="008847E4">
        <w:rPr>
          <w:rFonts w:ascii="Arial" w:eastAsia="Calibri" w:hAnsi="Arial" w:cs="Arial"/>
          <w:sz w:val="24"/>
          <w:szCs w:val="23"/>
          <w:lang w:eastAsia="en-US"/>
        </w:rPr>
        <w:t>Mjere i rokovi za postizanje navedenih ciljeva su usklađeni sa spomenutom Strategijom i Planom gospodarenja otpadom RH.</w:t>
      </w:r>
    </w:p>
    <w:p w:rsidR="00BF76EE" w:rsidRDefault="00BF76EE" w:rsidP="004B353A">
      <w:pPr>
        <w:autoSpaceDE w:val="0"/>
        <w:autoSpaceDN w:val="0"/>
        <w:adjustRightInd w:val="0"/>
        <w:spacing w:after="240"/>
        <w:jc w:val="both"/>
        <w:rPr>
          <w:rFonts w:ascii="Arial" w:eastAsia="Calibri" w:hAnsi="Arial" w:cs="Arial"/>
          <w:sz w:val="24"/>
          <w:szCs w:val="23"/>
          <w:lang w:eastAsia="en-US"/>
        </w:rPr>
      </w:pPr>
      <w:r w:rsidRPr="008847E4">
        <w:rPr>
          <w:rFonts w:ascii="Arial" w:eastAsia="Calibri" w:hAnsi="Arial" w:cs="Arial"/>
          <w:sz w:val="24"/>
          <w:szCs w:val="23"/>
          <w:lang w:eastAsia="en-US"/>
        </w:rPr>
        <w:t>U Planu GO ZŽ je definiran temelj uspostave sustava gospodarenja otpadom Zagrebačke županije kojeg čini Županijski centar za gospodarenje otpadom (u daljnjem tekstu: ŽCGO), a koji bi trebao biti smješten na lokaciji Tarno u Ivanić-Gradu</w:t>
      </w:r>
      <w:r w:rsidR="002A3FF7" w:rsidRPr="008847E4">
        <w:rPr>
          <w:rFonts w:ascii="Arial" w:eastAsia="Calibri" w:hAnsi="Arial" w:cs="Arial"/>
          <w:sz w:val="24"/>
          <w:szCs w:val="23"/>
          <w:lang w:eastAsia="en-US"/>
        </w:rPr>
        <w:t>.</w:t>
      </w:r>
      <w:r w:rsidR="00111896" w:rsidRPr="008847E4">
        <w:rPr>
          <w:rFonts w:ascii="Arial" w:eastAsia="Calibri" w:hAnsi="Arial" w:cs="Arial"/>
          <w:sz w:val="24"/>
          <w:szCs w:val="23"/>
          <w:lang w:eastAsia="en-US"/>
        </w:rPr>
        <w:t xml:space="preserve"> </w:t>
      </w:r>
    </w:p>
    <w:p w:rsidR="008847E4" w:rsidRPr="00B96F31" w:rsidRDefault="008847E4" w:rsidP="008847E4">
      <w:pPr>
        <w:autoSpaceDE w:val="0"/>
        <w:autoSpaceDN w:val="0"/>
        <w:adjustRightInd w:val="0"/>
        <w:jc w:val="both"/>
        <w:rPr>
          <w:rFonts w:ascii="Arial" w:eastAsia="Calibri" w:hAnsi="Arial" w:cs="Arial"/>
          <w:sz w:val="24"/>
          <w:szCs w:val="24"/>
          <w:lang w:eastAsia="en-US"/>
        </w:rPr>
      </w:pPr>
      <w:r w:rsidRPr="00B96F31">
        <w:rPr>
          <w:rFonts w:ascii="Arial" w:eastAsia="Calibri" w:hAnsi="Arial" w:cs="Arial"/>
          <w:sz w:val="24"/>
          <w:szCs w:val="24"/>
          <w:lang w:eastAsia="en-US"/>
        </w:rPr>
        <w:t>Vozni park Ivakopa</w:t>
      </w:r>
      <w:r>
        <w:rPr>
          <w:rFonts w:ascii="Arial" w:eastAsia="Calibri" w:hAnsi="Arial" w:cs="Arial"/>
          <w:sz w:val="24"/>
          <w:szCs w:val="24"/>
          <w:lang w:eastAsia="en-US"/>
        </w:rPr>
        <w:t xml:space="preserve"> d.o.o.</w:t>
      </w:r>
      <w:r w:rsidRPr="00B96F31">
        <w:rPr>
          <w:rFonts w:ascii="Arial" w:eastAsia="Calibri" w:hAnsi="Arial" w:cs="Arial"/>
          <w:sz w:val="24"/>
          <w:szCs w:val="24"/>
          <w:lang w:eastAsia="en-US"/>
        </w:rPr>
        <w:t xml:space="preserve"> čine: </w:t>
      </w:r>
      <w:r>
        <w:rPr>
          <w:rFonts w:ascii="Arial" w:eastAsia="Calibri" w:hAnsi="Arial" w:cs="Arial"/>
          <w:sz w:val="24"/>
          <w:szCs w:val="24"/>
          <w:lang w:eastAsia="en-US"/>
        </w:rPr>
        <w:t>6</w:t>
      </w:r>
      <w:r w:rsidRPr="00B96F31">
        <w:rPr>
          <w:rFonts w:ascii="Arial" w:eastAsia="Calibri" w:hAnsi="Arial" w:cs="Arial"/>
          <w:sz w:val="24"/>
          <w:szCs w:val="24"/>
          <w:lang w:eastAsia="en-US"/>
        </w:rPr>
        <w:t xml:space="preserve"> posebn</w:t>
      </w:r>
      <w:r>
        <w:rPr>
          <w:rFonts w:ascii="Arial" w:eastAsia="Calibri" w:hAnsi="Arial" w:cs="Arial"/>
          <w:sz w:val="24"/>
          <w:szCs w:val="24"/>
          <w:lang w:eastAsia="en-US"/>
        </w:rPr>
        <w:t>ih</w:t>
      </w:r>
      <w:r w:rsidRPr="00B96F31">
        <w:rPr>
          <w:rFonts w:ascii="Arial" w:eastAsia="Calibri" w:hAnsi="Arial" w:cs="Arial"/>
          <w:sz w:val="24"/>
          <w:szCs w:val="24"/>
          <w:lang w:eastAsia="en-US"/>
        </w:rPr>
        <w:t xml:space="preserve"> vozila za pražnjenje posuda i spremnika (tzv. sme</w:t>
      </w:r>
      <w:r>
        <w:rPr>
          <w:rFonts w:ascii="Arial" w:eastAsia="Calibri" w:hAnsi="Arial" w:cs="Arial"/>
          <w:sz w:val="24"/>
          <w:szCs w:val="24"/>
          <w:lang w:eastAsia="en-US"/>
        </w:rPr>
        <w:t>ć</w:t>
      </w:r>
      <w:r w:rsidRPr="00B96F31">
        <w:rPr>
          <w:rFonts w:ascii="Arial" w:eastAsia="Calibri" w:hAnsi="Arial" w:cs="Arial"/>
          <w:sz w:val="24"/>
          <w:szCs w:val="24"/>
          <w:lang w:eastAsia="en-US"/>
        </w:rPr>
        <w:t xml:space="preserve">ari), </w:t>
      </w:r>
      <w:r>
        <w:rPr>
          <w:rFonts w:ascii="Arial" w:eastAsia="Calibri" w:hAnsi="Arial" w:cs="Arial"/>
          <w:sz w:val="24"/>
          <w:szCs w:val="24"/>
          <w:lang w:eastAsia="en-US"/>
        </w:rPr>
        <w:t>1 kamion kiper koji se koristi za sakupljanje otpadnog papira od građana, 2</w:t>
      </w:r>
      <w:r w:rsidRPr="00B96F31">
        <w:rPr>
          <w:rFonts w:ascii="Arial" w:eastAsia="Calibri" w:hAnsi="Arial" w:cs="Arial"/>
          <w:sz w:val="24"/>
          <w:szCs w:val="24"/>
          <w:lang w:eastAsia="en-US"/>
        </w:rPr>
        <w:t xml:space="preserve"> podizača</w:t>
      </w:r>
      <w:r>
        <w:rPr>
          <w:rFonts w:ascii="Arial" w:eastAsia="Calibri" w:hAnsi="Arial" w:cs="Arial"/>
          <w:sz w:val="24"/>
          <w:szCs w:val="24"/>
          <w:lang w:eastAsia="en-US"/>
        </w:rPr>
        <w:t xml:space="preserve"> kontejnera</w:t>
      </w:r>
      <w:r w:rsidRPr="00B96F31">
        <w:rPr>
          <w:rFonts w:ascii="Arial" w:eastAsia="Calibri" w:hAnsi="Arial" w:cs="Arial"/>
          <w:sz w:val="24"/>
          <w:szCs w:val="24"/>
          <w:lang w:eastAsia="en-US"/>
        </w:rPr>
        <w:t>, te 2 radna stroja na odlagalištu Tarno.</w:t>
      </w:r>
    </w:p>
    <w:p w:rsidR="008847E4" w:rsidRPr="008847E4" w:rsidRDefault="008847E4" w:rsidP="004B353A">
      <w:pPr>
        <w:autoSpaceDE w:val="0"/>
        <w:autoSpaceDN w:val="0"/>
        <w:adjustRightInd w:val="0"/>
        <w:spacing w:after="240"/>
        <w:jc w:val="both"/>
        <w:rPr>
          <w:rFonts w:ascii="Arial" w:eastAsia="Calibri" w:hAnsi="Arial" w:cs="Arial"/>
          <w:sz w:val="24"/>
          <w:szCs w:val="23"/>
          <w:lang w:eastAsia="en-US"/>
        </w:rPr>
      </w:pPr>
    </w:p>
    <w:p w:rsidR="00B96F31" w:rsidRPr="00737FCA" w:rsidRDefault="00B96F31" w:rsidP="00B96F31">
      <w:pPr>
        <w:autoSpaceDE w:val="0"/>
        <w:autoSpaceDN w:val="0"/>
        <w:adjustRightInd w:val="0"/>
        <w:jc w:val="both"/>
        <w:rPr>
          <w:rFonts w:ascii="Arial" w:eastAsia="Calibri" w:hAnsi="Arial" w:cs="Arial"/>
          <w:sz w:val="24"/>
          <w:szCs w:val="24"/>
          <w:lang w:eastAsia="en-US"/>
        </w:rPr>
      </w:pPr>
      <w:r w:rsidRPr="00B96F31">
        <w:rPr>
          <w:rFonts w:ascii="Arial" w:eastAsia="Calibri" w:hAnsi="Arial" w:cs="Arial"/>
          <w:sz w:val="24"/>
          <w:szCs w:val="24"/>
          <w:lang w:eastAsia="en-US"/>
        </w:rPr>
        <w:t>Miješani komunal</w:t>
      </w:r>
      <w:r w:rsidR="00193D7D">
        <w:rPr>
          <w:rFonts w:ascii="Arial" w:eastAsia="Calibri" w:hAnsi="Arial" w:cs="Arial"/>
          <w:sz w:val="24"/>
          <w:szCs w:val="24"/>
          <w:lang w:eastAsia="en-US"/>
        </w:rPr>
        <w:t xml:space="preserve">ni otpad odvozi se 1x tjedno, </w:t>
      </w:r>
      <w:r w:rsidRPr="00B96F31">
        <w:rPr>
          <w:rFonts w:ascii="Arial" w:eastAsia="Calibri" w:hAnsi="Arial" w:cs="Arial"/>
          <w:sz w:val="24"/>
          <w:szCs w:val="24"/>
          <w:lang w:eastAsia="en-US"/>
        </w:rPr>
        <w:t xml:space="preserve">dok je odvoz odvojeno sakupljenog otpada </w:t>
      </w:r>
      <w:r>
        <w:rPr>
          <w:rFonts w:ascii="Arial" w:eastAsia="Calibri" w:hAnsi="Arial" w:cs="Arial"/>
          <w:sz w:val="24"/>
          <w:szCs w:val="24"/>
          <w:lang w:eastAsia="en-US"/>
        </w:rPr>
        <w:t>2</w:t>
      </w:r>
      <w:r w:rsidRPr="00B96F31">
        <w:rPr>
          <w:rFonts w:ascii="Arial" w:eastAsia="Calibri" w:hAnsi="Arial" w:cs="Arial"/>
          <w:sz w:val="24"/>
          <w:szCs w:val="24"/>
          <w:lang w:eastAsia="en-US"/>
        </w:rPr>
        <w:t>x mjesečno. Ivakop ima ukupno oko 8.000 različitih spremnika postavljenih na području</w:t>
      </w:r>
      <w:r w:rsidR="00737FCA">
        <w:rPr>
          <w:rFonts w:ascii="Arial" w:eastAsia="Calibri" w:hAnsi="Arial" w:cs="Arial"/>
          <w:sz w:val="24"/>
          <w:szCs w:val="24"/>
          <w:lang w:eastAsia="en-US"/>
        </w:rPr>
        <w:t xml:space="preserve"> sve tri JLS</w:t>
      </w:r>
      <w:r w:rsidRPr="00B96F31">
        <w:rPr>
          <w:rFonts w:ascii="Arial" w:eastAsia="Calibri" w:hAnsi="Arial" w:cs="Arial"/>
          <w:sz w:val="24"/>
          <w:szCs w:val="24"/>
          <w:lang w:eastAsia="en-US"/>
        </w:rPr>
        <w:t xml:space="preserve"> za odlaganje raznih vrsta otpada. </w:t>
      </w:r>
    </w:p>
    <w:p w:rsidR="00B96F31" w:rsidRPr="00B96F31" w:rsidRDefault="00B96F31" w:rsidP="00B96F31">
      <w:pPr>
        <w:autoSpaceDE w:val="0"/>
        <w:autoSpaceDN w:val="0"/>
        <w:adjustRightInd w:val="0"/>
        <w:jc w:val="both"/>
        <w:rPr>
          <w:rFonts w:ascii="Arial" w:eastAsia="Calibri" w:hAnsi="Arial" w:cs="Arial"/>
          <w:i/>
          <w:sz w:val="24"/>
          <w:szCs w:val="24"/>
          <w:u w:val="single"/>
          <w:lang w:eastAsia="en-US"/>
        </w:rPr>
      </w:pPr>
      <w:r w:rsidRPr="00B96F31">
        <w:rPr>
          <w:rFonts w:ascii="Arial" w:eastAsia="Calibri" w:hAnsi="Arial" w:cs="Arial"/>
          <w:i/>
          <w:sz w:val="24"/>
          <w:szCs w:val="24"/>
          <w:u w:val="single"/>
          <w:lang w:eastAsia="en-US"/>
        </w:rPr>
        <w:t>Odlagalište Tarno</w:t>
      </w:r>
    </w:p>
    <w:p w:rsidR="00B96F31" w:rsidRPr="00B96F31" w:rsidRDefault="00193D7D" w:rsidP="00B96F31">
      <w:pPr>
        <w:autoSpaceDE w:val="0"/>
        <w:autoSpaceDN w:val="0"/>
        <w:adjustRightInd w:val="0"/>
        <w:jc w:val="both"/>
        <w:rPr>
          <w:rFonts w:ascii="Arial" w:eastAsia="Calibri" w:hAnsi="Arial" w:cs="Arial"/>
          <w:sz w:val="24"/>
          <w:szCs w:val="24"/>
          <w:lang w:eastAsia="en-US"/>
        </w:rPr>
      </w:pPr>
      <w:r>
        <w:rPr>
          <w:rFonts w:ascii="Arial" w:eastAsia="Calibri" w:hAnsi="Arial" w:cs="Arial"/>
          <w:sz w:val="24"/>
          <w:szCs w:val="24"/>
          <w:lang w:eastAsia="en-US"/>
        </w:rPr>
        <w:lastRenderedPageBreak/>
        <w:t>Komunalni otpad</w:t>
      </w:r>
      <w:r w:rsidR="00B96F31" w:rsidRPr="00B96F31">
        <w:rPr>
          <w:rFonts w:ascii="Arial" w:eastAsia="Calibri" w:hAnsi="Arial" w:cs="Arial"/>
          <w:sz w:val="24"/>
          <w:szCs w:val="24"/>
          <w:lang w:eastAsia="en-US"/>
        </w:rPr>
        <w:t xml:space="preserve">, kao i ostali sakupljeni neopasni otpad, odvozi se na odlagalište Tarno na kojem se uz prethodnu kontrolu i zbrinjava, odnosno konačno odlaže. Odlagalište komunalnog otpada Tarno nalazi se oko 4,5 km sjeverozapadno od centra Ivanić-Grada i nešto više od 500 m od najbliže naseljenih kuća u naselju Tarno. Odlagalište je ukupne površine od </w:t>
      </w:r>
      <w:r w:rsidR="00275B5F">
        <w:rPr>
          <w:rFonts w:ascii="Arial" w:eastAsia="Calibri" w:hAnsi="Arial" w:cs="Arial"/>
          <w:sz w:val="24"/>
          <w:szCs w:val="24"/>
          <w:lang w:eastAsia="en-US"/>
        </w:rPr>
        <w:t>50.139</w:t>
      </w:r>
      <w:r w:rsidR="00B96F31" w:rsidRPr="00B96F31">
        <w:rPr>
          <w:rFonts w:ascii="Arial" w:eastAsia="Calibri" w:hAnsi="Arial" w:cs="Arial"/>
          <w:sz w:val="24"/>
          <w:szCs w:val="24"/>
          <w:lang w:eastAsia="en-US"/>
        </w:rPr>
        <w:t xml:space="preserve"> m</w:t>
      </w:r>
      <w:r w:rsidR="00B96F31" w:rsidRPr="00B96F31">
        <w:rPr>
          <w:rFonts w:ascii="Arial" w:eastAsia="Calibri" w:hAnsi="Arial" w:cs="Arial"/>
          <w:sz w:val="24"/>
          <w:szCs w:val="24"/>
          <w:vertAlign w:val="superscript"/>
          <w:lang w:eastAsia="en-US"/>
        </w:rPr>
        <w:t>2</w:t>
      </w:r>
      <w:r w:rsidR="00B96F31" w:rsidRPr="00B96F31">
        <w:rPr>
          <w:rFonts w:ascii="Arial" w:eastAsia="Calibri" w:hAnsi="Arial" w:cs="Arial"/>
          <w:sz w:val="24"/>
          <w:szCs w:val="24"/>
          <w:lang w:eastAsia="en-US"/>
        </w:rPr>
        <w:t>, a za odlaganje komunalnog otpada s prostora ove tri JLS koristi se od 1990. godine kada započinje fazna izgradnja na današnjoj</w:t>
      </w:r>
      <w:r w:rsidR="00737FCA">
        <w:rPr>
          <w:rFonts w:ascii="Arial" w:eastAsia="Calibri" w:hAnsi="Arial" w:cs="Arial"/>
          <w:sz w:val="24"/>
          <w:szCs w:val="24"/>
          <w:lang w:eastAsia="en-US"/>
        </w:rPr>
        <w:t xml:space="preserve"> lokaciji uz urednu građevinsku dozvolu. </w:t>
      </w:r>
      <w:r w:rsidR="00B96F31" w:rsidRPr="00B96F31">
        <w:rPr>
          <w:rFonts w:ascii="Arial" w:eastAsia="Calibri" w:hAnsi="Arial" w:cs="Arial"/>
          <w:sz w:val="24"/>
          <w:szCs w:val="24"/>
          <w:lang w:eastAsia="en-US"/>
        </w:rPr>
        <w:t>Odlagalište Tarno je odlagalište uređeno sukladno zakonskoj regulativi RH te se svakodnevno prati vrsta i količina odloženog otpada. Tablica  prikazuje osnovne značajke odlagališta Tarno.</w:t>
      </w:r>
    </w:p>
    <w:p w:rsidR="00B96F31" w:rsidRPr="00B96F31" w:rsidRDefault="00B96F31" w:rsidP="00B96F31">
      <w:pPr>
        <w:autoSpaceDE w:val="0"/>
        <w:autoSpaceDN w:val="0"/>
        <w:adjustRightInd w:val="0"/>
        <w:jc w:val="both"/>
        <w:rPr>
          <w:rFonts w:ascii="Arial" w:eastAsia="Calibri" w:hAnsi="Arial" w:cs="Arial"/>
          <w:sz w:val="24"/>
          <w:szCs w:val="24"/>
          <w:lang w:eastAsia="en-US"/>
        </w:rPr>
      </w:pPr>
      <w:r w:rsidRPr="00B96F31">
        <w:rPr>
          <w:rFonts w:ascii="Arial" w:eastAsia="Calibri" w:hAnsi="Arial" w:cs="Arial"/>
          <w:sz w:val="24"/>
          <w:szCs w:val="24"/>
          <w:lang w:eastAsia="en-US"/>
        </w:rPr>
        <w:tab/>
        <w:t>Osnovne značajke odlagališta Tarno</w:t>
      </w:r>
    </w:p>
    <w:tbl>
      <w:tblPr>
        <w:tblStyle w:val="Srednjesjenanje1-Isticanje11"/>
        <w:tblW w:w="0" w:type="auto"/>
        <w:tblInd w:w="108" w:type="dxa"/>
        <w:tblLook w:val="04A0" w:firstRow="1" w:lastRow="0" w:firstColumn="1" w:lastColumn="0" w:noHBand="0" w:noVBand="1"/>
      </w:tblPr>
      <w:tblGrid>
        <w:gridCol w:w="1510"/>
        <w:gridCol w:w="1596"/>
        <w:gridCol w:w="1596"/>
        <w:gridCol w:w="1596"/>
        <w:gridCol w:w="1596"/>
        <w:gridCol w:w="1596"/>
      </w:tblGrid>
      <w:tr w:rsidR="00B96F31" w:rsidRPr="00B96F31" w:rsidTr="0058195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8" w:type="dxa"/>
            <w:vAlign w:val="center"/>
          </w:tcPr>
          <w:p w:rsidR="00B96F31" w:rsidRPr="00B96F31" w:rsidRDefault="00B96F31" w:rsidP="00B96F31">
            <w:pPr>
              <w:autoSpaceDE w:val="0"/>
              <w:autoSpaceDN w:val="0"/>
              <w:adjustRightInd w:val="0"/>
              <w:spacing w:line="276" w:lineRule="auto"/>
              <w:jc w:val="center"/>
              <w:rPr>
                <w:rFonts w:ascii="Arial" w:hAnsi="Arial" w:cs="Arial"/>
                <w:sz w:val="24"/>
                <w:szCs w:val="24"/>
              </w:rPr>
            </w:pPr>
            <w:r w:rsidRPr="00B96F31">
              <w:rPr>
                <w:rFonts w:ascii="Arial" w:hAnsi="Arial" w:cs="Arial"/>
                <w:sz w:val="24"/>
                <w:szCs w:val="24"/>
              </w:rPr>
              <w:t>Naziv</w:t>
            </w:r>
          </w:p>
        </w:tc>
        <w:tc>
          <w:tcPr>
            <w:tcW w:w="1596" w:type="dxa"/>
            <w:vAlign w:val="center"/>
          </w:tcPr>
          <w:p w:rsidR="00B96F31" w:rsidRPr="00B96F31" w:rsidRDefault="00B96F31" w:rsidP="00B96F31">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B96F31">
              <w:rPr>
                <w:rFonts w:ascii="Arial" w:hAnsi="Arial" w:cs="Arial"/>
                <w:sz w:val="24"/>
                <w:szCs w:val="24"/>
              </w:rPr>
              <w:t>Veličina (ha)</w:t>
            </w:r>
          </w:p>
        </w:tc>
        <w:tc>
          <w:tcPr>
            <w:tcW w:w="1596" w:type="dxa"/>
            <w:vAlign w:val="center"/>
          </w:tcPr>
          <w:p w:rsidR="00B96F31" w:rsidRPr="00B96F31" w:rsidRDefault="00B96F31" w:rsidP="00B96F31">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B96F31">
              <w:rPr>
                <w:rFonts w:ascii="Arial" w:hAnsi="Arial" w:cs="Arial"/>
                <w:sz w:val="24"/>
                <w:szCs w:val="24"/>
              </w:rPr>
              <w:t>Maksimalni kapacitet odlaganja (t/g)</w:t>
            </w:r>
          </w:p>
        </w:tc>
        <w:tc>
          <w:tcPr>
            <w:tcW w:w="1596" w:type="dxa"/>
            <w:vAlign w:val="center"/>
          </w:tcPr>
          <w:p w:rsidR="00B96F31" w:rsidRPr="00B96F31" w:rsidRDefault="00B96F31" w:rsidP="00B96F31">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B96F31">
              <w:rPr>
                <w:rFonts w:ascii="Arial" w:hAnsi="Arial" w:cs="Arial"/>
                <w:sz w:val="24"/>
                <w:szCs w:val="24"/>
              </w:rPr>
              <w:t>Vrste otpada (ključni brojevi)</w:t>
            </w:r>
          </w:p>
        </w:tc>
        <w:tc>
          <w:tcPr>
            <w:tcW w:w="1596" w:type="dxa"/>
            <w:vAlign w:val="center"/>
          </w:tcPr>
          <w:p w:rsidR="00B96F31" w:rsidRPr="00B96F31" w:rsidRDefault="00B96F31" w:rsidP="00B96F31">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B96F31">
              <w:rPr>
                <w:rFonts w:ascii="Arial" w:hAnsi="Arial" w:cs="Arial"/>
                <w:sz w:val="24"/>
                <w:szCs w:val="24"/>
              </w:rPr>
              <w:t>Godišnje odlaganje (t/g)</w:t>
            </w:r>
          </w:p>
        </w:tc>
        <w:tc>
          <w:tcPr>
            <w:tcW w:w="1596" w:type="dxa"/>
            <w:vAlign w:val="center"/>
          </w:tcPr>
          <w:p w:rsidR="00B96F31" w:rsidRPr="00B96F31" w:rsidRDefault="00B96F31" w:rsidP="00B96F31">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B96F31">
              <w:rPr>
                <w:rFonts w:ascii="Arial" w:hAnsi="Arial" w:cs="Arial"/>
                <w:sz w:val="24"/>
                <w:szCs w:val="24"/>
              </w:rPr>
              <w:t>Rok zatvaranja (g)</w:t>
            </w:r>
          </w:p>
        </w:tc>
      </w:tr>
      <w:tr w:rsidR="00B96F31" w:rsidRPr="00B96F31" w:rsidTr="005819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8" w:type="dxa"/>
            <w:vAlign w:val="center"/>
          </w:tcPr>
          <w:p w:rsidR="00B96F31" w:rsidRPr="00B96F31" w:rsidRDefault="00B96F31" w:rsidP="00B96F31">
            <w:pPr>
              <w:autoSpaceDE w:val="0"/>
              <w:autoSpaceDN w:val="0"/>
              <w:adjustRightInd w:val="0"/>
              <w:spacing w:line="276" w:lineRule="auto"/>
              <w:rPr>
                <w:rFonts w:ascii="Arial" w:hAnsi="Arial" w:cs="Arial"/>
                <w:sz w:val="24"/>
                <w:szCs w:val="24"/>
              </w:rPr>
            </w:pPr>
            <w:r w:rsidRPr="00B96F31">
              <w:rPr>
                <w:rFonts w:ascii="Arial" w:hAnsi="Arial" w:cs="Arial"/>
                <w:sz w:val="24"/>
                <w:szCs w:val="24"/>
              </w:rPr>
              <w:t>Odlagalište neopasnog otpada Tarno</w:t>
            </w:r>
          </w:p>
        </w:tc>
        <w:tc>
          <w:tcPr>
            <w:tcW w:w="1596" w:type="dxa"/>
            <w:vAlign w:val="center"/>
          </w:tcPr>
          <w:p w:rsidR="00B96F31" w:rsidRPr="00B96F31" w:rsidRDefault="00275B5F"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5,1</w:t>
            </w:r>
          </w:p>
        </w:tc>
        <w:tc>
          <w:tcPr>
            <w:tcW w:w="1596" w:type="dxa"/>
            <w:vAlign w:val="center"/>
          </w:tcPr>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9.000</w:t>
            </w:r>
          </w:p>
        </w:tc>
        <w:tc>
          <w:tcPr>
            <w:tcW w:w="1596" w:type="dxa"/>
            <w:vAlign w:val="center"/>
          </w:tcPr>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20 03 01,</w:t>
            </w:r>
          </w:p>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20 03 07,</w:t>
            </w:r>
          </w:p>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17 09 04,</w:t>
            </w:r>
          </w:p>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15 01 03,</w:t>
            </w:r>
          </w:p>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15 01 04,</w:t>
            </w:r>
          </w:p>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10 01 01,</w:t>
            </w:r>
          </w:p>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19 08 05;</w:t>
            </w:r>
          </w:p>
        </w:tc>
        <w:tc>
          <w:tcPr>
            <w:tcW w:w="1596" w:type="dxa"/>
            <w:vAlign w:val="center"/>
          </w:tcPr>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5.500</w:t>
            </w:r>
          </w:p>
        </w:tc>
        <w:tc>
          <w:tcPr>
            <w:tcW w:w="1596" w:type="dxa"/>
            <w:vAlign w:val="center"/>
          </w:tcPr>
          <w:p w:rsidR="00B96F31" w:rsidRPr="00B96F31" w:rsidRDefault="00B96F31" w:rsidP="00B96F31">
            <w:pPr>
              <w:autoSpaceDE w:val="0"/>
              <w:autoSpaceDN w:val="0"/>
              <w:adjustRightInd w:val="0"/>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2018.</w:t>
            </w:r>
          </w:p>
        </w:tc>
      </w:tr>
    </w:tbl>
    <w:p w:rsidR="00B96F31" w:rsidRPr="00B96F31" w:rsidRDefault="00B96F31" w:rsidP="00B96F31">
      <w:pPr>
        <w:autoSpaceDE w:val="0"/>
        <w:autoSpaceDN w:val="0"/>
        <w:adjustRightInd w:val="0"/>
        <w:spacing w:after="0"/>
        <w:ind w:left="1080"/>
        <w:contextualSpacing/>
        <w:jc w:val="both"/>
        <w:rPr>
          <w:rFonts w:ascii="Arial" w:eastAsia="TimesNewRomanPSMT" w:hAnsi="Arial" w:cs="Arial"/>
          <w:sz w:val="24"/>
          <w:szCs w:val="24"/>
          <w:lang w:eastAsia="en-US"/>
        </w:rPr>
      </w:pPr>
    </w:p>
    <w:p w:rsidR="00B96F31" w:rsidRPr="00B96F31" w:rsidRDefault="00B96F31" w:rsidP="00B96F31">
      <w:pPr>
        <w:autoSpaceDE w:val="0"/>
        <w:autoSpaceDN w:val="0"/>
        <w:adjustRightInd w:val="0"/>
        <w:spacing w:after="0"/>
        <w:jc w:val="both"/>
        <w:rPr>
          <w:rFonts w:ascii="Arial" w:eastAsia="Calibri" w:hAnsi="Arial" w:cs="Arial"/>
          <w:sz w:val="24"/>
          <w:szCs w:val="24"/>
          <w:lang w:eastAsia="en-US"/>
        </w:rPr>
      </w:pPr>
      <w:r w:rsidRPr="00B96F31">
        <w:rPr>
          <w:rFonts w:ascii="Arial" w:eastAsia="Calibri" w:hAnsi="Arial" w:cs="Arial"/>
          <w:sz w:val="24"/>
          <w:szCs w:val="24"/>
          <w:lang w:eastAsia="en-US"/>
        </w:rPr>
        <w:t>Komunalni otpad na području Grada se od početka 2008. godine sakuplja putem tipiziranih posuda za otpad zapremine 80, 120 i 240 litara koje su građanima besplatno dodijeljene, te kontejnera zapremine 660 i 1.100 litara koje koriste pravne osobe i više-stambene zgrade. Pored navedenoga, za odlaganje otpada korisnicima su na raspolaganju i doplatne vrećice zapremine 80 i 120 litara.</w:t>
      </w:r>
    </w:p>
    <w:p w:rsidR="00B96F31" w:rsidRPr="00B96F31" w:rsidRDefault="00B96F31" w:rsidP="00DE4656">
      <w:pPr>
        <w:autoSpaceDE w:val="0"/>
        <w:autoSpaceDN w:val="0"/>
        <w:adjustRightInd w:val="0"/>
        <w:spacing w:after="0"/>
        <w:jc w:val="both"/>
        <w:rPr>
          <w:rFonts w:ascii="Arial" w:eastAsia="TimesNewRomanPSMT" w:hAnsi="Arial" w:cs="Arial"/>
          <w:sz w:val="24"/>
          <w:szCs w:val="24"/>
          <w:lang w:eastAsia="en-US"/>
        </w:rPr>
      </w:pPr>
      <w:r w:rsidRPr="00B96F31">
        <w:rPr>
          <w:rFonts w:ascii="Arial" w:eastAsia="Calibri" w:hAnsi="Arial" w:cs="Arial"/>
          <w:sz w:val="24"/>
          <w:szCs w:val="24"/>
          <w:lang w:eastAsia="en-US"/>
        </w:rPr>
        <w:t>Dodatno su pravnim osobama na raspolaganju i kontejneri zapremine 7m</w:t>
      </w:r>
      <w:r w:rsidRPr="00B96F31">
        <w:rPr>
          <w:rFonts w:ascii="Arial" w:eastAsia="Calibri" w:hAnsi="Arial" w:cs="Arial"/>
          <w:sz w:val="24"/>
          <w:szCs w:val="24"/>
          <w:vertAlign w:val="superscript"/>
          <w:lang w:eastAsia="en-US"/>
        </w:rPr>
        <w:t>3</w:t>
      </w:r>
      <w:r w:rsidRPr="00B96F31">
        <w:rPr>
          <w:rFonts w:ascii="Arial" w:eastAsia="Calibri" w:hAnsi="Arial" w:cs="Arial"/>
          <w:sz w:val="24"/>
          <w:szCs w:val="24"/>
          <w:lang w:eastAsia="en-US"/>
        </w:rPr>
        <w:t xml:space="preserve"> čiji se odvoz naplaćuje prema udaljenosti od odlagališta i broju odvoza, a povremeni najam kontejnera na zahtjev je dostupan i fizičkim osobama. </w:t>
      </w:r>
    </w:p>
    <w:p w:rsidR="0076283F" w:rsidRDefault="0076283F" w:rsidP="00B96F31">
      <w:pPr>
        <w:autoSpaceDE w:val="0"/>
        <w:autoSpaceDN w:val="0"/>
        <w:adjustRightInd w:val="0"/>
        <w:jc w:val="both"/>
        <w:rPr>
          <w:rFonts w:ascii="Arial" w:eastAsia="TimesNewRomanPSMT" w:hAnsi="Arial" w:cs="Arial"/>
          <w:i/>
          <w:sz w:val="24"/>
          <w:szCs w:val="24"/>
          <w:u w:val="single"/>
          <w:lang w:eastAsia="en-US"/>
        </w:rPr>
      </w:pPr>
    </w:p>
    <w:p w:rsidR="00B96F31" w:rsidRPr="00B96F31" w:rsidRDefault="00B96F31" w:rsidP="00B96F31">
      <w:pPr>
        <w:autoSpaceDE w:val="0"/>
        <w:autoSpaceDN w:val="0"/>
        <w:adjustRightInd w:val="0"/>
        <w:jc w:val="both"/>
        <w:rPr>
          <w:rFonts w:ascii="Arial" w:eastAsia="TimesNewRomanPSMT" w:hAnsi="Arial" w:cs="Arial"/>
          <w:i/>
          <w:sz w:val="24"/>
          <w:szCs w:val="24"/>
          <w:u w:val="single"/>
          <w:lang w:eastAsia="en-US"/>
        </w:rPr>
      </w:pPr>
      <w:r w:rsidRPr="00B96F31">
        <w:rPr>
          <w:rFonts w:ascii="Arial" w:eastAsia="TimesNewRomanPSMT" w:hAnsi="Arial" w:cs="Arial"/>
          <w:i/>
          <w:sz w:val="24"/>
          <w:szCs w:val="24"/>
          <w:u w:val="single"/>
          <w:lang w:eastAsia="en-US"/>
        </w:rPr>
        <w:t>Odvojeno sakupljeni korisni otpad</w:t>
      </w:r>
    </w:p>
    <w:p w:rsidR="00B96F31" w:rsidRPr="002A3FF7" w:rsidRDefault="00B96F31" w:rsidP="00B96F31">
      <w:pPr>
        <w:autoSpaceDE w:val="0"/>
        <w:autoSpaceDN w:val="0"/>
        <w:adjustRightInd w:val="0"/>
        <w:jc w:val="both"/>
        <w:rPr>
          <w:rFonts w:ascii="Arial" w:eastAsia="Calibri" w:hAnsi="Arial" w:cs="Arial"/>
          <w:sz w:val="24"/>
          <w:szCs w:val="24"/>
          <w:lang w:eastAsia="en-US"/>
        </w:rPr>
      </w:pPr>
      <w:r w:rsidRPr="00B96F31">
        <w:rPr>
          <w:rFonts w:ascii="Arial" w:eastAsia="Calibri" w:hAnsi="Arial" w:cs="Arial"/>
          <w:sz w:val="24"/>
          <w:szCs w:val="24"/>
          <w:lang w:eastAsia="en-US"/>
        </w:rPr>
        <w:t xml:space="preserve">Grad Ivanić-Grad </w:t>
      </w:r>
      <w:r w:rsidR="00193D7D">
        <w:rPr>
          <w:rFonts w:ascii="Arial" w:eastAsia="Calibri" w:hAnsi="Arial" w:cs="Arial"/>
          <w:sz w:val="24"/>
          <w:szCs w:val="24"/>
          <w:lang w:eastAsia="en-US"/>
        </w:rPr>
        <w:t>od 2007.g.</w:t>
      </w:r>
      <w:r w:rsidRPr="00B96F31">
        <w:rPr>
          <w:rFonts w:ascii="Arial" w:eastAsia="Calibri" w:hAnsi="Arial" w:cs="Arial"/>
          <w:sz w:val="24"/>
          <w:szCs w:val="24"/>
          <w:lang w:eastAsia="en-US"/>
        </w:rPr>
        <w:t xml:space="preserve"> ima uveden sustav odvojenog sakupljanja korisnog otpada na zelenim otocima te konstantno usmjerava svoje aktivnosti k njegovom poboljšanju, a sve u </w:t>
      </w:r>
      <w:r w:rsidRPr="002A3FF7">
        <w:rPr>
          <w:rFonts w:ascii="Arial" w:eastAsia="Calibri" w:hAnsi="Arial" w:cs="Arial"/>
          <w:sz w:val="24"/>
          <w:szCs w:val="24"/>
          <w:lang w:eastAsia="en-US"/>
        </w:rPr>
        <w:t>cilju povećanja količina otpada i smanjenja odlaganja na odlagalištu.</w:t>
      </w:r>
    </w:p>
    <w:p w:rsidR="002A3FF7" w:rsidRPr="008847E4" w:rsidRDefault="00B96F31" w:rsidP="00B96F31">
      <w:pPr>
        <w:autoSpaceDE w:val="0"/>
        <w:autoSpaceDN w:val="0"/>
        <w:adjustRightInd w:val="0"/>
        <w:spacing w:after="0"/>
        <w:jc w:val="both"/>
        <w:rPr>
          <w:rFonts w:ascii="Arial" w:eastAsia="Calibri" w:hAnsi="Arial" w:cs="Arial"/>
          <w:sz w:val="24"/>
          <w:szCs w:val="24"/>
          <w:lang w:eastAsia="en-US"/>
        </w:rPr>
      </w:pPr>
      <w:r w:rsidRPr="008847E4">
        <w:rPr>
          <w:rFonts w:ascii="Arial" w:eastAsia="Calibri" w:hAnsi="Arial" w:cs="Arial"/>
          <w:sz w:val="24"/>
          <w:szCs w:val="24"/>
          <w:lang w:eastAsia="en-US"/>
        </w:rPr>
        <w:t>Na području Grada se putem 1</w:t>
      </w:r>
      <w:r w:rsidR="002A3FF7" w:rsidRPr="008847E4">
        <w:rPr>
          <w:rFonts w:ascii="Arial" w:eastAsia="Calibri" w:hAnsi="Arial" w:cs="Arial"/>
          <w:sz w:val="24"/>
          <w:szCs w:val="24"/>
          <w:lang w:eastAsia="en-US"/>
        </w:rPr>
        <w:t>9</w:t>
      </w:r>
      <w:r w:rsidRPr="008847E4">
        <w:rPr>
          <w:rFonts w:ascii="Arial" w:eastAsia="Calibri" w:hAnsi="Arial" w:cs="Arial"/>
          <w:sz w:val="24"/>
          <w:szCs w:val="24"/>
          <w:lang w:eastAsia="en-US"/>
        </w:rPr>
        <w:t xml:space="preserve"> zelenih otoka može odlagati korisni otpad: otpadni papir/karton, plastika, staklo,  Al/Fe otpad</w:t>
      </w:r>
      <w:r w:rsidR="002A3FF7" w:rsidRPr="008847E4">
        <w:rPr>
          <w:rFonts w:ascii="Arial" w:eastAsia="Calibri" w:hAnsi="Arial" w:cs="Arial"/>
          <w:sz w:val="24"/>
          <w:szCs w:val="24"/>
          <w:lang w:eastAsia="en-US"/>
        </w:rPr>
        <w:t xml:space="preserve">. </w:t>
      </w:r>
      <w:r w:rsidR="00193D7D" w:rsidRPr="008847E4">
        <w:rPr>
          <w:rFonts w:ascii="Arial" w:eastAsia="Calibri" w:hAnsi="Arial" w:cs="Arial"/>
          <w:sz w:val="24"/>
          <w:szCs w:val="24"/>
          <w:lang w:eastAsia="en-US"/>
        </w:rPr>
        <w:t xml:space="preserve"> </w:t>
      </w:r>
      <w:r w:rsidRPr="008847E4">
        <w:rPr>
          <w:rFonts w:ascii="Arial" w:eastAsia="Calibri" w:hAnsi="Arial" w:cs="Arial"/>
          <w:sz w:val="24"/>
          <w:szCs w:val="24"/>
          <w:lang w:eastAsia="en-US"/>
        </w:rPr>
        <w:t xml:space="preserve">Otpad se odlaže u posebne spremnike za svaku pojedinu vrstu koje održava i prazni </w:t>
      </w:r>
      <w:r w:rsidR="00581957" w:rsidRPr="008847E4">
        <w:rPr>
          <w:rFonts w:ascii="Arial" w:eastAsia="Calibri" w:hAnsi="Arial" w:cs="Arial"/>
          <w:sz w:val="24"/>
          <w:szCs w:val="24"/>
          <w:lang w:eastAsia="en-US"/>
        </w:rPr>
        <w:t>Unija Ivanić-Grad d.o.o. i pre</w:t>
      </w:r>
      <w:r w:rsidRPr="008847E4">
        <w:rPr>
          <w:rFonts w:ascii="Arial" w:eastAsia="Calibri" w:hAnsi="Arial" w:cs="Arial"/>
          <w:sz w:val="24"/>
          <w:szCs w:val="24"/>
          <w:lang w:eastAsia="en-US"/>
        </w:rPr>
        <w:t xml:space="preserve">daje </w:t>
      </w:r>
      <w:r w:rsidR="00581957" w:rsidRPr="008847E4">
        <w:rPr>
          <w:rFonts w:ascii="Arial" w:eastAsia="Calibri" w:hAnsi="Arial" w:cs="Arial"/>
          <w:sz w:val="24"/>
          <w:szCs w:val="24"/>
          <w:lang w:eastAsia="en-US"/>
        </w:rPr>
        <w:t>ga</w:t>
      </w:r>
      <w:r w:rsidRPr="008847E4">
        <w:rPr>
          <w:rFonts w:ascii="Arial" w:eastAsia="Calibri" w:hAnsi="Arial" w:cs="Arial"/>
          <w:sz w:val="24"/>
          <w:szCs w:val="24"/>
          <w:lang w:eastAsia="en-US"/>
        </w:rPr>
        <w:t xml:space="preserve"> ovlaštenim oporabiteljima.</w:t>
      </w:r>
      <w:r w:rsidR="00B979F9" w:rsidRPr="008847E4">
        <w:rPr>
          <w:rFonts w:ascii="Arial" w:eastAsia="Calibri" w:hAnsi="Arial" w:cs="Arial"/>
          <w:sz w:val="24"/>
          <w:szCs w:val="24"/>
          <w:lang w:eastAsia="en-US"/>
        </w:rPr>
        <w:t xml:space="preserve"> </w:t>
      </w:r>
      <w:r w:rsidR="002A3FF7" w:rsidRPr="008847E4">
        <w:rPr>
          <w:rFonts w:ascii="Arial" w:eastAsia="Calibri" w:hAnsi="Arial" w:cs="Arial"/>
          <w:sz w:val="24"/>
          <w:szCs w:val="24"/>
          <w:lang w:eastAsia="en-US"/>
        </w:rPr>
        <w:t xml:space="preserve">U 2015. </w:t>
      </w:r>
      <w:r w:rsidR="008847E4" w:rsidRPr="008847E4">
        <w:rPr>
          <w:rFonts w:ascii="Arial" w:eastAsia="Calibri" w:hAnsi="Arial" w:cs="Arial"/>
          <w:sz w:val="24"/>
          <w:szCs w:val="24"/>
          <w:lang w:eastAsia="en-US"/>
        </w:rPr>
        <w:t>g</w:t>
      </w:r>
      <w:r w:rsidR="002A3FF7" w:rsidRPr="008847E4">
        <w:rPr>
          <w:rFonts w:ascii="Arial" w:eastAsia="Calibri" w:hAnsi="Arial" w:cs="Arial"/>
          <w:sz w:val="24"/>
          <w:szCs w:val="24"/>
          <w:lang w:eastAsia="en-US"/>
        </w:rPr>
        <w:t xml:space="preserve">odini na lokaciji gradske tržnice u Ivanić-Gradu je, uz sufinanciranje FZOEU, izgrađen </w:t>
      </w:r>
      <w:r w:rsidR="008847E4" w:rsidRPr="008847E4">
        <w:rPr>
          <w:rFonts w:ascii="Arial" w:eastAsia="Calibri" w:hAnsi="Arial" w:cs="Arial"/>
          <w:sz w:val="24"/>
          <w:szCs w:val="24"/>
          <w:lang w:eastAsia="en-US"/>
        </w:rPr>
        <w:t xml:space="preserve">20. </w:t>
      </w:r>
      <w:r w:rsidR="00193D7D" w:rsidRPr="008847E4">
        <w:rPr>
          <w:rFonts w:ascii="Arial" w:eastAsia="Calibri" w:hAnsi="Arial" w:cs="Arial"/>
          <w:sz w:val="24"/>
          <w:szCs w:val="24"/>
          <w:lang w:eastAsia="en-US"/>
        </w:rPr>
        <w:t>z</w:t>
      </w:r>
      <w:r w:rsidR="00B979F9" w:rsidRPr="008847E4">
        <w:rPr>
          <w:rFonts w:ascii="Arial" w:eastAsia="Calibri" w:hAnsi="Arial" w:cs="Arial"/>
          <w:sz w:val="24"/>
          <w:szCs w:val="24"/>
          <w:lang w:eastAsia="en-US"/>
        </w:rPr>
        <w:t>eleni otok o</w:t>
      </w:r>
      <w:r w:rsidR="00193D7D" w:rsidRPr="008847E4">
        <w:rPr>
          <w:rFonts w:ascii="Arial" w:eastAsia="Calibri" w:hAnsi="Arial" w:cs="Arial"/>
          <w:sz w:val="24"/>
          <w:szCs w:val="24"/>
          <w:lang w:eastAsia="en-US"/>
        </w:rPr>
        <w:t xml:space="preserve">premljen </w:t>
      </w:r>
      <w:r w:rsidR="00B979F9" w:rsidRPr="008847E4">
        <w:rPr>
          <w:rFonts w:ascii="Arial" w:eastAsia="Calibri" w:hAnsi="Arial" w:cs="Arial"/>
          <w:sz w:val="24"/>
          <w:szCs w:val="24"/>
          <w:lang w:eastAsia="en-US"/>
        </w:rPr>
        <w:t>polupodzemnim kontejnerima</w:t>
      </w:r>
      <w:r w:rsidR="002A3FF7" w:rsidRPr="008847E4">
        <w:rPr>
          <w:rFonts w:ascii="Arial" w:eastAsia="Calibri" w:hAnsi="Arial" w:cs="Arial"/>
          <w:sz w:val="24"/>
          <w:szCs w:val="24"/>
          <w:lang w:eastAsia="en-US"/>
        </w:rPr>
        <w:t xml:space="preserve"> i to:</w:t>
      </w:r>
    </w:p>
    <w:p w:rsidR="002A3FF7" w:rsidRPr="002A3FF7" w:rsidRDefault="002A3FF7" w:rsidP="002A3FF7">
      <w:pPr>
        <w:numPr>
          <w:ilvl w:val="0"/>
          <w:numId w:val="30"/>
        </w:numPr>
        <w:tabs>
          <w:tab w:val="left" w:pos="720"/>
        </w:tabs>
        <w:spacing w:after="0" w:line="240" w:lineRule="auto"/>
        <w:contextualSpacing/>
        <w:jc w:val="both"/>
        <w:rPr>
          <w:rFonts w:ascii="Arial" w:eastAsia="Times New Roman" w:hAnsi="Arial" w:cs="Arial"/>
          <w:sz w:val="24"/>
          <w:szCs w:val="24"/>
          <w:lang w:bidi="ar-DZ"/>
        </w:rPr>
      </w:pPr>
      <w:r w:rsidRPr="002A3FF7">
        <w:rPr>
          <w:rFonts w:ascii="Arial" w:eastAsia="Times New Roman" w:hAnsi="Arial" w:cs="Arial"/>
          <w:sz w:val="24"/>
          <w:szCs w:val="24"/>
          <w:lang w:bidi="ar-DZ"/>
        </w:rPr>
        <w:lastRenderedPageBreak/>
        <w:t xml:space="preserve">Molok kontejner, 5m3, za papir </w:t>
      </w:r>
      <w:r w:rsidRPr="002A3FF7">
        <w:rPr>
          <w:rFonts w:ascii="Arial" w:eastAsia="Times New Roman" w:hAnsi="Arial" w:cs="Arial"/>
          <w:sz w:val="24"/>
          <w:szCs w:val="24"/>
          <w:lang w:bidi="ar-DZ"/>
        </w:rPr>
        <w:tab/>
      </w:r>
      <w:r w:rsidRPr="002A3FF7">
        <w:rPr>
          <w:rFonts w:ascii="Arial" w:eastAsia="Times New Roman" w:hAnsi="Arial" w:cs="Arial"/>
          <w:sz w:val="24"/>
          <w:szCs w:val="24"/>
          <w:lang w:bidi="ar-DZ"/>
        </w:rPr>
        <w:tab/>
      </w:r>
      <w:r w:rsidRPr="002A3FF7">
        <w:rPr>
          <w:rFonts w:ascii="Arial" w:eastAsia="Times New Roman" w:hAnsi="Arial" w:cs="Arial"/>
          <w:sz w:val="24"/>
          <w:szCs w:val="24"/>
          <w:lang w:bidi="ar-DZ"/>
        </w:rPr>
        <w:tab/>
      </w:r>
      <w:r>
        <w:rPr>
          <w:rFonts w:ascii="Arial" w:eastAsia="Times New Roman" w:hAnsi="Arial" w:cs="Arial"/>
          <w:sz w:val="24"/>
          <w:szCs w:val="24"/>
          <w:lang w:bidi="ar-DZ"/>
        </w:rPr>
        <w:tab/>
      </w:r>
      <w:r w:rsidRPr="002A3FF7">
        <w:rPr>
          <w:rFonts w:ascii="Arial" w:eastAsia="Times New Roman" w:hAnsi="Arial" w:cs="Arial"/>
          <w:sz w:val="24"/>
          <w:szCs w:val="24"/>
          <w:lang w:bidi="ar-DZ"/>
        </w:rPr>
        <w:t>- komada 1</w:t>
      </w:r>
    </w:p>
    <w:p w:rsidR="002A3FF7" w:rsidRPr="002A3FF7" w:rsidRDefault="002A3FF7" w:rsidP="002A3FF7">
      <w:pPr>
        <w:numPr>
          <w:ilvl w:val="0"/>
          <w:numId w:val="30"/>
        </w:numPr>
        <w:tabs>
          <w:tab w:val="left" w:pos="720"/>
        </w:tabs>
        <w:spacing w:after="0" w:line="240" w:lineRule="auto"/>
        <w:contextualSpacing/>
        <w:jc w:val="both"/>
        <w:rPr>
          <w:rFonts w:ascii="Arial" w:eastAsia="Times New Roman" w:hAnsi="Arial" w:cs="Arial"/>
          <w:sz w:val="24"/>
          <w:szCs w:val="24"/>
          <w:lang w:bidi="ar-DZ"/>
        </w:rPr>
      </w:pPr>
      <w:r w:rsidRPr="002A3FF7">
        <w:rPr>
          <w:rFonts w:ascii="Arial" w:eastAsia="Times New Roman" w:hAnsi="Arial" w:cs="Arial"/>
          <w:sz w:val="24"/>
          <w:szCs w:val="24"/>
          <w:lang w:bidi="ar-DZ"/>
        </w:rPr>
        <w:t>Molok kontejner, 3m3, za ambalažno staklo</w:t>
      </w:r>
      <w:r w:rsidRPr="002A3FF7">
        <w:rPr>
          <w:rFonts w:ascii="Arial" w:eastAsia="Times New Roman" w:hAnsi="Arial" w:cs="Arial"/>
          <w:sz w:val="24"/>
          <w:szCs w:val="24"/>
          <w:lang w:bidi="ar-DZ"/>
        </w:rPr>
        <w:tab/>
      </w:r>
      <w:r w:rsidRPr="002A3FF7">
        <w:rPr>
          <w:rFonts w:ascii="Arial" w:eastAsia="Times New Roman" w:hAnsi="Arial" w:cs="Arial"/>
          <w:sz w:val="24"/>
          <w:szCs w:val="24"/>
          <w:lang w:bidi="ar-DZ"/>
        </w:rPr>
        <w:tab/>
        <w:t>- komada 1</w:t>
      </w:r>
    </w:p>
    <w:p w:rsidR="002A3FF7" w:rsidRPr="002A3FF7" w:rsidRDefault="002A3FF7" w:rsidP="002A3FF7">
      <w:pPr>
        <w:numPr>
          <w:ilvl w:val="0"/>
          <w:numId w:val="30"/>
        </w:numPr>
        <w:tabs>
          <w:tab w:val="left" w:pos="720"/>
        </w:tabs>
        <w:spacing w:after="0" w:line="240" w:lineRule="auto"/>
        <w:contextualSpacing/>
        <w:jc w:val="both"/>
        <w:rPr>
          <w:rFonts w:ascii="Arial" w:eastAsia="Times New Roman" w:hAnsi="Arial" w:cs="Arial"/>
          <w:sz w:val="24"/>
          <w:szCs w:val="24"/>
          <w:lang w:bidi="ar-DZ"/>
        </w:rPr>
      </w:pPr>
      <w:r w:rsidRPr="002A3FF7">
        <w:rPr>
          <w:rFonts w:ascii="Arial" w:eastAsia="Times New Roman" w:hAnsi="Arial" w:cs="Arial"/>
          <w:sz w:val="24"/>
          <w:szCs w:val="24"/>
          <w:lang w:bidi="ar-DZ"/>
        </w:rPr>
        <w:t>Molok kontejner, 5m3, za komunalni otpad</w:t>
      </w:r>
      <w:r w:rsidRPr="002A3FF7">
        <w:rPr>
          <w:rFonts w:ascii="Arial" w:eastAsia="Times New Roman" w:hAnsi="Arial" w:cs="Arial"/>
          <w:sz w:val="24"/>
          <w:szCs w:val="24"/>
          <w:lang w:bidi="ar-DZ"/>
        </w:rPr>
        <w:tab/>
      </w:r>
      <w:r w:rsidRPr="002A3FF7">
        <w:rPr>
          <w:rFonts w:ascii="Arial" w:eastAsia="Times New Roman" w:hAnsi="Arial" w:cs="Arial"/>
          <w:sz w:val="24"/>
          <w:szCs w:val="24"/>
          <w:lang w:bidi="ar-DZ"/>
        </w:rPr>
        <w:tab/>
        <w:t>- komada 1</w:t>
      </w:r>
    </w:p>
    <w:p w:rsidR="002A3FF7" w:rsidRPr="002A3FF7" w:rsidRDefault="002A3FF7" w:rsidP="002A3FF7">
      <w:pPr>
        <w:numPr>
          <w:ilvl w:val="0"/>
          <w:numId w:val="30"/>
        </w:numPr>
        <w:tabs>
          <w:tab w:val="left" w:pos="720"/>
        </w:tabs>
        <w:spacing w:after="0" w:line="240" w:lineRule="auto"/>
        <w:contextualSpacing/>
        <w:jc w:val="both"/>
        <w:rPr>
          <w:rFonts w:ascii="Arial" w:eastAsia="Times New Roman" w:hAnsi="Arial" w:cs="Arial"/>
          <w:sz w:val="24"/>
          <w:szCs w:val="24"/>
          <w:lang w:bidi="ar-DZ"/>
        </w:rPr>
      </w:pPr>
      <w:r w:rsidRPr="002A3FF7">
        <w:rPr>
          <w:rFonts w:ascii="Arial" w:eastAsia="Times New Roman" w:hAnsi="Arial" w:cs="Arial"/>
          <w:sz w:val="24"/>
          <w:szCs w:val="24"/>
          <w:lang w:bidi="ar-DZ"/>
        </w:rPr>
        <w:t>Molok kontejner, 5m3, za PET</w:t>
      </w:r>
      <w:r w:rsidRPr="002A3FF7">
        <w:rPr>
          <w:rFonts w:ascii="Arial" w:eastAsia="Times New Roman" w:hAnsi="Arial" w:cs="Arial"/>
          <w:sz w:val="24"/>
          <w:szCs w:val="24"/>
          <w:lang w:bidi="ar-DZ"/>
        </w:rPr>
        <w:tab/>
      </w:r>
      <w:r w:rsidRPr="002A3FF7">
        <w:rPr>
          <w:rFonts w:ascii="Arial" w:eastAsia="Times New Roman" w:hAnsi="Arial" w:cs="Arial"/>
          <w:sz w:val="24"/>
          <w:szCs w:val="24"/>
          <w:lang w:bidi="ar-DZ"/>
        </w:rPr>
        <w:tab/>
      </w:r>
      <w:r w:rsidRPr="002A3FF7">
        <w:rPr>
          <w:rFonts w:ascii="Arial" w:eastAsia="Times New Roman" w:hAnsi="Arial" w:cs="Arial"/>
          <w:sz w:val="24"/>
          <w:szCs w:val="24"/>
          <w:lang w:bidi="ar-DZ"/>
        </w:rPr>
        <w:tab/>
      </w:r>
      <w:r>
        <w:rPr>
          <w:rFonts w:ascii="Arial" w:eastAsia="Times New Roman" w:hAnsi="Arial" w:cs="Arial"/>
          <w:sz w:val="24"/>
          <w:szCs w:val="24"/>
          <w:lang w:bidi="ar-DZ"/>
        </w:rPr>
        <w:tab/>
      </w:r>
      <w:r w:rsidRPr="002A3FF7">
        <w:rPr>
          <w:rFonts w:ascii="Arial" w:eastAsia="Times New Roman" w:hAnsi="Arial" w:cs="Arial"/>
          <w:sz w:val="24"/>
          <w:szCs w:val="24"/>
          <w:lang w:bidi="ar-DZ"/>
        </w:rPr>
        <w:t>- komada 1</w:t>
      </w:r>
    </w:p>
    <w:p w:rsidR="002A3FF7" w:rsidRPr="002A3FF7" w:rsidRDefault="002A3FF7" w:rsidP="002A3FF7">
      <w:pPr>
        <w:numPr>
          <w:ilvl w:val="0"/>
          <w:numId w:val="30"/>
        </w:numPr>
        <w:tabs>
          <w:tab w:val="left" w:pos="720"/>
        </w:tabs>
        <w:spacing w:after="0" w:line="240" w:lineRule="auto"/>
        <w:contextualSpacing/>
        <w:jc w:val="both"/>
        <w:rPr>
          <w:rFonts w:ascii="Arial" w:eastAsia="Times New Roman" w:hAnsi="Arial" w:cs="Arial"/>
          <w:sz w:val="24"/>
          <w:szCs w:val="24"/>
          <w:lang w:bidi="ar-DZ"/>
        </w:rPr>
      </w:pPr>
      <w:r w:rsidRPr="002A3FF7">
        <w:rPr>
          <w:rFonts w:ascii="Arial" w:eastAsia="Times New Roman" w:hAnsi="Arial" w:cs="Arial"/>
          <w:sz w:val="24"/>
          <w:szCs w:val="24"/>
          <w:lang w:bidi="ar-DZ"/>
        </w:rPr>
        <w:t>Molok kontejner, 3m3, za metalni otpad</w:t>
      </w:r>
      <w:r w:rsidRPr="002A3FF7">
        <w:rPr>
          <w:rFonts w:ascii="Arial" w:eastAsia="Times New Roman" w:hAnsi="Arial" w:cs="Arial"/>
          <w:sz w:val="24"/>
          <w:szCs w:val="24"/>
          <w:lang w:bidi="ar-DZ"/>
        </w:rPr>
        <w:tab/>
      </w:r>
      <w:r w:rsidRPr="002A3FF7">
        <w:rPr>
          <w:rFonts w:ascii="Arial" w:eastAsia="Times New Roman" w:hAnsi="Arial" w:cs="Arial"/>
          <w:sz w:val="24"/>
          <w:szCs w:val="24"/>
          <w:lang w:bidi="ar-DZ"/>
        </w:rPr>
        <w:tab/>
      </w:r>
      <w:r>
        <w:rPr>
          <w:rFonts w:ascii="Arial" w:eastAsia="Times New Roman" w:hAnsi="Arial" w:cs="Arial"/>
          <w:sz w:val="24"/>
          <w:szCs w:val="24"/>
          <w:lang w:bidi="ar-DZ"/>
        </w:rPr>
        <w:tab/>
      </w:r>
      <w:r w:rsidRPr="002A3FF7">
        <w:rPr>
          <w:rFonts w:ascii="Arial" w:eastAsia="Times New Roman" w:hAnsi="Arial" w:cs="Arial"/>
          <w:sz w:val="24"/>
          <w:szCs w:val="24"/>
          <w:lang w:bidi="ar-DZ"/>
        </w:rPr>
        <w:t>- komada 1</w:t>
      </w:r>
    </w:p>
    <w:p w:rsidR="00B979F9" w:rsidRPr="002A3FF7" w:rsidRDefault="00B979F9" w:rsidP="00B96F31">
      <w:pPr>
        <w:autoSpaceDE w:val="0"/>
        <w:autoSpaceDN w:val="0"/>
        <w:adjustRightInd w:val="0"/>
        <w:spacing w:after="0"/>
        <w:jc w:val="both"/>
        <w:rPr>
          <w:rFonts w:ascii="Arial" w:eastAsia="Calibri" w:hAnsi="Arial" w:cs="Arial"/>
          <w:color w:val="FF0000"/>
          <w:sz w:val="24"/>
          <w:szCs w:val="24"/>
          <w:lang w:eastAsia="en-US"/>
        </w:rPr>
      </w:pPr>
    </w:p>
    <w:p w:rsidR="00B96F31" w:rsidRPr="00DA4104" w:rsidRDefault="00B96F31" w:rsidP="00B96F31">
      <w:pPr>
        <w:autoSpaceDE w:val="0"/>
        <w:autoSpaceDN w:val="0"/>
        <w:adjustRightInd w:val="0"/>
        <w:spacing w:after="0"/>
        <w:jc w:val="both"/>
        <w:rPr>
          <w:rFonts w:ascii="Arial" w:eastAsia="Calibri" w:hAnsi="Arial" w:cs="Arial"/>
          <w:sz w:val="24"/>
          <w:szCs w:val="24"/>
          <w:lang w:eastAsia="en-US"/>
        </w:rPr>
      </w:pPr>
      <w:r w:rsidRPr="00DA4104">
        <w:rPr>
          <w:rFonts w:ascii="Arial" w:eastAsia="Calibri" w:hAnsi="Arial" w:cs="Arial"/>
          <w:sz w:val="24"/>
          <w:szCs w:val="24"/>
          <w:lang w:eastAsia="en-US"/>
        </w:rPr>
        <w:t xml:space="preserve">Tablica  prikazuje količine odvojeno sakupljenog otpada na zelenim otocima u </w:t>
      </w:r>
      <w:r w:rsidR="00D95B44" w:rsidRPr="00DA4104">
        <w:rPr>
          <w:rFonts w:ascii="Arial" w:eastAsia="Calibri" w:hAnsi="Arial" w:cs="Arial"/>
          <w:sz w:val="24"/>
          <w:szCs w:val="24"/>
          <w:lang w:eastAsia="en-US"/>
        </w:rPr>
        <w:t xml:space="preserve">razdoblju od 2013. </w:t>
      </w:r>
      <w:r w:rsidRPr="00DA4104">
        <w:rPr>
          <w:rFonts w:ascii="Arial" w:eastAsia="Calibri" w:hAnsi="Arial" w:cs="Arial"/>
          <w:sz w:val="24"/>
          <w:szCs w:val="24"/>
          <w:lang w:eastAsia="en-US"/>
        </w:rPr>
        <w:t>do 201</w:t>
      </w:r>
      <w:r w:rsidR="002A3FF7" w:rsidRPr="00DA4104">
        <w:rPr>
          <w:rFonts w:ascii="Arial" w:eastAsia="Calibri" w:hAnsi="Arial" w:cs="Arial"/>
          <w:sz w:val="24"/>
          <w:szCs w:val="24"/>
          <w:lang w:eastAsia="en-US"/>
        </w:rPr>
        <w:t>5</w:t>
      </w:r>
      <w:r w:rsidR="00D95B44" w:rsidRPr="00DA4104">
        <w:rPr>
          <w:rFonts w:ascii="Arial" w:eastAsia="Calibri" w:hAnsi="Arial" w:cs="Arial"/>
          <w:sz w:val="24"/>
          <w:szCs w:val="24"/>
          <w:lang w:eastAsia="en-US"/>
        </w:rPr>
        <w:t>. Godine.</w:t>
      </w:r>
    </w:p>
    <w:p w:rsidR="002A3FF7" w:rsidRPr="00DA4104" w:rsidRDefault="002A3FF7" w:rsidP="00B96F31">
      <w:pPr>
        <w:autoSpaceDE w:val="0"/>
        <w:autoSpaceDN w:val="0"/>
        <w:adjustRightInd w:val="0"/>
        <w:spacing w:after="0"/>
        <w:jc w:val="both"/>
        <w:rPr>
          <w:rFonts w:ascii="Arial" w:eastAsia="Calibri" w:hAnsi="Arial" w:cs="Arial"/>
          <w:sz w:val="24"/>
          <w:szCs w:val="24"/>
          <w:lang w:eastAsia="en-US"/>
        </w:rPr>
      </w:pPr>
    </w:p>
    <w:p w:rsidR="00B96F31" w:rsidRPr="00DA4104" w:rsidRDefault="00B96F31" w:rsidP="00B96F31">
      <w:pPr>
        <w:autoSpaceDE w:val="0"/>
        <w:autoSpaceDN w:val="0"/>
        <w:adjustRightInd w:val="0"/>
        <w:jc w:val="both"/>
        <w:rPr>
          <w:rFonts w:ascii="Arial" w:eastAsia="Calibri" w:hAnsi="Arial" w:cs="Arial"/>
          <w:b/>
          <w:sz w:val="24"/>
          <w:szCs w:val="24"/>
          <w:lang w:eastAsia="en-US"/>
        </w:rPr>
      </w:pPr>
      <w:r w:rsidRPr="00DA4104">
        <w:rPr>
          <w:rFonts w:ascii="Arial" w:eastAsia="Calibri" w:hAnsi="Arial" w:cs="Arial"/>
          <w:b/>
          <w:sz w:val="24"/>
          <w:szCs w:val="24"/>
          <w:lang w:eastAsia="en-US"/>
        </w:rPr>
        <w:t xml:space="preserve">Tablica </w:t>
      </w:r>
      <w:r w:rsidRPr="00DA4104">
        <w:rPr>
          <w:rFonts w:ascii="Arial" w:eastAsia="Calibri" w:hAnsi="Arial" w:cs="Arial"/>
          <w:sz w:val="24"/>
          <w:szCs w:val="24"/>
          <w:lang w:eastAsia="en-US"/>
        </w:rPr>
        <w:t xml:space="preserve"> </w:t>
      </w:r>
      <w:r w:rsidRPr="00DA4104">
        <w:rPr>
          <w:rFonts w:ascii="Arial" w:eastAsia="Calibri" w:hAnsi="Arial" w:cs="Arial"/>
          <w:sz w:val="24"/>
          <w:szCs w:val="24"/>
          <w:lang w:eastAsia="en-US"/>
        </w:rPr>
        <w:tab/>
        <w:t>Količine odvojeno sakupljenog otpada na zelenim otocima od 201</w:t>
      </w:r>
      <w:r w:rsidR="00DA4104">
        <w:rPr>
          <w:rFonts w:ascii="Arial" w:eastAsia="Calibri" w:hAnsi="Arial" w:cs="Arial"/>
          <w:sz w:val="24"/>
          <w:szCs w:val="24"/>
          <w:lang w:eastAsia="en-US"/>
        </w:rPr>
        <w:t>3</w:t>
      </w:r>
      <w:r w:rsidRPr="00DA4104">
        <w:rPr>
          <w:rFonts w:ascii="Arial" w:eastAsia="Calibri" w:hAnsi="Arial" w:cs="Arial"/>
          <w:sz w:val="24"/>
          <w:szCs w:val="24"/>
          <w:lang w:eastAsia="en-US"/>
        </w:rPr>
        <w:t>.- 201</w:t>
      </w:r>
      <w:r w:rsidR="00DA4104">
        <w:rPr>
          <w:rFonts w:ascii="Arial" w:eastAsia="Calibri" w:hAnsi="Arial" w:cs="Arial"/>
          <w:sz w:val="24"/>
          <w:szCs w:val="24"/>
          <w:lang w:eastAsia="en-US"/>
        </w:rPr>
        <w:t>5</w:t>
      </w:r>
      <w:r w:rsidRPr="00DA4104">
        <w:rPr>
          <w:rFonts w:ascii="Arial" w:eastAsia="Calibri" w:hAnsi="Arial" w:cs="Arial"/>
          <w:sz w:val="24"/>
          <w:szCs w:val="24"/>
          <w:lang w:eastAsia="en-US"/>
        </w:rPr>
        <w:t>.</w:t>
      </w:r>
    </w:p>
    <w:tbl>
      <w:tblPr>
        <w:tblStyle w:val="Srednjesjenanje1-Isticanje11"/>
        <w:tblW w:w="0" w:type="auto"/>
        <w:jc w:val="center"/>
        <w:tblInd w:w="-535" w:type="dxa"/>
        <w:tblLook w:val="04A0" w:firstRow="1" w:lastRow="0" w:firstColumn="1" w:lastColumn="0" w:noHBand="0" w:noVBand="1"/>
      </w:tblPr>
      <w:tblGrid>
        <w:gridCol w:w="2733"/>
        <w:gridCol w:w="1915"/>
        <w:gridCol w:w="2123"/>
        <w:gridCol w:w="2568"/>
      </w:tblGrid>
      <w:tr w:rsidR="00B96F31" w:rsidRPr="00DA4104" w:rsidTr="0058195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33" w:type="dxa"/>
            <w:vAlign w:val="center"/>
          </w:tcPr>
          <w:p w:rsidR="00B96F31" w:rsidRPr="00DA4104" w:rsidRDefault="00B96F31" w:rsidP="00B96F31">
            <w:pPr>
              <w:autoSpaceDE w:val="0"/>
              <w:autoSpaceDN w:val="0"/>
              <w:adjustRightInd w:val="0"/>
              <w:spacing w:line="276" w:lineRule="auto"/>
              <w:rPr>
                <w:rFonts w:ascii="Arial" w:hAnsi="Arial" w:cs="Arial"/>
                <w:color w:val="auto"/>
                <w:sz w:val="24"/>
                <w:szCs w:val="24"/>
              </w:rPr>
            </w:pPr>
            <w:r w:rsidRPr="00DA4104">
              <w:rPr>
                <w:rFonts w:ascii="Arial" w:hAnsi="Arial" w:cs="Arial"/>
                <w:color w:val="auto"/>
                <w:sz w:val="24"/>
                <w:szCs w:val="24"/>
              </w:rPr>
              <w:t>Vrsta otpada</w:t>
            </w:r>
          </w:p>
        </w:tc>
        <w:tc>
          <w:tcPr>
            <w:tcW w:w="6606" w:type="dxa"/>
            <w:gridSpan w:val="3"/>
            <w:vAlign w:val="center"/>
          </w:tcPr>
          <w:p w:rsidR="00B96F31" w:rsidRPr="00DA4104" w:rsidRDefault="00B96F31" w:rsidP="00B96F31">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sz w:val="24"/>
                <w:szCs w:val="24"/>
              </w:rPr>
            </w:pPr>
            <w:r w:rsidRPr="00DA4104">
              <w:rPr>
                <w:rFonts w:ascii="Arial" w:hAnsi="Arial" w:cs="Arial"/>
                <w:color w:val="auto"/>
                <w:sz w:val="24"/>
                <w:szCs w:val="24"/>
              </w:rPr>
              <w:t>Količine (t)</w:t>
            </w:r>
          </w:p>
        </w:tc>
      </w:tr>
      <w:tr w:rsidR="00B96F31" w:rsidRPr="00DA4104" w:rsidTr="0058195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33" w:type="dxa"/>
            <w:vAlign w:val="center"/>
          </w:tcPr>
          <w:p w:rsidR="00B96F31" w:rsidRPr="00DA4104" w:rsidRDefault="00B96F31" w:rsidP="00B96F31">
            <w:pPr>
              <w:autoSpaceDE w:val="0"/>
              <w:autoSpaceDN w:val="0"/>
              <w:adjustRightInd w:val="0"/>
              <w:spacing w:line="276" w:lineRule="auto"/>
              <w:rPr>
                <w:rFonts w:ascii="Arial" w:hAnsi="Arial" w:cs="Arial"/>
                <w:sz w:val="24"/>
                <w:szCs w:val="24"/>
              </w:rPr>
            </w:pPr>
          </w:p>
        </w:tc>
        <w:tc>
          <w:tcPr>
            <w:tcW w:w="1915" w:type="dxa"/>
            <w:vAlign w:val="center"/>
          </w:tcPr>
          <w:p w:rsidR="00B96F31" w:rsidRPr="00DA4104" w:rsidRDefault="00B96F31" w:rsidP="008847E4">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sidRPr="00DA4104">
              <w:rPr>
                <w:rFonts w:ascii="Arial" w:hAnsi="Arial" w:cs="Arial"/>
                <w:b/>
                <w:sz w:val="24"/>
                <w:szCs w:val="24"/>
              </w:rPr>
              <w:t>201</w:t>
            </w:r>
            <w:r w:rsidR="008847E4" w:rsidRPr="00DA4104">
              <w:rPr>
                <w:rFonts w:ascii="Arial" w:hAnsi="Arial" w:cs="Arial"/>
                <w:b/>
                <w:sz w:val="24"/>
                <w:szCs w:val="24"/>
              </w:rPr>
              <w:t>3</w:t>
            </w:r>
            <w:r w:rsidRPr="00DA4104">
              <w:rPr>
                <w:rFonts w:ascii="Arial" w:hAnsi="Arial" w:cs="Arial"/>
                <w:b/>
                <w:sz w:val="24"/>
                <w:szCs w:val="24"/>
              </w:rPr>
              <w:t>.</w:t>
            </w:r>
          </w:p>
        </w:tc>
        <w:tc>
          <w:tcPr>
            <w:tcW w:w="2123" w:type="dxa"/>
            <w:vAlign w:val="center"/>
          </w:tcPr>
          <w:p w:rsidR="00B96F31" w:rsidRPr="00DA4104"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sidRPr="00DA4104">
              <w:rPr>
                <w:rFonts w:ascii="Arial" w:hAnsi="Arial" w:cs="Arial"/>
                <w:b/>
                <w:sz w:val="24"/>
                <w:szCs w:val="24"/>
              </w:rPr>
              <w:t>201</w:t>
            </w:r>
            <w:r w:rsidR="008847E4" w:rsidRPr="00DA4104">
              <w:rPr>
                <w:rFonts w:ascii="Arial" w:hAnsi="Arial" w:cs="Arial"/>
                <w:b/>
                <w:sz w:val="24"/>
                <w:szCs w:val="24"/>
              </w:rPr>
              <w:t>4</w:t>
            </w:r>
            <w:r w:rsidRPr="00DA4104">
              <w:rPr>
                <w:rFonts w:ascii="Arial" w:hAnsi="Arial" w:cs="Arial"/>
                <w:b/>
                <w:sz w:val="24"/>
                <w:szCs w:val="24"/>
              </w:rPr>
              <w:t>.</w:t>
            </w:r>
          </w:p>
        </w:tc>
        <w:tc>
          <w:tcPr>
            <w:tcW w:w="2568" w:type="dxa"/>
            <w:vAlign w:val="center"/>
          </w:tcPr>
          <w:p w:rsidR="00B96F31" w:rsidRPr="00DA4104"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sidRPr="00DA4104">
              <w:rPr>
                <w:rFonts w:ascii="Arial" w:hAnsi="Arial" w:cs="Arial"/>
                <w:b/>
                <w:sz w:val="24"/>
                <w:szCs w:val="24"/>
              </w:rPr>
              <w:t>201</w:t>
            </w:r>
            <w:r w:rsidR="008847E4" w:rsidRPr="00DA4104">
              <w:rPr>
                <w:rFonts w:ascii="Arial" w:hAnsi="Arial" w:cs="Arial"/>
                <w:b/>
                <w:sz w:val="24"/>
                <w:szCs w:val="24"/>
              </w:rPr>
              <w:t>5</w:t>
            </w:r>
            <w:r w:rsidRPr="00DA4104">
              <w:rPr>
                <w:rFonts w:ascii="Arial" w:hAnsi="Arial" w:cs="Arial"/>
                <w:b/>
                <w:sz w:val="24"/>
                <w:szCs w:val="24"/>
              </w:rPr>
              <w:t>.</w:t>
            </w:r>
          </w:p>
        </w:tc>
      </w:tr>
      <w:tr w:rsidR="00B96F31" w:rsidRPr="00DA4104" w:rsidTr="00581957">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33" w:type="dxa"/>
            <w:vAlign w:val="center"/>
          </w:tcPr>
          <w:p w:rsidR="00B96F31" w:rsidRPr="00DA4104" w:rsidRDefault="00B96F31" w:rsidP="00B96F31">
            <w:pPr>
              <w:autoSpaceDE w:val="0"/>
              <w:autoSpaceDN w:val="0"/>
              <w:adjustRightInd w:val="0"/>
              <w:spacing w:line="276" w:lineRule="auto"/>
              <w:rPr>
                <w:rFonts w:ascii="Arial" w:hAnsi="Arial" w:cs="Arial"/>
                <w:sz w:val="24"/>
                <w:szCs w:val="24"/>
              </w:rPr>
            </w:pPr>
            <w:r w:rsidRPr="00DA4104">
              <w:rPr>
                <w:rFonts w:ascii="Arial" w:hAnsi="Arial" w:cs="Arial"/>
                <w:sz w:val="24"/>
                <w:szCs w:val="24"/>
              </w:rPr>
              <w:t>Papir</w:t>
            </w:r>
          </w:p>
        </w:tc>
        <w:tc>
          <w:tcPr>
            <w:tcW w:w="1915" w:type="dxa"/>
            <w:vAlign w:val="center"/>
          </w:tcPr>
          <w:p w:rsidR="00B96F31" w:rsidRPr="00DA4104" w:rsidRDefault="008847E4" w:rsidP="00B96F31">
            <w:pPr>
              <w:autoSpaceDE w:val="0"/>
              <w:autoSpaceDN w:val="0"/>
              <w:adjustRightInd w:val="0"/>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DA4104">
              <w:rPr>
                <w:rFonts w:ascii="Arial" w:hAnsi="Arial" w:cs="Arial"/>
                <w:sz w:val="24"/>
                <w:szCs w:val="24"/>
              </w:rPr>
              <w:t>15,2</w:t>
            </w:r>
          </w:p>
        </w:tc>
        <w:tc>
          <w:tcPr>
            <w:tcW w:w="2123" w:type="dxa"/>
            <w:vAlign w:val="center"/>
          </w:tcPr>
          <w:p w:rsidR="00B96F31" w:rsidRPr="00DA4104" w:rsidRDefault="00B979F9" w:rsidP="00B96F31">
            <w:pPr>
              <w:autoSpaceDE w:val="0"/>
              <w:autoSpaceDN w:val="0"/>
              <w:adjustRightInd w:val="0"/>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DA4104">
              <w:rPr>
                <w:rFonts w:ascii="Arial" w:hAnsi="Arial" w:cs="Arial"/>
                <w:sz w:val="24"/>
                <w:szCs w:val="24"/>
              </w:rPr>
              <w:t>15,2</w:t>
            </w:r>
          </w:p>
        </w:tc>
        <w:tc>
          <w:tcPr>
            <w:tcW w:w="2568" w:type="dxa"/>
            <w:vAlign w:val="center"/>
          </w:tcPr>
          <w:p w:rsidR="00B96F31" w:rsidRPr="00DA4104" w:rsidRDefault="00B96F31" w:rsidP="00B96F31">
            <w:pPr>
              <w:autoSpaceDE w:val="0"/>
              <w:autoSpaceDN w:val="0"/>
              <w:adjustRightInd w:val="0"/>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DA4104">
              <w:rPr>
                <w:rFonts w:ascii="Arial" w:hAnsi="Arial" w:cs="Arial"/>
                <w:sz w:val="24"/>
                <w:szCs w:val="24"/>
              </w:rPr>
              <w:t>1</w:t>
            </w:r>
            <w:r w:rsidR="008847E4" w:rsidRPr="00DA4104">
              <w:rPr>
                <w:rFonts w:ascii="Arial" w:hAnsi="Arial" w:cs="Arial"/>
                <w:sz w:val="24"/>
                <w:szCs w:val="24"/>
              </w:rPr>
              <w:t>8</w:t>
            </w:r>
            <w:r w:rsidRPr="00DA4104">
              <w:rPr>
                <w:rFonts w:ascii="Arial" w:hAnsi="Arial" w:cs="Arial"/>
                <w:sz w:val="24"/>
                <w:szCs w:val="24"/>
              </w:rPr>
              <w:t>,</w:t>
            </w:r>
            <w:r w:rsidR="008847E4" w:rsidRPr="00DA4104">
              <w:rPr>
                <w:rFonts w:ascii="Arial" w:hAnsi="Arial" w:cs="Arial"/>
                <w:sz w:val="24"/>
                <w:szCs w:val="24"/>
              </w:rPr>
              <w:t>7</w:t>
            </w:r>
          </w:p>
        </w:tc>
      </w:tr>
      <w:tr w:rsidR="00B96F31" w:rsidRPr="00DA4104" w:rsidTr="0058195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33" w:type="dxa"/>
            <w:vAlign w:val="center"/>
          </w:tcPr>
          <w:p w:rsidR="00B96F31" w:rsidRPr="00DA4104" w:rsidRDefault="00B96F31" w:rsidP="00B96F31">
            <w:pPr>
              <w:autoSpaceDE w:val="0"/>
              <w:autoSpaceDN w:val="0"/>
              <w:adjustRightInd w:val="0"/>
              <w:spacing w:line="276" w:lineRule="auto"/>
              <w:rPr>
                <w:rFonts w:ascii="Arial" w:hAnsi="Arial" w:cs="Arial"/>
                <w:sz w:val="24"/>
                <w:szCs w:val="24"/>
              </w:rPr>
            </w:pPr>
            <w:r w:rsidRPr="00DA4104">
              <w:rPr>
                <w:rFonts w:ascii="Arial" w:hAnsi="Arial" w:cs="Arial"/>
                <w:sz w:val="24"/>
                <w:szCs w:val="24"/>
              </w:rPr>
              <w:t>Plastika</w:t>
            </w:r>
          </w:p>
        </w:tc>
        <w:tc>
          <w:tcPr>
            <w:tcW w:w="1915" w:type="dxa"/>
            <w:vAlign w:val="center"/>
          </w:tcPr>
          <w:p w:rsidR="00B96F31" w:rsidRPr="00DA4104" w:rsidRDefault="008847E4"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A4104">
              <w:rPr>
                <w:rFonts w:ascii="Arial" w:hAnsi="Arial" w:cs="Arial"/>
                <w:sz w:val="24"/>
                <w:szCs w:val="24"/>
              </w:rPr>
              <w:t>3,1</w:t>
            </w:r>
          </w:p>
        </w:tc>
        <w:tc>
          <w:tcPr>
            <w:tcW w:w="2123" w:type="dxa"/>
            <w:vAlign w:val="center"/>
          </w:tcPr>
          <w:p w:rsidR="00B96F31" w:rsidRPr="00DA4104" w:rsidRDefault="00B979F9"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A4104">
              <w:rPr>
                <w:rFonts w:ascii="Arial" w:hAnsi="Arial" w:cs="Arial"/>
                <w:sz w:val="24"/>
                <w:szCs w:val="24"/>
              </w:rPr>
              <w:t xml:space="preserve"> </w:t>
            </w:r>
            <w:r w:rsidR="008847E4" w:rsidRPr="00DA4104">
              <w:rPr>
                <w:rFonts w:ascii="Arial" w:hAnsi="Arial" w:cs="Arial"/>
                <w:sz w:val="24"/>
                <w:szCs w:val="24"/>
              </w:rPr>
              <w:t>13</w:t>
            </w:r>
            <w:r w:rsidRPr="00DA4104">
              <w:rPr>
                <w:rFonts w:ascii="Arial" w:hAnsi="Arial" w:cs="Arial"/>
                <w:sz w:val="24"/>
                <w:szCs w:val="24"/>
              </w:rPr>
              <w:t>,1</w:t>
            </w:r>
          </w:p>
        </w:tc>
        <w:tc>
          <w:tcPr>
            <w:tcW w:w="2568" w:type="dxa"/>
            <w:vAlign w:val="center"/>
          </w:tcPr>
          <w:p w:rsidR="00B96F31" w:rsidRPr="00DA4104" w:rsidRDefault="00B979F9" w:rsidP="00D95B44">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A4104">
              <w:rPr>
                <w:rFonts w:ascii="Arial" w:hAnsi="Arial" w:cs="Arial"/>
                <w:sz w:val="24"/>
                <w:szCs w:val="24"/>
              </w:rPr>
              <w:t>1</w:t>
            </w:r>
            <w:r w:rsidR="008847E4" w:rsidRPr="00DA4104">
              <w:rPr>
                <w:rFonts w:ascii="Arial" w:hAnsi="Arial" w:cs="Arial"/>
                <w:sz w:val="24"/>
                <w:szCs w:val="24"/>
              </w:rPr>
              <w:t>9,</w:t>
            </w:r>
            <w:r w:rsidR="00D95B44" w:rsidRPr="00DA4104">
              <w:rPr>
                <w:rFonts w:ascii="Arial" w:hAnsi="Arial" w:cs="Arial"/>
                <w:sz w:val="24"/>
                <w:szCs w:val="24"/>
              </w:rPr>
              <w:t>3</w:t>
            </w:r>
          </w:p>
        </w:tc>
      </w:tr>
      <w:tr w:rsidR="00B96F31" w:rsidRPr="00DA4104" w:rsidTr="00581957">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33" w:type="dxa"/>
            <w:vAlign w:val="center"/>
          </w:tcPr>
          <w:p w:rsidR="00B96F31" w:rsidRPr="00DA4104" w:rsidRDefault="00B96F31" w:rsidP="00B96F31">
            <w:pPr>
              <w:autoSpaceDE w:val="0"/>
              <w:autoSpaceDN w:val="0"/>
              <w:adjustRightInd w:val="0"/>
              <w:spacing w:line="276" w:lineRule="auto"/>
              <w:rPr>
                <w:rFonts w:ascii="Arial" w:hAnsi="Arial" w:cs="Arial"/>
                <w:sz w:val="24"/>
                <w:szCs w:val="24"/>
              </w:rPr>
            </w:pPr>
            <w:r w:rsidRPr="00DA4104">
              <w:rPr>
                <w:rFonts w:ascii="Arial" w:hAnsi="Arial" w:cs="Arial"/>
                <w:sz w:val="24"/>
                <w:szCs w:val="24"/>
              </w:rPr>
              <w:t>Staklo</w:t>
            </w:r>
          </w:p>
        </w:tc>
        <w:tc>
          <w:tcPr>
            <w:tcW w:w="1915" w:type="dxa"/>
            <w:vAlign w:val="center"/>
          </w:tcPr>
          <w:p w:rsidR="00B96F31" w:rsidRPr="00DA4104" w:rsidRDefault="008847E4" w:rsidP="00B96F31">
            <w:pPr>
              <w:autoSpaceDE w:val="0"/>
              <w:autoSpaceDN w:val="0"/>
              <w:adjustRightInd w:val="0"/>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DA4104">
              <w:rPr>
                <w:rFonts w:ascii="Arial" w:hAnsi="Arial" w:cs="Arial"/>
                <w:sz w:val="24"/>
                <w:szCs w:val="24"/>
              </w:rPr>
              <w:t>45,7</w:t>
            </w:r>
          </w:p>
        </w:tc>
        <w:tc>
          <w:tcPr>
            <w:tcW w:w="2123" w:type="dxa"/>
            <w:vAlign w:val="center"/>
          </w:tcPr>
          <w:p w:rsidR="00B96F31" w:rsidRPr="00DA4104" w:rsidRDefault="008847E4" w:rsidP="00D95B44">
            <w:pPr>
              <w:autoSpaceDE w:val="0"/>
              <w:autoSpaceDN w:val="0"/>
              <w:adjustRightInd w:val="0"/>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DA4104">
              <w:rPr>
                <w:rFonts w:ascii="Arial" w:hAnsi="Arial" w:cs="Arial"/>
                <w:sz w:val="24"/>
                <w:szCs w:val="24"/>
              </w:rPr>
              <w:t>125,0</w:t>
            </w:r>
          </w:p>
        </w:tc>
        <w:tc>
          <w:tcPr>
            <w:tcW w:w="2568" w:type="dxa"/>
            <w:vAlign w:val="center"/>
          </w:tcPr>
          <w:p w:rsidR="00B96F31" w:rsidRPr="00DA4104" w:rsidRDefault="00D95B44" w:rsidP="00D95B44">
            <w:pPr>
              <w:autoSpaceDE w:val="0"/>
              <w:autoSpaceDN w:val="0"/>
              <w:adjustRightInd w:val="0"/>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DA4104">
              <w:rPr>
                <w:rFonts w:ascii="Arial" w:hAnsi="Arial" w:cs="Arial"/>
                <w:sz w:val="24"/>
                <w:szCs w:val="24"/>
              </w:rPr>
              <w:t>12</w:t>
            </w:r>
            <w:r w:rsidR="008847E4" w:rsidRPr="00DA4104">
              <w:rPr>
                <w:rFonts w:ascii="Arial" w:hAnsi="Arial" w:cs="Arial"/>
                <w:sz w:val="24"/>
                <w:szCs w:val="24"/>
              </w:rPr>
              <w:t>7</w:t>
            </w:r>
            <w:r w:rsidR="00B979F9" w:rsidRPr="00DA4104">
              <w:rPr>
                <w:rFonts w:ascii="Arial" w:hAnsi="Arial" w:cs="Arial"/>
                <w:sz w:val="24"/>
                <w:szCs w:val="24"/>
              </w:rPr>
              <w:t>,</w:t>
            </w:r>
            <w:r w:rsidRPr="00DA4104">
              <w:rPr>
                <w:rFonts w:ascii="Arial" w:hAnsi="Arial" w:cs="Arial"/>
                <w:sz w:val="24"/>
                <w:szCs w:val="24"/>
              </w:rPr>
              <w:t>1</w:t>
            </w:r>
          </w:p>
        </w:tc>
      </w:tr>
      <w:tr w:rsidR="00B96F31" w:rsidRPr="00DA4104" w:rsidTr="0058195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33" w:type="dxa"/>
            <w:vAlign w:val="center"/>
          </w:tcPr>
          <w:p w:rsidR="00B96F31" w:rsidRPr="00DA4104" w:rsidRDefault="00B96F31" w:rsidP="00B96F31">
            <w:pPr>
              <w:autoSpaceDE w:val="0"/>
              <w:autoSpaceDN w:val="0"/>
              <w:adjustRightInd w:val="0"/>
              <w:spacing w:line="276" w:lineRule="auto"/>
              <w:rPr>
                <w:rFonts w:ascii="Arial" w:hAnsi="Arial" w:cs="Arial"/>
                <w:sz w:val="24"/>
                <w:szCs w:val="24"/>
              </w:rPr>
            </w:pPr>
            <w:r w:rsidRPr="00DA4104">
              <w:rPr>
                <w:rFonts w:ascii="Arial" w:hAnsi="Arial" w:cs="Arial"/>
                <w:sz w:val="24"/>
                <w:szCs w:val="24"/>
              </w:rPr>
              <w:t>Al/Fe</w:t>
            </w:r>
          </w:p>
        </w:tc>
        <w:tc>
          <w:tcPr>
            <w:tcW w:w="1915" w:type="dxa"/>
            <w:vAlign w:val="center"/>
          </w:tcPr>
          <w:p w:rsidR="00B96F31" w:rsidRPr="00DA4104" w:rsidRDefault="008847E4"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A4104">
              <w:rPr>
                <w:rFonts w:ascii="Arial" w:hAnsi="Arial" w:cs="Arial"/>
                <w:sz w:val="24"/>
                <w:szCs w:val="24"/>
              </w:rPr>
              <w:t>2,5</w:t>
            </w:r>
          </w:p>
        </w:tc>
        <w:tc>
          <w:tcPr>
            <w:tcW w:w="2123" w:type="dxa"/>
            <w:vAlign w:val="center"/>
          </w:tcPr>
          <w:p w:rsidR="00B96F31" w:rsidRPr="00DA4104" w:rsidRDefault="00D95B44"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A4104">
              <w:rPr>
                <w:rFonts w:ascii="Arial" w:hAnsi="Arial" w:cs="Arial"/>
                <w:sz w:val="24"/>
                <w:szCs w:val="24"/>
              </w:rPr>
              <w:t>4</w:t>
            </w:r>
            <w:r w:rsidR="00B979F9" w:rsidRPr="00DA4104">
              <w:rPr>
                <w:rFonts w:ascii="Arial" w:hAnsi="Arial" w:cs="Arial"/>
                <w:sz w:val="24"/>
                <w:szCs w:val="24"/>
              </w:rPr>
              <w:t>,</w:t>
            </w:r>
            <w:r w:rsidR="00B96F31" w:rsidRPr="00DA4104">
              <w:rPr>
                <w:rFonts w:ascii="Arial" w:hAnsi="Arial" w:cs="Arial"/>
                <w:sz w:val="24"/>
                <w:szCs w:val="24"/>
              </w:rPr>
              <w:t>5</w:t>
            </w:r>
          </w:p>
        </w:tc>
        <w:tc>
          <w:tcPr>
            <w:tcW w:w="2568" w:type="dxa"/>
            <w:vAlign w:val="center"/>
          </w:tcPr>
          <w:p w:rsidR="00B96F31" w:rsidRPr="00DA4104" w:rsidRDefault="00D95B44"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A4104">
              <w:rPr>
                <w:rFonts w:ascii="Arial" w:hAnsi="Arial" w:cs="Arial"/>
                <w:sz w:val="24"/>
                <w:szCs w:val="24"/>
              </w:rPr>
              <w:t>6,0</w:t>
            </w:r>
          </w:p>
        </w:tc>
      </w:tr>
      <w:tr w:rsidR="00DA4104" w:rsidRPr="00DA4104" w:rsidTr="00D95B44">
        <w:trPr>
          <w:cnfStyle w:val="000000010000" w:firstRow="0" w:lastRow="0" w:firstColumn="0" w:lastColumn="0" w:oddVBand="0" w:evenVBand="0" w:oddHBand="0" w:evenHBand="1" w:firstRowFirstColumn="0" w:firstRowLastColumn="0" w:lastRowFirstColumn="0" w:lastRowLastColumn="0"/>
          <w:trHeight w:val="338"/>
          <w:jc w:val="center"/>
        </w:trPr>
        <w:tc>
          <w:tcPr>
            <w:cnfStyle w:val="001000000000" w:firstRow="0" w:lastRow="0" w:firstColumn="1" w:lastColumn="0" w:oddVBand="0" w:evenVBand="0" w:oddHBand="0" w:evenHBand="0" w:firstRowFirstColumn="0" w:firstRowLastColumn="0" w:lastRowFirstColumn="0" w:lastRowLastColumn="0"/>
            <w:tcW w:w="2733" w:type="dxa"/>
            <w:vAlign w:val="center"/>
          </w:tcPr>
          <w:p w:rsidR="00B96F31" w:rsidRPr="00DA4104" w:rsidRDefault="00D95B44" w:rsidP="00B96F31">
            <w:pPr>
              <w:autoSpaceDE w:val="0"/>
              <w:autoSpaceDN w:val="0"/>
              <w:adjustRightInd w:val="0"/>
              <w:spacing w:line="276" w:lineRule="auto"/>
              <w:rPr>
                <w:rFonts w:ascii="Arial" w:hAnsi="Arial" w:cs="Arial"/>
                <w:sz w:val="24"/>
                <w:szCs w:val="24"/>
              </w:rPr>
            </w:pPr>
            <w:r w:rsidRPr="00DA4104">
              <w:rPr>
                <w:rFonts w:ascii="Arial" w:hAnsi="Arial" w:cs="Arial"/>
                <w:sz w:val="24"/>
                <w:szCs w:val="24"/>
              </w:rPr>
              <w:t>Baterije</w:t>
            </w:r>
          </w:p>
        </w:tc>
        <w:tc>
          <w:tcPr>
            <w:tcW w:w="1915" w:type="dxa"/>
            <w:vAlign w:val="center"/>
          </w:tcPr>
          <w:p w:rsidR="00B96F31" w:rsidRPr="00DA4104" w:rsidRDefault="00D95B44" w:rsidP="00B96F31">
            <w:pPr>
              <w:autoSpaceDE w:val="0"/>
              <w:autoSpaceDN w:val="0"/>
              <w:adjustRightInd w:val="0"/>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DA4104">
              <w:rPr>
                <w:rFonts w:ascii="Arial" w:hAnsi="Arial" w:cs="Arial"/>
                <w:sz w:val="24"/>
                <w:szCs w:val="24"/>
              </w:rPr>
              <w:t>0,5</w:t>
            </w:r>
          </w:p>
        </w:tc>
        <w:tc>
          <w:tcPr>
            <w:tcW w:w="2123" w:type="dxa"/>
            <w:vAlign w:val="center"/>
          </w:tcPr>
          <w:p w:rsidR="00B96F31" w:rsidRPr="00DA4104" w:rsidRDefault="00D95B44" w:rsidP="00D95B44">
            <w:pPr>
              <w:autoSpaceDE w:val="0"/>
              <w:autoSpaceDN w:val="0"/>
              <w:adjustRightInd w:val="0"/>
              <w:spacing w:line="276" w:lineRule="auto"/>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DA4104">
              <w:rPr>
                <w:rFonts w:ascii="Arial" w:hAnsi="Arial" w:cs="Arial"/>
                <w:sz w:val="24"/>
                <w:szCs w:val="24"/>
              </w:rPr>
              <w:t xml:space="preserve">            0,6</w:t>
            </w:r>
          </w:p>
        </w:tc>
        <w:tc>
          <w:tcPr>
            <w:tcW w:w="2568" w:type="dxa"/>
            <w:vAlign w:val="center"/>
          </w:tcPr>
          <w:p w:rsidR="00B96F31" w:rsidRPr="00DA4104" w:rsidRDefault="00B96F31" w:rsidP="00B96F31">
            <w:pPr>
              <w:autoSpaceDE w:val="0"/>
              <w:autoSpaceDN w:val="0"/>
              <w:adjustRightInd w:val="0"/>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p>
        </w:tc>
      </w:tr>
      <w:tr w:rsidR="00B96F31" w:rsidRPr="00DA4104" w:rsidTr="0058195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33" w:type="dxa"/>
            <w:vAlign w:val="center"/>
          </w:tcPr>
          <w:p w:rsidR="00B96F31" w:rsidRPr="00DA4104" w:rsidRDefault="00B96F31" w:rsidP="00B96F31">
            <w:pPr>
              <w:autoSpaceDE w:val="0"/>
              <w:autoSpaceDN w:val="0"/>
              <w:adjustRightInd w:val="0"/>
              <w:spacing w:line="276" w:lineRule="auto"/>
              <w:rPr>
                <w:rFonts w:ascii="Arial" w:hAnsi="Arial" w:cs="Arial"/>
                <w:sz w:val="24"/>
                <w:szCs w:val="24"/>
              </w:rPr>
            </w:pPr>
            <w:r w:rsidRPr="00DA4104">
              <w:rPr>
                <w:rFonts w:ascii="Arial" w:hAnsi="Arial" w:cs="Arial"/>
                <w:sz w:val="24"/>
                <w:szCs w:val="24"/>
              </w:rPr>
              <w:t>UKUPNO</w:t>
            </w:r>
          </w:p>
        </w:tc>
        <w:tc>
          <w:tcPr>
            <w:tcW w:w="1915" w:type="dxa"/>
            <w:vAlign w:val="center"/>
          </w:tcPr>
          <w:p w:rsidR="00B96F31" w:rsidRPr="00DA4104" w:rsidRDefault="00D95B44"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sidRPr="00DA4104">
              <w:rPr>
                <w:rFonts w:ascii="Arial" w:hAnsi="Arial" w:cs="Arial"/>
                <w:b/>
                <w:sz w:val="24"/>
                <w:szCs w:val="24"/>
              </w:rPr>
              <w:t>67,0</w:t>
            </w:r>
          </w:p>
        </w:tc>
        <w:tc>
          <w:tcPr>
            <w:tcW w:w="2123" w:type="dxa"/>
            <w:vAlign w:val="center"/>
          </w:tcPr>
          <w:p w:rsidR="00B96F31" w:rsidRPr="00DA4104" w:rsidRDefault="00D95B44" w:rsidP="00D95B44">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sidRPr="00DA4104">
              <w:rPr>
                <w:rFonts w:ascii="Arial" w:hAnsi="Arial" w:cs="Arial"/>
                <w:b/>
                <w:sz w:val="24"/>
                <w:szCs w:val="24"/>
              </w:rPr>
              <w:t>158,4</w:t>
            </w:r>
          </w:p>
        </w:tc>
        <w:tc>
          <w:tcPr>
            <w:tcW w:w="2568" w:type="dxa"/>
            <w:vAlign w:val="center"/>
          </w:tcPr>
          <w:p w:rsidR="00B96F31" w:rsidRPr="00DA4104" w:rsidRDefault="00B979F9"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sidRPr="00DA4104">
              <w:rPr>
                <w:rFonts w:ascii="Arial" w:hAnsi="Arial" w:cs="Arial"/>
                <w:b/>
                <w:sz w:val="24"/>
                <w:szCs w:val="24"/>
              </w:rPr>
              <w:t>1</w:t>
            </w:r>
            <w:r w:rsidR="00D95B44" w:rsidRPr="00DA4104">
              <w:rPr>
                <w:rFonts w:ascii="Arial" w:hAnsi="Arial" w:cs="Arial"/>
                <w:b/>
                <w:sz w:val="24"/>
                <w:szCs w:val="24"/>
              </w:rPr>
              <w:t>71,1</w:t>
            </w:r>
          </w:p>
        </w:tc>
      </w:tr>
    </w:tbl>
    <w:p w:rsidR="00B96F31" w:rsidRPr="002A3FF7" w:rsidRDefault="00B96F31" w:rsidP="00B96F31">
      <w:pPr>
        <w:spacing w:after="0"/>
        <w:jc w:val="both"/>
        <w:rPr>
          <w:rFonts w:ascii="Arial" w:eastAsia="Times New Roman" w:hAnsi="Arial" w:cs="Arial"/>
          <w:color w:val="FF0000"/>
          <w:sz w:val="24"/>
          <w:szCs w:val="24"/>
          <w:u w:val="single"/>
        </w:rPr>
      </w:pPr>
    </w:p>
    <w:p w:rsidR="00581957" w:rsidRDefault="00581957" w:rsidP="00581957">
      <w:pPr>
        <w:jc w:val="both"/>
        <w:rPr>
          <w:rFonts w:ascii="Arial" w:eastAsia="Times New Roman" w:hAnsi="Arial" w:cs="Arial"/>
          <w:sz w:val="24"/>
          <w:szCs w:val="24"/>
        </w:rPr>
      </w:pPr>
      <w:r w:rsidRPr="00B96F31">
        <w:rPr>
          <w:rFonts w:ascii="Arial" w:eastAsia="Times New Roman" w:hAnsi="Arial" w:cs="Arial"/>
          <w:sz w:val="24"/>
          <w:szCs w:val="24"/>
        </w:rPr>
        <w:t>Ivakop</w:t>
      </w:r>
      <w:r>
        <w:rPr>
          <w:rFonts w:ascii="Arial" w:eastAsia="Times New Roman" w:hAnsi="Arial" w:cs="Arial"/>
          <w:sz w:val="24"/>
          <w:szCs w:val="24"/>
        </w:rPr>
        <w:t xml:space="preserve"> d.o.o.</w:t>
      </w:r>
      <w:r w:rsidRPr="00B96F31">
        <w:rPr>
          <w:rFonts w:ascii="Arial" w:eastAsia="Times New Roman" w:hAnsi="Arial" w:cs="Arial"/>
          <w:sz w:val="24"/>
          <w:szCs w:val="24"/>
        </w:rPr>
        <w:t xml:space="preserve"> je </w:t>
      </w:r>
      <w:r>
        <w:rPr>
          <w:rFonts w:ascii="Arial" w:eastAsia="Times New Roman" w:hAnsi="Arial" w:cs="Arial"/>
          <w:sz w:val="24"/>
          <w:szCs w:val="24"/>
        </w:rPr>
        <w:t>01. veljače 2</w:t>
      </w:r>
      <w:r w:rsidRPr="00B96F31">
        <w:rPr>
          <w:rFonts w:ascii="Arial" w:eastAsia="Times New Roman" w:hAnsi="Arial" w:cs="Arial"/>
          <w:sz w:val="24"/>
          <w:szCs w:val="24"/>
        </w:rPr>
        <w:t>014. na području Grada započeo s odvojenim sakupljanjem otpadnog papira te plastične i metalne ambalaže. Građanima je pružena mogućnost odvajanja tih vrst</w:t>
      </w:r>
      <w:r w:rsidR="00737FCA">
        <w:rPr>
          <w:rFonts w:ascii="Arial" w:eastAsia="Times New Roman" w:hAnsi="Arial" w:cs="Arial"/>
          <w:sz w:val="24"/>
          <w:szCs w:val="24"/>
        </w:rPr>
        <w:t>a</w:t>
      </w:r>
      <w:r w:rsidRPr="00B96F31">
        <w:rPr>
          <w:rFonts w:ascii="Arial" w:eastAsia="Times New Roman" w:hAnsi="Arial" w:cs="Arial"/>
          <w:sz w:val="24"/>
          <w:szCs w:val="24"/>
        </w:rPr>
        <w:t xml:space="preserve"> otpada u posebnim vrećicama, a odvoz je </w:t>
      </w:r>
      <w:r>
        <w:rPr>
          <w:rFonts w:ascii="Arial" w:eastAsia="Times New Roman" w:hAnsi="Arial" w:cs="Arial"/>
          <w:sz w:val="24"/>
          <w:szCs w:val="24"/>
        </w:rPr>
        <w:t>dva puta mj</w:t>
      </w:r>
      <w:r w:rsidRPr="00B96F31">
        <w:rPr>
          <w:rFonts w:ascii="Arial" w:eastAsia="Times New Roman" w:hAnsi="Arial" w:cs="Arial"/>
          <w:sz w:val="24"/>
          <w:szCs w:val="24"/>
        </w:rPr>
        <w:t xml:space="preserve">esečno. </w:t>
      </w:r>
    </w:p>
    <w:p w:rsidR="00E62F46" w:rsidRDefault="00581957" w:rsidP="00E62F46">
      <w:pPr>
        <w:spacing w:after="0"/>
        <w:jc w:val="both"/>
        <w:rPr>
          <w:rFonts w:ascii="Arial" w:eastAsia="Calibri" w:hAnsi="Arial" w:cs="Arial"/>
          <w:sz w:val="24"/>
          <w:szCs w:val="24"/>
          <w:lang w:eastAsia="en-US"/>
        </w:rPr>
      </w:pPr>
      <w:r w:rsidRPr="00581957">
        <w:rPr>
          <w:rFonts w:ascii="Arial" w:eastAsia="Calibri" w:hAnsi="Arial" w:cs="Arial"/>
          <w:sz w:val="24"/>
          <w:szCs w:val="24"/>
          <w:lang w:eastAsia="en-US"/>
        </w:rPr>
        <w:t xml:space="preserve">U listopadu 2013.godine Ivakop.d.o.o. za komunalne djelatnosti izradio je Program odvojenog sakupljanja otpada koji, sukladno Zakonu o održivom </w:t>
      </w:r>
      <w:r w:rsidR="00737FCA">
        <w:rPr>
          <w:rFonts w:ascii="Arial" w:eastAsia="Calibri" w:hAnsi="Arial" w:cs="Arial"/>
          <w:sz w:val="24"/>
          <w:szCs w:val="24"/>
          <w:lang w:eastAsia="en-US"/>
        </w:rPr>
        <w:t>gospodarenju otpadom (NN 94/13)</w:t>
      </w:r>
      <w:r w:rsidRPr="00581957">
        <w:rPr>
          <w:rFonts w:ascii="Arial" w:eastAsia="Calibri" w:hAnsi="Arial" w:cs="Arial"/>
          <w:sz w:val="24"/>
          <w:szCs w:val="24"/>
          <w:lang w:eastAsia="en-US"/>
        </w:rPr>
        <w:t xml:space="preserve"> predviđa aktivnosti usmjerene na povećanje odvojeno sakupljenih sastavnica komunalnog otpada na izvoru nastanka te osiguravaju nadzirano sakupljanje i oporabu korisnih sastavnica. Prema Zakonu JLS je na svome području dužna osigurati javnu uslugu prikupljanja miješanog komunalnog otpada i biorazgradivog otpada, kao i odvojeno prikupljanje otpadnog papira, metala, plastike i ostalih iskoristivi</w:t>
      </w:r>
      <w:r w:rsidR="00E62F46">
        <w:rPr>
          <w:rFonts w:ascii="Arial" w:eastAsia="Calibri" w:hAnsi="Arial" w:cs="Arial"/>
          <w:sz w:val="24"/>
          <w:szCs w:val="24"/>
          <w:lang w:eastAsia="en-US"/>
        </w:rPr>
        <w:t>h sastavnica komunalnog otpada.</w:t>
      </w:r>
    </w:p>
    <w:p w:rsidR="00581957" w:rsidRPr="00581957" w:rsidRDefault="00581957" w:rsidP="00E62F46">
      <w:pPr>
        <w:spacing w:after="0"/>
        <w:jc w:val="both"/>
        <w:rPr>
          <w:rFonts w:ascii="Arial" w:eastAsia="Calibri" w:hAnsi="Arial" w:cs="Arial"/>
          <w:sz w:val="24"/>
          <w:szCs w:val="24"/>
          <w:lang w:eastAsia="en-US"/>
        </w:rPr>
      </w:pPr>
      <w:r w:rsidRPr="00581957">
        <w:rPr>
          <w:rFonts w:ascii="Arial" w:eastAsia="Calibri" w:hAnsi="Arial" w:cs="Arial"/>
          <w:sz w:val="24"/>
          <w:szCs w:val="24"/>
          <w:lang w:eastAsia="en-US"/>
        </w:rPr>
        <w:t xml:space="preserve">Krajem 2013.godine Skupština društva Ivakop d.o.o. donijela je Opće uvjete usluge sakupljanja, odvoza i odlaganja komunalnog otpada. Tim je aktom uvedeno odvojeno sakupljanje papira i kartona, te plastične i limene ambalaže (koji zajedno čine preko 35% komunalnog otpada) u posebnim vrećama od PE folije koje su podijeljene kućanstvima. Tako prikupljene korisne sastavnice otpada predaju se ovlaštenom oporabitelju. Taj se sustav odvajanja u kućanstvima </w:t>
      </w:r>
      <w:r w:rsidR="00B979F9">
        <w:rPr>
          <w:rFonts w:ascii="Arial" w:eastAsia="Calibri" w:hAnsi="Arial" w:cs="Arial"/>
          <w:sz w:val="24"/>
          <w:szCs w:val="24"/>
          <w:lang w:eastAsia="en-US"/>
        </w:rPr>
        <w:t>u tijeku 2014.godine</w:t>
      </w:r>
      <w:r w:rsidRPr="00581957">
        <w:rPr>
          <w:rFonts w:ascii="Arial" w:eastAsia="Calibri" w:hAnsi="Arial" w:cs="Arial"/>
          <w:sz w:val="24"/>
          <w:szCs w:val="24"/>
          <w:lang w:eastAsia="en-US"/>
        </w:rPr>
        <w:t xml:space="preserve"> dora</w:t>
      </w:r>
      <w:r w:rsidR="00B979F9">
        <w:rPr>
          <w:rFonts w:ascii="Arial" w:eastAsia="Calibri" w:hAnsi="Arial" w:cs="Arial"/>
          <w:sz w:val="24"/>
          <w:szCs w:val="24"/>
          <w:lang w:eastAsia="en-US"/>
        </w:rPr>
        <w:t>dio</w:t>
      </w:r>
      <w:r w:rsidRPr="00581957">
        <w:rPr>
          <w:rFonts w:ascii="Arial" w:eastAsia="Calibri" w:hAnsi="Arial" w:cs="Arial"/>
          <w:sz w:val="24"/>
          <w:szCs w:val="24"/>
          <w:lang w:eastAsia="en-US"/>
        </w:rPr>
        <w:t xml:space="preserve"> za višestambene zgrade pokraj kojih </w:t>
      </w:r>
      <w:r w:rsidR="00B979F9">
        <w:rPr>
          <w:rFonts w:ascii="Arial" w:eastAsia="Calibri" w:hAnsi="Arial" w:cs="Arial"/>
          <w:sz w:val="24"/>
          <w:szCs w:val="24"/>
          <w:lang w:eastAsia="en-US"/>
        </w:rPr>
        <w:t>su</w:t>
      </w:r>
      <w:r w:rsidRPr="00581957">
        <w:rPr>
          <w:rFonts w:ascii="Arial" w:eastAsia="Calibri" w:hAnsi="Arial" w:cs="Arial"/>
          <w:sz w:val="24"/>
          <w:szCs w:val="24"/>
          <w:lang w:eastAsia="en-US"/>
        </w:rPr>
        <w:t xml:space="preserve"> postav</w:t>
      </w:r>
      <w:r w:rsidR="00B979F9">
        <w:rPr>
          <w:rFonts w:ascii="Arial" w:eastAsia="Calibri" w:hAnsi="Arial" w:cs="Arial"/>
          <w:sz w:val="24"/>
          <w:szCs w:val="24"/>
          <w:lang w:eastAsia="en-US"/>
        </w:rPr>
        <w:t xml:space="preserve">ljeni </w:t>
      </w:r>
      <w:r w:rsidRPr="00581957">
        <w:rPr>
          <w:rFonts w:ascii="Arial" w:eastAsia="Calibri" w:hAnsi="Arial" w:cs="Arial"/>
          <w:sz w:val="24"/>
          <w:szCs w:val="24"/>
          <w:lang w:eastAsia="en-US"/>
        </w:rPr>
        <w:t xml:space="preserve"> odgovarajući sabirnici za ove izdvojene sastavnice otpada.</w:t>
      </w:r>
      <w:r w:rsidR="00C7539B">
        <w:rPr>
          <w:rFonts w:ascii="Arial" w:eastAsia="Calibri" w:hAnsi="Arial" w:cs="Arial"/>
          <w:sz w:val="24"/>
          <w:szCs w:val="24"/>
          <w:lang w:eastAsia="en-US"/>
        </w:rPr>
        <w:t xml:space="preserve"> S</w:t>
      </w:r>
      <w:r w:rsidR="0076283F">
        <w:rPr>
          <w:rFonts w:ascii="Arial" w:eastAsia="Calibri" w:hAnsi="Arial" w:cs="Arial"/>
          <w:sz w:val="24"/>
          <w:szCs w:val="24"/>
          <w:lang w:eastAsia="en-US"/>
        </w:rPr>
        <w:t>abirnici su nabavljeni uz sufinanciranje FZOEU.</w:t>
      </w:r>
    </w:p>
    <w:p w:rsidR="00581957" w:rsidRPr="00581957" w:rsidRDefault="00581957" w:rsidP="00E62F46">
      <w:pPr>
        <w:spacing w:after="0"/>
        <w:jc w:val="both"/>
        <w:rPr>
          <w:rFonts w:ascii="Arial" w:eastAsia="Calibri" w:hAnsi="Arial" w:cs="Arial"/>
          <w:sz w:val="24"/>
          <w:szCs w:val="24"/>
          <w:lang w:eastAsia="en-US"/>
        </w:rPr>
      </w:pPr>
      <w:r w:rsidRPr="00581957">
        <w:rPr>
          <w:rFonts w:ascii="Arial" w:eastAsia="Calibri" w:hAnsi="Arial" w:cs="Arial"/>
          <w:sz w:val="24"/>
          <w:szCs w:val="24"/>
          <w:lang w:eastAsia="en-US"/>
        </w:rPr>
        <w:t>Navedene mjere pridonije</w:t>
      </w:r>
      <w:r w:rsidR="0076283F">
        <w:rPr>
          <w:rFonts w:ascii="Arial" w:eastAsia="Calibri" w:hAnsi="Arial" w:cs="Arial"/>
          <w:sz w:val="24"/>
          <w:szCs w:val="24"/>
          <w:lang w:eastAsia="en-US"/>
        </w:rPr>
        <w:t>l</w:t>
      </w:r>
      <w:r w:rsidR="00C7539B">
        <w:rPr>
          <w:rFonts w:ascii="Arial" w:eastAsia="Calibri" w:hAnsi="Arial" w:cs="Arial"/>
          <w:sz w:val="24"/>
          <w:szCs w:val="24"/>
          <w:lang w:eastAsia="en-US"/>
        </w:rPr>
        <w:t>e</w:t>
      </w:r>
      <w:r w:rsidRPr="00581957">
        <w:rPr>
          <w:rFonts w:ascii="Arial" w:eastAsia="Calibri" w:hAnsi="Arial" w:cs="Arial"/>
          <w:sz w:val="24"/>
          <w:szCs w:val="24"/>
          <w:lang w:eastAsia="en-US"/>
        </w:rPr>
        <w:t xml:space="preserve"> </w:t>
      </w:r>
      <w:r w:rsidR="0076283F">
        <w:rPr>
          <w:rFonts w:ascii="Arial" w:eastAsia="Calibri" w:hAnsi="Arial" w:cs="Arial"/>
          <w:sz w:val="24"/>
          <w:szCs w:val="24"/>
          <w:lang w:eastAsia="en-US"/>
        </w:rPr>
        <w:t>su</w:t>
      </w:r>
      <w:r w:rsidRPr="00581957">
        <w:rPr>
          <w:rFonts w:ascii="Arial" w:eastAsia="Calibri" w:hAnsi="Arial" w:cs="Arial"/>
          <w:sz w:val="24"/>
          <w:szCs w:val="24"/>
          <w:lang w:eastAsia="en-US"/>
        </w:rPr>
        <w:t xml:space="preserve"> smanjenju mase miješanog komunalnog otpada i boljem iskorištav</w:t>
      </w:r>
      <w:r w:rsidR="0076283F">
        <w:rPr>
          <w:rFonts w:ascii="Arial" w:eastAsia="Calibri" w:hAnsi="Arial" w:cs="Arial"/>
          <w:sz w:val="24"/>
          <w:szCs w:val="24"/>
          <w:lang w:eastAsia="en-US"/>
        </w:rPr>
        <w:t xml:space="preserve">anju korisnih sastavnica otpada, a time su i realizirani </w:t>
      </w:r>
      <w:r w:rsidR="00C7539B">
        <w:rPr>
          <w:rFonts w:ascii="Arial" w:eastAsia="Calibri" w:hAnsi="Arial" w:cs="Arial"/>
          <w:sz w:val="24"/>
          <w:szCs w:val="24"/>
          <w:lang w:eastAsia="en-US"/>
        </w:rPr>
        <w:t>neki od cilj</w:t>
      </w:r>
      <w:r w:rsidR="0076283F">
        <w:rPr>
          <w:rFonts w:ascii="Arial" w:eastAsia="Calibri" w:hAnsi="Arial" w:cs="Arial"/>
          <w:sz w:val="24"/>
          <w:szCs w:val="24"/>
          <w:lang w:eastAsia="en-US"/>
        </w:rPr>
        <w:t>ev</w:t>
      </w:r>
      <w:r w:rsidR="00C7539B">
        <w:rPr>
          <w:rFonts w:ascii="Arial" w:eastAsia="Calibri" w:hAnsi="Arial" w:cs="Arial"/>
          <w:sz w:val="24"/>
          <w:szCs w:val="24"/>
          <w:lang w:eastAsia="en-US"/>
        </w:rPr>
        <w:t>a</w:t>
      </w:r>
      <w:r w:rsidR="0076283F">
        <w:rPr>
          <w:rFonts w:ascii="Arial" w:eastAsia="Calibri" w:hAnsi="Arial" w:cs="Arial"/>
          <w:sz w:val="24"/>
          <w:szCs w:val="24"/>
          <w:lang w:eastAsia="en-US"/>
        </w:rPr>
        <w:t xml:space="preserve"> uvođenja odvojenog prikupljanja otpada u domaćinstvima, smanjenja količine otpada koji se dolaže na odlagalište.</w:t>
      </w:r>
    </w:p>
    <w:p w:rsidR="00016BE6" w:rsidRPr="00E62F46" w:rsidRDefault="00581957" w:rsidP="00E62F46">
      <w:pPr>
        <w:jc w:val="both"/>
        <w:rPr>
          <w:rFonts w:ascii="Arial" w:eastAsia="Calibri" w:hAnsi="Arial" w:cs="Arial"/>
          <w:sz w:val="24"/>
          <w:szCs w:val="24"/>
          <w:lang w:eastAsia="en-US"/>
        </w:rPr>
      </w:pPr>
      <w:r w:rsidRPr="00581957">
        <w:rPr>
          <w:rFonts w:ascii="Arial" w:eastAsia="Calibri" w:hAnsi="Arial" w:cs="Arial"/>
          <w:sz w:val="24"/>
          <w:szCs w:val="24"/>
          <w:lang w:eastAsia="en-US"/>
        </w:rPr>
        <w:lastRenderedPageBreak/>
        <w:t xml:space="preserve">Organizirana je i edukacija građana putem adekvatnih pisanih materijala (brošura) podijeljenih kućanstvima i poslovnim subjektima, te studenata edukatora, plakata i reklamnih spotova u okviru radio-programa. </w:t>
      </w:r>
    </w:p>
    <w:p w:rsidR="00325AE4" w:rsidRPr="00DA5699" w:rsidRDefault="00072773" w:rsidP="00DA5699">
      <w:pPr>
        <w:pStyle w:val="Odlomakpopisa"/>
        <w:numPr>
          <w:ilvl w:val="0"/>
          <w:numId w:val="1"/>
        </w:numPr>
        <w:jc w:val="both"/>
        <w:rPr>
          <w:rFonts w:ascii="Times New Roman" w:hAnsi="Times New Roman" w:cs="Times New Roman"/>
          <w:i/>
          <w:sz w:val="24"/>
          <w:szCs w:val="24"/>
        </w:rPr>
      </w:pPr>
      <w:r>
        <w:rPr>
          <w:rFonts w:ascii="Times New Roman" w:hAnsi="Times New Roman" w:cs="Times New Roman"/>
          <w:b/>
          <w:sz w:val="24"/>
          <w:szCs w:val="24"/>
        </w:rPr>
        <w:t>PODA</w:t>
      </w:r>
      <w:r w:rsidR="00C6311B" w:rsidRPr="00C6311B">
        <w:rPr>
          <w:rFonts w:ascii="Times New Roman" w:hAnsi="Times New Roman" w:cs="Times New Roman"/>
          <w:b/>
          <w:sz w:val="24"/>
          <w:szCs w:val="24"/>
        </w:rPr>
        <w:t>CI</w:t>
      </w:r>
      <w:r w:rsidR="005D3804" w:rsidRPr="00C6311B">
        <w:rPr>
          <w:rFonts w:ascii="Times New Roman" w:hAnsi="Times New Roman" w:cs="Times New Roman"/>
          <w:b/>
          <w:sz w:val="24"/>
          <w:szCs w:val="24"/>
        </w:rPr>
        <w:t xml:space="preserve"> O VRSTAMA I KOLIČINAMA PROIZVEDENOG OTPADA, ODVOJENO SAKUPLJENOG OTPADA, ODLAGANJU KOMUNALNOG I BIORAZGRADIVOG OTPADA TE OSTVARIVANJU CILJEVA</w:t>
      </w:r>
      <w:r w:rsidR="00C6311B" w:rsidRPr="00C6311B">
        <w:rPr>
          <w:rFonts w:ascii="Times New Roman" w:hAnsi="Times New Roman" w:cs="Times New Roman"/>
          <w:b/>
          <w:sz w:val="24"/>
          <w:szCs w:val="24"/>
        </w:rPr>
        <w:t xml:space="preserve"> </w:t>
      </w:r>
      <w:r w:rsidR="005D3804" w:rsidRPr="00C6311B">
        <w:rPr>
          <w:rFonts w:ascii="Times New Roman" w:hAnsi="Times New Roman" w:cs="Times New Roman"/>
          <w:b/>
          <w:sz w:val="24"/>
          <w:szCs w:val="24"/>
        </w:rPr>
        <w:t>NA PODRUČJU</w:t>
      </w:r>
      <w:r w:rsidR="00C6311B" w:rsidRPr="00C6311B">
        <w:rPr>
          <w:rFonts w:ascii="Times New Roman" w:hAnsi="Times New Roman" w:cs="Times New Roman"/>
          <w:b/>
          <w:sz w:val="24"/>
          <w:szCs w:val="24"/>
        </w:rPr>
        <w:t xml:space="preserve"> </w:t>
      </w:r>
      <w:r w:rsidR="00DA5699">
        <w:rPr>
          <w:rFonts w:ascii="Times New Roman" w:hAnsi="Times New Roman" w:cs="Times New Roman"/>
          <w:b/>
          <w:sz w:val="24"/>
          <w:szCs w:val="24"/>
        </w:rPr>
        <w:t>GRADA IVANIĆ-GRADA</w:t>
      </w:r>
    </w:p>
    <w:p w:rsidR="00DA5699" w:rsidRDefault="00DA5699" w:rsidP="00DA5699">
      <w:pPr>
        <w:jc w:val="both"/>
        <w:rPr>
          <w:rFonts w:ascii="Arial" w:hAnsi="Arial" w:cs="Arial"/>
          <w:sz w:val="24"/>
          <w:szCs w:val="24"/>
        </w:rPr>
      </w:pPr>
      <w:r>
        <w:rPr>
          <w:rFonts w:ascii="Arial" w:hAnsi="Arial" w:cs="Arial"/>
          <w:sz w:val="24"/>
          <w:szCs w:val="24"/>
        </w:rPr>
        <w:t>Vr</w:t>
      </w:r>
      <w:r w:rsidRPr="00DA5699">
        <w:rPr>
          <w:rFonts w:ascii="Arial" w:hAnsi="Arial" w:cs="Arial"/>
          <w:sz w:val="24"/>
          <w:szCs w:val="24"/>
        </w:rPr>
        <w:t>ste i količine</w:t>
      </w:r>
      <w:r>
        <w:rPr>
          <w:rFonts w:ascii="Arial" w:hAnsi="Arial" w:cs="Arial"/>
          <w:sz w:val="24"/>
          <w:szCs w:val="24"/>
        </w:rPr>
        <w:t xml:space="preserve"> proizvedenog otpada, ovojeno sakupljenog otpada i odlaganju komunalnog i biorazgradivog otpada detaljno su prikazane u narednoj tabeli.</w:t>
      </w:r>
    </w:p>
    <w:p w:rsidR="00E62F46" w:rsidRPr="00DA5699" w:rsidRDefault="00E62F46" w:rsidP="00DA5699">
      <w:pPr>
        <w:jc w:val="both"/>
        <w:rPr>
          <w:rFonts w:ascii="Arial" w:hAnsi="Arial" w:cs="Arial"/>
          <w:sz w:val="24"/>
          <w:szCs w:val="24"/>
        </w:rPr>
      </w:pPr>
    </w:p>
    <w:p w:rsidR="005159FE" w:rsidRDefault="004D10A7" w:rsidP="005159FE">
      <w:pPr>
        <w:jc w:val="both"/>
        <w:rPr>
          <w:rFonts w:ascii="Arial" w:hAnsi="Arial" w:cs="Arial"/>
          <w:sz w:val="24"/>
          <w:szCs w:val="24"/>
        </w:rPr>
      </w:pPr>
      <w:r w:rsidRPr="00A2753F">
        <w:rPr>
          <w:noProof/>
        </w:rPr>
        <w:drawing>
          <wp:inline distT="0" distB="0" distL="0" distR="0" wp14:anchorId="22191F56" wp14:editId="38D3E196">
            <wp:extent cx="6301105" cy="4139565"/>
            <wp:effectExtent l="0" t="0" r="4445" b="0"/>
            <wp:docPr id="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01105" cy="4139565"/>
                    </a:xfrm>
                    <a:prstGeom prst="rect">
                      <a:avLst/>
                    </a:prstGeom>
                    <a:noFill/>
                    <a:ln>
                      <a:noFill/>
                    </a:ln>
                  </pic:spPr>
                </pic:pic>
              </a:graphicData>
            </a:graphic>
          </wp:inline>
        </w:drawing>
      </w:r>
    </w:p>
    <w:p w:rsidR="004D10A7" w:rsidRDefault="00C7539B" w:rsidP="00DA5699">
      <w:pPr>
        <w:jc w:val="both"/>
        <w:rPr>
          <w:rFonts w:ascii="Arial" w:hAnsi="Arial" w:cs="Arial"/>
          <w:sz w:val="20"/>
          <w:szCs w:val="20"/>
        </w:rPr>
      </w:pPr>
      <w:r w:rsidRPr="00C7539B">
        <w:rPr>
          <w:rFonts w:ascii="Arial" w:hAnsi="Arial" w:cs="Arial"/>
          <w:sz w:val="20"/>
          <w:szCs w:val="20"/>
        </w:rPr>
        <w:t>Izvor</w:t>
      </w:r>
      <w:r w:rsidR="00904ED2">
        <w:rPr>
          <w:rFonts w:ascii="Arial" w:hAnsi="Arial" w:cs="Arial"/>
          <w:sz w:val="20"/>
          <w:szCs w:val="20"/>
        </w:rPr>
        <w:t>:</w:t>
      </w:r>
      <w:r w:rsidRPr="00C7539B">
        <w:rPr>
          <w:rFonts w:ascii="Arial" w:hAnsi="Arial" w:cs="Arial"/>
          <w:sz w:val="20"/>
          <w:szCs w:val="20"/>
        </w:rPr>
        <w:t xml:space="preserve"> Ivakop d.o.o.</w:t>
      </w:r>
    </w:p>
    <w:p w:rsidR="004D10A7" w:rsidRDefault="004D10A7" w:rsidP="00DA5699">
      <w:pPr>
        <w:jc w:val="both"/>
        <w:rPr>
          <w:rFonts w:ascii="Arial" w:hAnsi="Arial" w:cs="Arial"/>
          <w:sz w:val="24"/>
          <w:szCs w:val="24"/>
        </w:rPr>
      </w:pPr>
    </w:p>
    <w:p w:rsidR="004D10A7" w:rsidRDefault="004D10A7" w:rsidP="00DA5699">
      <w:pPr>
        <w:jc w:val="both"/>
        <w:rPr>
          <w:rFonts w:ascii="Arial" w:hAnsi="Arial" w:cs="Arial"/>
          <w:sz w:val="24"/>
          <w:szCs w:val="24"/>
        </w:rPr>
      </w:pPr>
    </w:p>
    <w:p w:rsidR="005159FE" w:rsidRPr="004D10A7" w:rsidRDefault="004D10A7" w:rsidP="00DA5699">
      <w:pPr>
        <w:jc w:val="both"/>
        <w:rPr>
          <w:rFonts w:ascii="Arial" w:eastAsia="Times New Roman" w:hAnsi="Arial" w:cs="Arial"/>
          <w:sz w:val="24"/>
          <w:szCs w:val="24"/>
        </w:rPr>
      </w:pPr>
      <w:r w:rsidRPr="004D10A7">
        <w:rPr>
          <w:rFonts w:ascii="Arial" w:hAnsi="Arial" w:cs="Arial"/>
          <w:sz w:val="24"/>
          <w:szCs w:val="24"/>
        </w:rPr>
        <w:t>Iv</w:t>
      </w:r>
      <w:r w:rsidR="007B22BD" w:rsidRPr="004D10A7">
        <w:rPr>
          <w:rFonts w:ascii="Arial" w:hAnsi="Arial" w:cs="Arial"/>
          <w:sz w:val="24"/>
          <w:szCs w:val="24"/>
        </w:rPr>
        <w:t xml:space="preserve">akop d.o.o. provodi organizirano prikupljanje miješanog komunalnog otpada, te odvojeno sakupljanje papirnog otpada i otpadne plastike na području </w:t>
      </w:r>
      <w:r w:rsidR="004138B7" w:rsidRPr="004D10A7">
        <w:rPr>
          <w:rFonts w:ascii="Arial" w:hAnsi="Arial" w:cs="Arial"/>
          <w:sz w:val="24"/>
          <w:szCs w:val="24"/>
        </w:rPr>
        <w:t>Grada Ivanić-Grada.</w:t>
      </w:r>
      <w:r w:rsidR="00D16D19" w:rsidRPr="004D10A7">
        <w:rPr>
          <w:rFonts w:ascii="Arial" w:eastAsia="Times New Roman" w:hAnsi="Arial" w:cs="Arial"/>
          <w:sz w:val="24"/>
          <w:szCs w:val="24"/>
        </w:rPr>
        <w:t xml:space="preserve">Skupljanje i odvoz komunalnog otpada obavlja se prema utvrđenom rasporedu koji je javno dostupan, a </w:t>
      </w:r>
      <w:r w:rsidR="004138B7" w:rsidRPr="004D10A7">
        <w:rPr>
          <w:rFonts w:ascii="Arial" w:eastAsia="Times New Roman" w:hAnsi="Arial" w:cs="Arial"/>
          <w:sz w:val="24"/>
          <w:szCs w:val="24"/>
        </w:rPr>
        <w:t xml:space="preserve">komunalni se </w:t>
      </w:r>
      <w:r w:rsidR="00D16D19" w:rsidRPr="004D10A7">
        <w:rPr>
          <w:rFonts w:ascii="Arial" w:eastAsia="Times New Roman" w:hAnsi="Arial" w:cs="Arial"/>
          <w:sz w:val="24"/>
          <w:szCs w:val="24"/>
        </w:rPr>
        <w:t>otpad</w:t>
      </w:r>
      <w:r w:rsidR="004138B7" w:rsidRPr="004D10A7">
        <w:rPr>
          <w:rFonts w:ascii="Arial" w:eastAsia="Times New Roman" w:hAnsi="Arial" w:cs="Arial"/>
          <w:sz w:val="24"/>
          <w:szCs w:val="24"/>
        </w:rPr>
        <w:t xml:space="preserve"> odvozi jednom</w:t>
      </w:r>
      <w:r w:rsidR="00D16D19" w:rsidRPr="004D10A7">
        <w:rPr>
          <w:rFonts w:ascii="Arial" w:eastAsia="Times New Roman" w:hAnsi="Arial" w:cs="Arial"/>
          <w:sz w:val="24"/>
          <w:szCs w:val="24"/>
        </w:rPr>
        <w:t xml:space="preserve"> tjedno, dok se </w:t>
      </w:r>
      <w:r w:rsidR="004138B7" w:rsidRPr="004D10A7">
        <w:rPr>
          <w:rFonts w:ascii="Arial" w:eastAsia="Times New Roman" w:hAnsi="Arial" w:cs="Arial"/>
          <w:sz w:val="24"/>
          <w:szCs w:val="24"/>
        </w:rPr>
        <w:t>odvojene sastavnice u domaćinstvima odvoze dva puta mjesečno.</w:t>
      </w:r>
      <w:r w:rsidR="00D16D19" w:rsidRPr="004D10A7">
        <w:rPr>
          <w:rFonts w:ascii="Arial" w:eastAsia="Times New Roman" w:hAnsi="Arial" w:cs="Arial"/>
          <w:sz w:val="24"/>
          <w:szCs w:val="24"/>
        </w:rPr>
        <w:t xml:space="preserve">. Skupljanje i prijevoz komunalnog otpada se obavlja specijalnim vozilima – kamionima smećarima tipa Variopres, </w:t>
      </w:r>
      <w:r w:rsidRPr="004D10A7">
        <w:rPr>
          <w:rFonts w:ascii="Arial" w:eastAsia="Times New Roman" w:hAnsi="Arial" w:cs="Arial"/>
          <w:sz w:val="24"/>
          <w:szCs w:val="24"/>
        </w:rPr>
        <w:t>dva</w:t>
      </w:r>
      <w:r w:rsidR="00D16D19" w:rsidRPr="004D10A7">
        <w:rPr>
          <w:rFonts w:ascii="Arial" w:eastAsia="Times New Roman" w:hAnsi="Arial" w:cs="Arial"/>
          <w:sz w:val="24"/>
          <w:szCs w:val="24"/>
        </w:rPr>
        <w:t xml:space="preserve"> mal</w:t>
      </w:r>
      <w:r w:rsidRPr="004D10A7">
        <w:rPr>
          <w:rFonts w:ascii="Arial" w:eastAsia="Times New Roman" w:hAnsi="Arial" w:cs="Arial"/>
          <w:sz w:val="24"/>
          <w:szCs w:val="24"/>
        </w:rPr>
        <w:t>a</w:t>
      </w:r>
      <w:r w:rsidR="00D16D19" w:rsidRPr="004D10A7">
        <w:rPr>
          <w:rFonts w:ascii="Arial" w:eastAsia="Times New Roman" w:hAnsi="Arial" w:cs="Arial"/>
          <w:sz w:val="24"/>
          <w:szCs w:val="24"/>
        </w:rPr>
        <w:t xml:space="preserve"> kamion</w:t>
      </w:r>
      <w:r w:rsidRPr="004D10A7">
        <w:rPr>
          <w:rFonts w:ascii="Arial" w:eastAsia="Times New Roman" w:hAnsi="Arial" w:cs="Arial"/>
          <w:sz w:val="24"/>
          <w:szCs w:val="24"/>
        </w:rPr>
        <w:t>a</w:t>
      </w:r>
      <w:r w:rsidR="00D16D19" w:rsidRPr="004D10A7">
        <w:rPr>
          <w:rFonts w:ascii="Arial" w:eastAsia="Times New Roman" w:hAnsi="Arial" w:cs="Arial"/>
          <w:sz w:val="24"/>
          <w:szCs w:val="24"/>
        </w:rPr>
        <w:t xml:space="preserve"> sme</w:t>
      </w:r>
      <w:r w:rsidR="004138B7" w:rsidRPr="004D10A7">
        <w:rPr>
          <w:rFonts w:ascii="Arial" w:eastAsia="Times New Roman" w:hAnsi="Arial" w:cs="Arial"/>
          <w:sz w:val="24"/>
          <w:szCs w:val="24"/>
        </w:rPr>
        <w:t>ć</w:t>
      </w:r>
      <w:r w:rsidR="00D16D19" w:rsidRPr="004D10A7">
        <w:rPr>
          <w:rFonts w:ascii="Arial" w:eastAsia="Times New Roman" w:hAnsi="Arial" w:cs="Arial"/>
          <w:sz w:val="24"/>
          <w:szCs w:val="24"/>
        </w:rPr>
        <w:t>ar</w:t>
      </w:r>
      <w:r w:rsidRPr="004D10A7">
        <w:rPr>
          <w:rFonts w:ascii="Arial" w:eastAsia="Times New Roman" w:hAnsi="Arial" w:cs="Arial"/>
          <w:sz w:val="24"/>
          <w:szCs w:val="24"/>
        </w:rPr>
        <w:t>a</w:t>
      </w:r>
      <w:r w:rsidR="00D16D19" w:rsidRPr="004D10A7">
        <w:rPr>
          <w:rFonts w:ascii="Arial" w:eastAsia="Times New Roman" w:hAnsi="Arial" w:cs="Arial"/>
          <w:sz w:val="24"/>
          <w:szCs w:val="24"/>
        </w:rPr>
        <w:t xml:space="preserve"> specijalne </w:t>
      </w:r>
      <w:r w:rsidR="00D16D19" w:rsidRPr="004D10A7">
        <w:rPr>
          <w:rFonts w:ascii="Arial" w:eastAsia="Times New Roman" w:hAnsi="Arial" w:cs="Arial"/>
          <w:sz w:val="24"/>
          <w:szCs w:val="24"/>
        </w:rPr>
        <w:lastRenderedPageBreak/>
        <w:t>namjene za teško dostupna područja te dva kamiona za odvoz kontejnera.</w:t>
      </w:r>
      <w:r w:rsidR="00DA5699" w:rsidRPr="004D10A7">
        <w:rPr>
          <w:rFonts w:ascii="Arial" w:eastAsia="Times New Roman" w:hAnsi="Arial" w:cs="Arial"/>
          <w:sz w:val="24"/>
          <w:szCs w:val="24"/>
        </w:rPr>
        <w:t xml:space="preserve"> Podaci iz tabele: izvor Ivakop d.o.o.</w:t>
      </w:r>
    </w:p>
    <w:p w:rsidR="004D10A7" w:rsidRPr="004D10A7" w:rsidRDefault="004D10A7" w:rsidP="00DA5699">
      <w:pPr>
        <w:jc w:val="both"/>
        <w:rPr>
          <w:rFonts w:ascii="Arial" w:eastAsia="Times New Roman" w:hAnsi="Arial" w:cs="Arial"/>
        </w:rPr>
      </w:pPr>
      <w:r w:rsidRPr="00AB04D9">
        <w:rPr>
          <w:noProof/>
        </w:rPr>
        <w:drawing>
          <wp:inline distT="0" distB="0" distL="0" distR="0" wp14:anchorId="578622DE" wp14:editId="4FF48D77">
            <wp:extent cx="6301105" cy="5730240"/>
            <wp:effectExtent l="0" t="0" r="4445" b="3810"/>
            <wp:docPr id="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01105" cy="5730240"/>
                    </a:xfrm>
                    <a:prstGeom prst="rect">
                      <a:avLst/>
                    </a:prstGeom>
                    <a:noFill/>
                    <a:ln>
                      <a:noFill/>
                    </a:ln>
                  </pic:spPr>
                </pic:pic>
              </a:graphicData>
            </a:graphic>
          </wp:inline>
        </w:drawing>
      </w:r>
    </w:p>
    <w:p w:rsidR="004D10A7" w:rsidRPr="00DA5699" w:rsidRDefault="004D10A7" w:rsidP="00DA5699">
      <w:pPr>
        <w:jc w:val="both"/>
        <w:rPr>
          <w:rFonts w:ascii="Arial" w:hAnsi="Arial" w:cs="Arial"/>
          <w:sz w:val="20"/>
          <w:szCs w:val="20"/>
        </w:rPr>
      </w:pPr>
      <w:r>
        <w:rPr>
          <w:rFonts w:ascii="Arial" w:hAnsi="Arial" w:cs="Arial"/>
          <w:sz w:val="20"/>
          <w:szCs w:val="20"/>
        </w:rPr>
        <w:t>Izvor: Ivakop d.o.o.</w:t>
      </w:r>
    </w:p>
    <w:p w:rsidR="00D16D19" w:rsidRPr="004138B7" w:rsidRDefault="00D16D19" w:rsidP="00D16D19">
      <w:pPr>
        <w:spacing w:after="0"/>
        <w:jc w:val="both"/>
        <w:rPr>
          <w:rFonts w:ascii="Arial" w:eastAsia="Times New Roman" w:hAnsi="Arial" w:cs="Arial"/>
          <w:sz w:val="24"/>
          <w:szCs w:val="24"/>
        </w:rPr>
      </w:pPr>
    </w:p>
    <w:p w:rsidR="00BD1AD2" w:rsidRDefault="00BD1AD2" w:rsidP="00D16D19">
      <w:pPr>
        <w:spacing w:after="0"/>
        <w:jc w:val="both"/>
        <w:rPr>
          <w:rFonts w:ascii="Arial" w:eastAsia="Times New Roman" w:hAnsi="Arial" w:cs="Arial"/>
          <w:sz w:val="24"/>
          <w:szCs w:val="24"/>
        </w:rPr>
      </w:pPr>
    </w:p>
    <w:p w:rsidR="00011E5E" w:rsidRPr="004D10A7" w:rsidRDefault="004D10A7" w:rsidP="004D10A7">
      <w:pPr>
        <w:pStyle w:val="Odlomakpopisa"/>
        <w:numPr>
          <w:ilvl w:val="0"/>
          <w:numId w:val="1"/>
        </w:numPr>
        <w:rPr>
          <w:rFonts w:ascii="Arial" w:eastAsia="Times New Roman" w:hAnsi="Arial" w:cs="Arial"/>
          <w:sz w:val="24"/>
          <w:szCs w:val="24"/>
        </w:rPr>
      </w:pPr>
      <w:r>
        <w:rPr>
          <w:rFonts w:ascii="Arial" w:hAnsi="Arial" w:cs="Arial"/>
          <w:b/>
        </w:rPr>
        <w:t>P</w:t>
      </w:r>
      <w:r w:rsidR="00011E5E" w:rsidRPr="004D10A7">
        <w:rPr>
          <w:rFonts w:ascii="Arial" w:hAnsi="Arial" w:cs="Arial"/>
          <w:b/>
        </w:rPr>
        <w:t>ODACI O POSTOJEĆIM I PLANIRANIM GRAĐEVINAMA I UREĐAJIMA ZA GOSPODARENJE OTPADOM TE STATUS SANACIJE NEUSKLAĐENIH ODLAGALIŠTA</w:t>
      </w:r>
      <w:r w:rsidR="00F12D97" w:rsidRPr="004D10A7">
        <w:rPr>
          <w:rFonts w:ascii="Arial" w:hAnsi="Arial" w:cs="Arial"/>
          <w:b/>
        </w:rPr>
        <w:t xml:space="preserve"> I LOKACIJA ONEČIŠĆENIH OTPADOM</w:t>
      </w:r>
    </w:p>
    <w:p w:rsidR="00775764" w:rsidRPr="00BD1AD2" w:rsidRDefault="00BD1AD2" w:rsidP="00C17CA4">
      <w:pPr>
        <w:pStyle w:val="t-9-8"/>
        <w:spacing w:before="0" w:beforeAutospacing="0" w:after="0" w:afterAutospacing="0"/>
        <w:rPr>
          <w:rFonts w:ascii="Arial" w:hAnsi="Arial" w:cs="Arial"/>
        </w:rPr>
      </w:pPr>
      <w:r w:rsidRPr="00BD1AD2">
        <w:rPr>
          <w:rFonts w:ascii="Arial" w:hAnsi="Arial" w:cs="Arial"/>
        </w:rPr>
        <w:t>Z</w:t>
      </w:r>
      <w:r w:rsidR="00F12D97">
        <w:rPr>
          <w:rFonts w:ascii="Arial" w:hAnsi="Arial" w:cs="Arial"/>
        </w:rPr>
        <w:t>a p</w:t>
      </w:r>
      <w:r w:rsidRPr="00BD1AD2">
        <w:rPr>
          <w:rFonts w:ascii="Arial" w:hAnsi="Arial" w:cs="Arial"/>
        </w:rPr>
        <w:t xml:space="preserve">ostojeće odlagalište komunalnog otpada Tarno podaci su dati u </w:t>
      </w:r>
      <w:r w:rsidR="00F12D97">
        <w:rPr>
          <w:rFonts w:ascii="Arial" w:hAnsi="Arial" w:cs="Arial"/>
        </w:rPr>
        <w:t xml:space="preserve">poglavlju 2. </w:t>
      </w:r>
      <w:r w:rsidR="00DE4656">
        <w:rPr>
          <w:rFonts w:ascii="Arial" w:hAnsi="Arial" w:cs="Arial"/>
        </w:rPr>
        <w:t>i</w:t>
      </w:r>
      <w:r w:rsidR="00F12D97">
        <w:rPr>
          <w:rFonts w:ascii="Arial" w:hAnsi="Arial" w:cs="Arial"/>
        </w:rPr>
        <w:t xml:space="preserve"> 5. </w:t>
      </w:r>
      <w:r w:rsidR="00DF7A14">
        <w:rPr>
          <w:rFonts w:ascii="Arial" w:hAnsi="Arial" w:cs="Arial"/>
        </w:rPr>
        <w:t>o</w:t>
      </w:r>
      <w:r w:rsidR="00F12D97">
        <w:rPr>
          <w:rFonts w:ascii="Arial" w:hAnsi="Arial" w:cs="Arial"/>
        </w:rPr>
        <w:t>vog Izvješća.</w:t>
      </w:r>
      <w:r w:rsidR="00DE4656">
        <w:rPr>
          <w:rFonts w:ascii="Arial" w:hAnsi="Arial" w:cs="Arial"/>
        </w:rPr>
        <w:t xml:space="preserve"> Za predmetno odlagalište predstoji izgradnja plohe 6 za odlaganje komunalnog otpada do izgradnje ŽCGO, te sanacija plohe 5 i 6 i konačno zatvaranje odlagališta što je također opisano u poglavlju 2.</w:t>
      </w:r>
    </w:p>
    <w:p w:rsidR="00775764" w:rsidRDefault="00DE4656" w:rsidP="00C17CA4">
      <w:pPr>
        <w:pStyle w:val="t-9-8"/>
        <w:spacing w:before="0" w:beforeAutospacing="0" w:after="0" w:afterAutospacing="0"/>
        <w:rPr>
          <w:rFonts w:ascii="Arial" w:hAnsi="Arial" w:cs="Arial"/>
        </w:rPr>
      </w:pPr>
      <w:r>
        <w:rPr>
          <w:rFonts w:ascii="Arial" w:hAnsi="Arial" w:cs="Arial"/>
        </w:rPr>
        <w:t>P</w:t>
      </w:r>
      <w:r w:rsidR="000C1777">
        <w:rPr>
          <w:rFonts w:ascii="Arial" w:hAnsi="Arial" w:cs="Arial"/>
        </w:rPr>
        <w:t>lanira se:</w:t>
      </w:r>
    </w:p>
    <w:p w:rsidR="00DE4656" w:rsidRDefault="00DE4656" w:rsidP="00DE4656">
      <w:pPr>
        <w:pStyle w:val="t-9-8"/>
        <w:numPr>
          <w:ilvl w:val="0"/>
          <w:numId w:val="9"/>
        </w:numPr>
        <w:spacing w:before="0" w:beforeAutospacing="0" w:after="0" w:afterAutospacing="0"/>
        <w:rPr>
          <w:rFonts w:ascii="Arial" w:hAnsi="Arial" w:cs="Arial"/>
        </w:rPr>
      </w:pPr>
      <w:r>
        <w:rPr>
          <w:rFonts w:ascii="Arial" w:hAnsi="Arial" w:cs="Arial"/>
        </w:rPr>
        <w:lastRenderedPageBreak/>
        <w:t>Izgradnja reciklažnog dvorišta u okviru postojećeg odlagališta komunalnog otpada Tarno uz sufinanciranje FZOEU (projektna dokumentacija uz ishođenje potrebnih dozvola i izgradnja u 201</w:t>
      </w:r>
      <w:r w:rsidR="004D10A7">
        <w:rPr>
          <w:rFonts w:ascii="Arial" w:hAnsi="Arial" w:cs="Arial"/>
        </w:rPr>
        <w:t>6</w:t>
      </w:r>
      <w:r>
        <w:rPr>
          <w:rFonts w:ascii="Arial" w:hAnsi="Arial" w:cs="Arial"/>
        </w:rPr>
        <w:t>.godini);</w:t>
      </w:r>
    </w:p>
    <w:p w:rsidR="009606C0" w:rsidRPr="009606C0" w:rsidRDefault="009606C0" w:rsidP="009606C0">
      <w:pPr>
        <w:spacing w:after="0"/>
        <w:rPr>
          <w:rFonts w:ascii="Arial" w:eastAsia="Times New Roman" w:hAnsi="Arial" w:cs="Arial"/>
          <w:sz w:val="24"/>
          <w:szCs w:val="24"/>
        </w:rPr>
      </w:pPr>
      <w:r w:rsidRPr="009606C0">
        <w:rPr>
          <w:rFonts w:ascii="Arial" w:eastAsia="Times New Roman" w:hAnsi="Arial" w:cs="Arial"/>
          <w:sz w:val="24"/>
          <w:szCs w:val="24"/>
        </w:rPr>
        <w:t>U reciklažnom dvorištu prikupljat će se sve sastavnice komunalnog otpada s područja Grada. Reciklažno dvorište bit će opremljeno osnovnom infrastrukturom te dovoljnim brojem spremnika za priku</w:t>
      </w:r>
      <w:r>
        <w:rPr>
          <w:rFonts w:ascii="Arial" w:eastAsia="Times New Roman" w:hAnsi="Arial" w:cs="Arial"/>
          <w:sz w:val="24"/>
          <w:szCs w:val="24"/>
        </w:rPr>
        <w:t>pljanje svih sastavnica otpada.</w:t>
      </w:r>
    </w:p>
    <w:p w:rsidR="009606C0" w:rsidRPr="009606C0" w:rsidRDefault="009606C0" w:rsidP="009606C0">
      <w:pPr>
        <w:pStyle w:val="t-9-8"/>
        <w:spacing w:before="0" w:beforeAutospacing="0" w:after="0" w:afterAutospacing="0"/>
        <w:jc w:val="both"/>
        <w:rPr>
          <w:rFonts w:ascii="Arial" w:hAnsi="Arial" w:cs="Arial"/>
        </w:rPr>
      </w:pPr>
      <w:r w:rsidRPr="009606C0">
        <w:rPr>
          <w:rFonts w:ascii="Arial" w:hAnsi="Arial" w:cs="Arial"/>
        </w:rPr>
        <w:t>U ovoj fazi za reciklažno dvorište je izrađen idejni projekt (u okviru cjelokupnog projekta dovršenja sanacije odlagališta Tarno), ishođena je lokacijska dozvola, te glavni projekti (Faza 1. i Faza 2.) za izgradnju i opremanje reciklažnog dvorišta. U tijeku je prikupljanje potvrda glavnih projekata reciklažnog dvorišta, nakon čega slijedi ishođenje gr</w:t>
      </w:r>
      <w:r>
        <w:rPr>
          <w:rFonts w:ascii="Arial" w:hAnsi="Arial" w:cs="Arial"/>
        </w:rPr>
        <w:t>ađevinske dozvole i izgradnja tj.</w:t>
      </w:r>
      <w:r w:rsidRPr="009606C0">
        <w:rPr>
          <w:rFonts w:ascii="Arial" w:hAnsi="Arial" w:cs="Arial"/>
        </w:rPr>
        <w:t xml:space="preserve">opremanje reciklažnog dvorišta koje bi trebalo biti dovršeno tijekom 2016. godine.     </w:t>
      </w:r>
    </w:p>
    <w:p w:rsidR="009606C0" w:rsidRPr="009606C0" w:rsidRDefault="009606C0" w:rsidP="009606C0">
      <w:pPr>
        <w:pStyle w:val="t-9-8"/>
        <w:numPr>
          <w:ilvl w:val="0"/>
          <w:numId w:val="9"/>
        </w:numPr>
        <w:spacing w:before="0" w:beforeAutospacing="0" w:after="0" w:afterAutospacing="0"/>
        <w:rPr>
          <w:rFonts w:ascii="Arial" w:hAnsi="Arial" w:cs="Arial"/>
        </w:rPr>
      </w:pPr>
      <w:r>
        <w:rPr>
          <w:rFonts w:ascii="Arial" w:hAnsi="Arial" w:cs="Arial"/>
        </w:rPr>
        <w:t>Kao i u 2015. godini</w:t>
      </w:r>
      <w:r w:rsidRPr="009606C0">
        <w:rPr>
          <w:rFonts w:ascii="Arial" w:hAnsi="Arial" w:cs="Arial"/>
        </w:rPr>
        <w:t xml:space="preserve"> i 2016. godine se planira nabava 300 komada kompostera za odvajanje biorazgradivog otpada u domaćinstvima (uz sufinanciranje FZOEU);</w:t>
      </w:r>
    </w:p>
    <w:p w:rsidR="009606C0" w:rsidRPr="009606C0" w:rsidRDefault="009606C0" w:rsidP="009606C0">
      <w:pPr>
        <w:pStyle w:val="t-9-8"/>
        <w:numPr>
          <w:ilvl w:val="0"/>
          <w:numId w:val="9"/>
        </w:numPr>
        <w:spacing w:before="0" w:beforeAutospacing="0" w:after="0" w:afterAutospacing="0"/>
        <w:rPr>
          <w:rFonts w:ascii="Arial" w:hAnsi="Arial" w:cs="Arial"/>
        </w:rPr>
      </w:pPr>
      <w:r w:rsidRPr="009606C0">
        <w:rPr>
          <w:rFonts w:ascii="Arial" w:hAnsi="Arial" w:cs="Arial"/>
        </w:rPr>
        <w:t>Davanje u koncesiju poslova gospodarenja građevinskim otpadom privatnom poduzetništvu.</w:t>
      </w:r>
    </w:p>
    <w:p w:rsidR="009606C0" w:rsidRDefault="009606C0" w:rsidP="009606C0">
      <w:pPr>
        <w:pStyle w:val="t-9-8"/>
        <w:spacing w:before="0" w:beforeAutospacing="0" w:after="0" w:afterAutospacing="0"/>
        <w:rPr>
          <w:rFonts w:ascii="Arial" w:hAnsi="Arial" w:cs="Arial"/>
        </w:rPr>
      </w:pPr>
    </w:p>
    <w:p w:rsidR="00011E5E" w:rsidRPr="005F39B8" w:rsidRDefault="00011E5E" w:rsidP="00C17CA4">
      <w:pPr>
        <w:pStyle w:val="t-9-8"/>
        <w:numPr>
          <w:ilvl w:val="0"/>
          <w:numId w:val="1"/>
        </w:numPr>
        <w:spacing w:after="0" w:afterAutospacing="0"/>
        <w:rPr>
          <w:rFonts w:ascii="Arial" w:hAnsi="Arial" w:cs="Arial"/>
          <w:b/>
        </w:rPr>
      </w:pPr>
      <w:r w:rsidRPr="005F39B8">
        <w:rPr>
          <w:rFonts w:ascii="Arial" w:hAnsi="Arial" w:cs="Arial"/>
          <w:b/>
        </w:rPr>
        <w:t>PODACI O LOKACIJAMA ODBAČENOG OTPADA I NJIHOVOM UKLANJANJU</w:t>
      </w:r>
    </w:p>
    <w:p w:rsidR="001F286B" w:rsidRPr="005F39B8" w:rsidRDefault="001F286B" w:rsidP="001F286B">
      <w:pPr>
        <w:rPr>
          <w:rFonts w:ascii="Arial" w:hAnsi="Arial" w:cs="Arial"/>
          <w:color w:val="000000" w:themeColor="text1"/>
          <w:sz w:val="24"/>
          <w:szCs w:val="24"/>
          <w:bdr w:val="none" w:sz="0" w:space="0" w:color="auto" w:frame="1"/>
        </w:rPr>
      </w:pPr>
    </w:p>
    <w:p w:rsidR="001F286B" w:rsidRPr="005F39B8" w:rsidRDefault="001F286B" w:rsidP="00513D48">
      <w:pPr>
        <w:jc w:val="both"/>
        <w:rPr>
          <w:rFonts w:ascii="Arial" w:eastAsia="Calibri" w:hAnsi="Arial" w:cs="Arial"/>
          <w:sz w:val="24"/>
          <w:szCs w:val="24"/>
          <w:lang w:eastAsia="en-US"/>
        </w:rPr>
      </w:pPr>
      <w:r w:rsidRPr="005F39B8">
        <w:rPr>
          <w:rFonts w:ascii="Arial" w:eastAsia="Calibri" w:hAnsi="Arial" w:cs="Arial"/>
          <w:sz w:val="24"/>
          <w:szCs w:val="24"/>
          <w:lang w:eastAsia="en-US"/>
        </w:rPr>
        <w:t>Kontinuirano se provodila i sanacija divljih deponija na području Grada Ivanić-Grada kao također jedna od mjera navedena u PGO. U 2014.g</w:t>
      </w:r>
      <w:r w:rsidR="00DF7A14">
        <w:rPr>
          <w:rFonts w:ascii="Arial" w:eastAsia="Calibri" w:hAnsi="Arial" w:cs="Arial"/>
          <w:sz w:val="24"/>
          <w:szCs w:val="24"/>
          <w:lang w:eastAsia="en-US"/>
        </w:rPr>
        <w:t xml:space="preserve">odini organizirana je </w:t>
      </w:r>
      <w:r w:rsidRPr="005F39B8">
        <w:rPr>
          <w:rFonts w:ascii="Arial" w:eastAsia="Calibri" w:hAnsi="Arial" w:cs="Arial"/>
          <w:sz w:val="24"/>
          <w:szCs w:val="24"/>
          <w:lang w:eastAsia="en-US"/>
        </w:rPr>
        <w:t>akcija pod nazivom „Zelena čistka“ u okviru koje  je Komunalni centar Ivanić-Grad izvršio sanaciju šest divljih deponija.</w:t>
      </w:r>
    </w:p>
    <w:p w:rsidR="009F13AC" w:rsidRDefault="001F286B" w:rsidP="009F13AC">
      <w:pPr>
        <w:spacing w:after="0"/>
        <w:rPr>
          <w:rFonts w:ascii="Arial" w:hAnsi="Arial" w:cs="Arial"/>
          <w:color w:val="000000" w:themeColor="text1"/>
          <w:sz w:val="24"/>
          <w:szCs w:val="24"/>
          <w:bdr w:val="none" w:sz="0" w:space="0" w:color="auto" w:frame="1"/>
        </w:rPr>
      </w:pPr>
      <w:r w:rsidRPr="005F39B8">
        <w:rPr>
          <w:rFonts w:ascii="Arial" w:hAnsi="Arial" w:cs="Arial"/>
          <w:color w:val="000000" w:themeColor="text1"/>
          <w:sz w:val="24"/>
          <w:szCs w:val="24"/>
          <w:bdr w:val="none" w:sz="0" w:space="0" w:color="auto" w:frame="1"/>
        </w:rPr>
        <w:t>201</w:t>
      </w:r>
      <w:r w:rsidR="009F13AC">
        <w:rPr>
          <w:rFonts w:ascii="Arial" w:hAnsi="Arial" w:cs="Arial"/>
          <w:color w:val="000000" w:themeColor="text1"/>
          <w:sz w:val="24"/>
          <w:szCs w:val="24"/>
          <w:bdr w:val="none" w:sz="0" w:space="0" w:color="auto" w:frame="1"/>
        </w:rPr>
        <w:t>5</w:t>
      </w:r>
      <w:r w:rsidRPr="005F39B8">
        <w:rPr>
          <w:rFonts w:ascii="Arial" w:hAnsi="Arial" w:cs="Arial"/>
          <w:color w:val="000000" w:themeColor="text1"/>
          <w:sz w:val="24"/>
          <w:szCs w:val="24"/>
          <w:bdr w:val="none" w:sz="0" w:space="0" w:color="auto" w:frame="1"/>
        </w:rPr>
        <w:t>. godine</w:t>
      </w:r>
      <w:r w:rsidR="00513D48" w:rsidRPr="005F39B8">
        <w:rPr>
          <w:rFonts w:ascii="Arial" w:hAnsi="Arial" w:cs="Arial"/>
          <w:color w:val="000000" w:themeColor="text1"/>
          <w:sz w:val="24"/>
          <w:szCs w:val="24"/>
          <w:bdr w:val="none" w:sz="0" w:space="0" w:color="auto" w:frame="1"/>
        </w:rPr>
        <w:t xml:space="preserve"> akcija Zelena čistka</w:t>
      </w:r>
      <w:r w:rsidRPr="005F39B8">
        <w:rPr>
          <w:rFonts w:ascii="Arial" w:hAnsi="Arial" w:cs="Arial"/>
          <w:color w:val="000000" w:themeColor="text1"/>
          <w:sz w:val="24"/>
          <w:szCs w:val="24"/>
          <w:bdr w:val="none" w:sz="0" w:space="0" w:color="auto" w:frame="1"/>
        </w:rPr>
        <w:t xml:space="preserve"> udružila je oko 1000 volontera u zajedničkom uklanjanju otpada na području Grada Ivanić-Grada, te se očistilo </w:t>
      </w:r>
      <w:r w:rsidR="009F13AC">
        <w:rPr>
          <w:rFonts w:ascii="Arial" w:hAnsi="Arial" w:cs="Arial"/>
          <w:color w:val="000000" w:themeColor="text1"/>
          <w:sz w:val="24"/>
          <w:szCs w:val="24"/>
          <w:bdr w:val="none" w:sz="0" w:space="0" w:color="auto" w:frame="1"/>
        </w:rPr>
        <w:t>niz</w:t>
      </w:r>
      <w:r w:rsidRPr="005F39B8">
        <w:rPr>
          <w:rFonts w:ascii="Arial" w:hAnsi="Arial" w:cs="Arial"/>
          <w:color w:val="000000" w:themeColor="text1"/>
          <w:sz w:val="24"/>
          <w:szCs w:val="24"/>
          <w:bdr w:val="none" w:sz="0" w:space="0" w:color="auto" w:frame="1"/>
        </w:rPr>
        <w:t xml:space="preserve"> lokacija u Gradu</w:t>
      </w:r>
      <w:r w:rsidR="00513D48" w:rsidRPr="005F39B8">
        <w:rPr>
          <w:rFonts w:ascii="Arial" w:hAnsi="Arial" w:cs="Arial"/>
          <w:color w:val="000000" w:themeColor="text1"/>
          <w:sz w:val="24"/>
          <w:szCs w:val="24"/>
          <w:bdr w:val="none" w:sz="0" w:space="0" w:color="auto" w:frame="1"/>
        </w:rPr>
        <w:t>,</w:t>
      </w:r>
      <w:r w:rsidRPr="005F39B8">
        <w:rPr>
          <w:rFonts w:ascii="Arial" w:hAnsi="Arial" w:cs="Arial"/>
          <w:color w:val="000000" w:themeColor="text1"/>
          <w:sz w:val="24"/>
          <w:szCs w:val="24"/>
          <w:bdr w:val="none" w:sz="0" w:space="0" w:color="auto" w:frame="1"/>
        </w:rPr>
        <w:t xml:space="preserve"> od centra grada, okoliša škola, parkova i šuma.</w:t>
      </w:r>
      <w:r w:rsidRPr="005F39B8">
        <w:rPr>
          <w:rFonts w:ascii="Arial" w:hAnsi="Arial" w:cs="Arial"/>
          <w:color w:val="000000" w:themeColor="text1"/>
          <w:sz w:val="24"/>
          <w:szCs w:val="24"/>
          <w:bdr w:val="none" w:sz="0" w:space="0" w:color="auto" w:frame="1"/>
        </w:rPr>
        <w:br/>
      </w:r>
      <w:r w:rsidRPr="005F39B8">
        <w:rPr>
          <w:rFonts w:ascii="Arial" w:hAnsi="Arial" w:cs="Arial"/>
          <w:color w:val="000000" w:themeColor="text1"/>
          <w:sz w:val="24"/>
          <w:szCs w:val="24"/>
          <w:bdr w:val="none" w:sz="0" w:space="0" w:color="auto" w:frame="1"/>
        </w:rPr>
        <w:br/>
        <w:t>Među prijavljenim volonterima nalaze se dječji vrtići, osnovne i srednja škola, kulturno umjetnička društva, mjesni odbori, dobrovoljna vatrogasna društva, vatrogasna postrojba Grada te druge gradske udruge. Za čišćenje su osigurane vreće, rukavice, te vrtićima i školama cvijeće za uređivanje okoliša.</w:t>
      </w:r>
      <w:r w:rsidRPr="005F39B8">
        <w:rPr>
          <w:rFonts w:ascii="Arial" w:hAnsi="Arial" w:cs="Arial"/>
          <w:color w:val="000000" w:themeColor="text1"/>
          <w:sz w:val="24"/>
          <w:szCs w:val="24"/>
          <w:bdr w:val="none" w:sz="0" w:space="0" w:color="auto" w:frame="1"/>
        </w:rPr>
        <w:br/>
      </w:r>
      <w:r w:rsidRPr="005F39B8">
        <w:rPr>
          <w:rFonts w:ascii="Arial" w:hAnsi="Arial" w:cs="Arial"/>
          <w:color w:val="000000" w:themeColor="text1"/>
          <w:sz w:val="24"/>
          <w:szCs w:val="24"/>
          <w:bdr w:val="none" w:sz="0" w:space="0" w:color="auto" w:frame="1"/>
        </w:rPr>
        <w:br/>
        <w:t>Lokacije čišćenja:</w:t>
      </w:r>
      <w:r w:rsidRPr="005F39B8">
        <w:rPr>
          <w:rFonts w:ascii="Arial" w:hAnsi="Arial" w:cs="Arial"/>
          <w:color w:val="000000" w:themeColor="text1"/>
          <w:sz w:val="24"/>
          <w:szCs w:val="24"/>
          <w:bdr w:val="none" w:sz="0" w:space="0" w:color="auto" w:frame="1"/>
        </w:rPr>
        <w:br/>
        <w:t>1) Cesta od Graberja Ivanićkog prema Petici (komunalni otpad)</w:t>
      </w:r>
      <w:r w:rsidR="009F13AC">
        <w:rPr>
          <w:rFonts w:ascii="Arial" w:hAnsi="Arial" w:cs="Arial"/>
          <w:color w:val="000000" w:themeColor="text1"/>
          <w:sz w:val="24"/>
          <w:szCs w:val="24"/>
          <w:bdr w:val="none" w:sz="0" w:space="0" w:color="auto" w:frame="1"/>
        </w:rPr>
        <w:t>;</w:t>
      </w:r>
    </w:p>
    <w:p w:rsidR="009F13AC" w:rsidRDefault="001F286B" w:rsidP="009F13AC">
      <w:pPr>
        <w:rPr>
          <w:rFonts w:ascii="Arial" w:hAnsi="Arial" w:cs="Arial"/>
          <w:color w:val="000000" w:themeColor="text1"/>
          <w:sz w:val="24"/>
          <w:szCs w:val="24"/>
          <w:bdr w:val="none" w:sz="0" w:space="0" w:color="auto" w:frame="1"/>
        </w:rPr>
      </w:pPr>
      <w:r w:rsidRPr="005F39B8">
        <w:rPr>
          <w:rFonts w:ascii="Arial" w:hAnsi="Arial" w:cs="Arial"/>
          <w:color w:val="000000" w:themeColor="text1"/>
          <w:sz w:val="24"/>
          <w:szCs w:val="24"/>
          <w:bdr w:val="none" w:sz="0" w:space="0" w:color="auto" w:frame="1"/>
        </w:rPr>
        <w:t xml:space="preserve">2) </w:t>
      </w:r>
      <w:r w:rsidR="009F13AC">
        <w:rPr>
          <w:rFonts w:ascii="Arial" w:hAnsi="Arial" w:cs="Arial"/>
          <w:color w:val="000000" w:themeColor="text1"/>
          <w:sz w:val="24"/>
          <w:szCs w:val="24"/>
          <w:bdr w:val="none" w:sz="0" w:space="0" w:color="auto" w:frame="1"/>
        </w:rPr>
        <w:t>Čišćenje prostora oko društvenog dom, spremišta DVD-a, zgrade stare škole i igrališta, te prostora uz nasip rijeke Save prema Dugom Selu i prema Sisku;</w:t>
      </w:r>
    </w:p>
    <w:p w:rsidR="009F13AC" w:rsidRDefault="009F13AC" w:rsidP="009F13AC">
      <w:pPr>
        <w:rPr>
          <w:rFonts w:ascii="Arial" w:hAnsi="Arial" w:cs="Arial"/>
          <w:color w:val="000000" w:themeColor="text1"/>
          <w:sz w:val="24"/>
          <w:szCs w:val="24"/>
          <w:bdr w:val="none" w:sz="0" w:space="0" w:color="auto" w:frame="1"/>
        </w:rPr>
      </w:pPr>
      <w:r>
        <w:rPr>
          <w:rFonts w:ascii="Arial" w:hAnsi="Arial" w:cs="Arial"/>
          <w:color w:val="000000" w:themeColor="text1"/>
          <w:sz w:val="24"/>
          <w:szCs w:val="24"/>
          <w:bdr w:val="none" w:sz="0" w:space="0" w:color="auto" w:frame="1"/>
        </w:rPr>
        <w:t>3</w:t>
      </w:r>
      <w:r w:rsidR="001F286B" w:rsidRPr="005F39B8">
        <w:rPr>
          <w:rFonts w:ascii="Arial" w:hAnsi="Arial" w:cs="Arial"/>
          <w:color w:val="000000" w:themeColor="text1"/>
          <w:sz w:val="24"/>
          <w:szCs w:val="24"/>
          <w:bdr w:val="none" w:sz="0" w:space="0" w:color="auto" w:frame="1"/>
        </w:rPr>
        <w:t xml:space="preserve">) </w:t>
      </w:r>
      <w:r>
        <w:rPr>
          <w:rFonts w:ascii="Arial" w:hAnsi="Arial" w:cs="Arial"/>
          <w:color w:val="000000" w:themeColor="text1"/>
          <w:sz w:val="24"/>
          <w:szCs w:val="24"/>
          <w:bdr w:val="none" w:sz="0" w:space="0" w:color="auto" w:frame="1"/>
        </w:rPr>
        <w:t>Okoliš društvenog doma Donji Šarampov;</w:t>
      </w:r>
    </w:p>
    <w:p w:rsidR="00272A66" w:rsidRDefault="009F13AC" w:rsidP="00272A66">
      <w:pPr>
        <w:spacing w:after="0"/>
        <w:rPr>
          <w:rFonts w:ascii="Arial" w:hAnsi="Arial" w:cs="Arial"/>
          <w:color w:val="000000" w:themeColor="text1"/>
          <w:sz w:val="24"/>
          <w:szCs w:val="24"/>
          <w:bdr w:val="none" w:sz="0" w:space="0" w:color="auto" w:frame="1"/>
        </w:rPr>
      </w:pPr>
      <w:r>
        <w:rPr>
          <w:rFonts w:ascii="Arial" w:hAnsi="Arial" w:cs="Arial"/>
          <w:color w:val="000000" w:themeColor="text1"/>
          <w:sz w:val="24"/>
          <w:szCs w:val="24"/>
          <w:bdr w:val="none" w:sz="0" w:space="0" w:color="auto" w:frame="1"/>
        </w:rPr>
        <w:t>4</w:t>
      </w:r>
      <w:r w:rsidR="001F286B" w:rsidRPr="005F39B8">
        <w:rPr>
          <w:rFonts w:ascii="Arial" w:hAnsi="Arial" w:cs="Arial"/>
          <w:color w:val="000000" w:themeColor="text1"/>
          <w:sz w:val="24"/>
          <w:szCs w:val="24"/>
          <w:bdr w:val="none" w:sz="0" w:space="0" w:color="auto" w:frame="1"/>
        </w:rPr>
        <w:t xml:space="preserve">) </w:t>
      </w:r>
      <w:r>
        <w:rPr>
          <w:rFonts w:ascii="Arial" w:hAnsi="Arial" w:cs="Arial"/>
          <w:color w:val="000000" w:themeColor="text1"/>
          <w:sz w:val="24"/>
          <w:szCs w:val="24"/>
          <w:bdr w:val="none" w:sz="0" w:space="0" w:color="auto" w:frame="1"/>
        </w:rPr>
        <w:t>Javna površina oko zgrade POU u Ivanić-Gradu;</w:t>
      </w:r>
      <w:r w:rsidR="001F286B" w:rsidRPr="005F39B8">
        <w:rPr>
          <w:rFonts w:ascii="Arial" w:hAnsi="Arial" w:cs="Arial"/>
          <w:color w:val="000000" w:themeColor="text1"/>
          <w:sz w:val="24"/>
          <w:szCs w:val="24"/>
          <w:bdr w:val="none" w:sz="0" w:space="0" w:color="auto" w:frame="1"/>
        </w:rPr>
        <w:br/>
      </w:r>
      <w:r>
        <w:rPr>
          <w:rFonts w:ascii="Arial" w:hAnsi="Arial" w:cs="Arial"/>
          <w:color w:val="000000" w:themeColor="text1"/>
          <w:sz w:val="24"/>
          <w:szCs w:val="24"/>
          <w:bdr w:val="none" w:sz="0" w:space="0" w:color="auto" w:frame="1"/>
        </w:rPr>
        <w:t>5</w:t>
      </w:r>
      <w:r w:rsidR="001F286B" w:rsidRPr="005F39B8">
        <w:rPr>
          <w:rFonts w:ascii="Arial" w:hAnsi="Arial" w:cs="Arial"/>
          <w:color w:val="000000" w:themeColor="text1"/>
          <w:sz w:val="24"/>
          <w:szCs w:val="24"/>
          <w:bdr w:val="none" w:sz="0" w:space="0" w:color="auto" w:frame="1"/>
        </w:rPr>
        <w:t xml:space="preserve">) </w:t>
      </w:r>
      <w:r w:rsidR="00272A66">
        <w:rPr>
          <w:rFonts w:ascii="Arial" w:hAnsi="Arial" w:cs="Arial"/>
          <w:color w:val="000000" w:themeColor="text1"/>
          <w:sz w:val="24"/>
          <w:szCs w:val="24"/>
          <w:bdr w:val="none" w:sz="0" w:space="0" w:color="auto" w:frame="1"/>
        </w:rPr>
        <w:t>Okoliš škole u Posavskim Bregima do ulice Gorenci;</w:t>
      </w:r>
    </w:p>
    <w:p w:rsidR="00272A66" w:rsidRDefault="00272A66" w:rsidP="00272A66">
      <w:pPr>
        <w:spacing w:after="0"/>
        <w:rPr>
          <w:rFonts w:ascii="Arial" w:hAnsi="Arial" w:cs="Arial"/>
          <w:color w:val="000000" w:themeColor="text1"/>
          <w:sz w:val="24"/>
          <w:szCs w:val="24"/>
          <w:bdr w:val="none" w:sz="0" w:space="0" w:color="auto" w:frame="1"/>
        </w:rPr>
      </w:pPr>
      <w:r>
        <w:rPr>
          <w:rFonts w:ascii="Arial" w:hAnsi="Arial" w:cs="Arial"/>
          <w:color w:val="000000" w:themeColor="text1"/>
          <w:sz w:val="24"/>
          <w:szCs w:val="24"/>
          <w:bdr w:val="none" w:sz="0" w:space="0" w:color="auto" w:frame="1"/>
        </w:rPr>
        <w:t>6</w:t>
      </w:r>
      <w:r w:rsidR="001F286B" w:rsidRPr="005F39B8">
        <w:rPr>
          <w:rFonts w:ascii="Arial" w:hAnsi="Arial" w:cs="Arial"/>
          <w:color w:val="000000" w:themeColor="text1"/>
          <w:sz w:val="24"/>
          <w:szCs w:val="24"/>
          <w:bdr w:val="none" w:sz="0" w:space="0" w:color="auto" w:frame="1"/>
        </w:rPr>
        <w:t xml:space="preserve">) </w:t>
      </w:r>
      <w:r>
        <w:rPr>
          <w:rFonts w:ascii="Arial" w:hAnsi="Arial" w:cs="Arial"/>
          <w:color w:val="000000" w:themeColor="text1"/>
          <w:sz w:val="24"/>
          <w:szCs w:val="24"/>
          <w:bdr w:val="none" w:sz="0" w:space="0" w:color="auto" w:frame="1"/>
        </w:rPr>
        <w:t>Centar naselja Deanovec;</w:t>
      </w:r>
    </w:p>
    <w:p w:rsidR="00775764" w:rsidRDefault="00272A66" w:rsidP="00272A66">
      <w:pPr>
        <w:spacing w:after="0"/>
        <w:rPr>
          <w:rFonts w:ascii="Arial" w:hAnsi="Arial" w:cs="Arial"/>
          <w:color w:val="000000" w:themeColor="text1"/>
          <w:sz w:val="24"/>
          <w:szCs w:val="24"/>
          <w:bdr w:val="none" w:sz="0" w:space="0" w:color="auto" w:frame="1"/>
        </w:rPr>
      </w:pPr>
      <w:r>
        <w:rPr>
          <w:rFonts w:ascii="Arial" w:hAnsi="Arial" w:cs="Arial"/>
          <w:color w:val="000000" w:themeColor="text1"/>
          <w:sz w:val="24"/>
          <w:szCs w:val="24"/>
          <w:bdr w:val="none" w:sz="0" w:space="0" w:color="auto" w:frame="1"/>
        </w:rPr>
        <w:t>7</w:t>
      </w:r>
      <w:r w:rsidR="001F286B" w:rsidRPr="005F39B8">
        <w:rPr>
          <w:rFonts w:ascii="Arial" w:hAnsi="Arial" w:cs="Arial"/>
          <w:color w:val="000000" w:themeColor="text1"/>
          <w:sz w:val="24"/>
          <w:szCs w:val="24"/>
          <w:bdr w:val="none" w:sz="0" w:space="0" w:color="auto" w:frame="1"/>
        </w:rPr>
        <w:t xml:space="preserve">) </w:t>
      </w:r>
      <w:r>
        <w:rPr>
          <w:rFonts w:ascii="Arial" w:hAnsi="Arial" w:cs="Arial"/>
          <w:color w:val="000000" w:themeColor="text1"/>
          <w:sz w:val="24"/>
          <w:szCs w:val="24"/>
          <w:bdr w:val="none" w:sz="0" w:space="0" w:color="auto" w:frame="1"/>
        </w:rPr>
        <w:t>Korito rijeke Lonje;</w:t>
      </w:r>
      <w:r w:rsidR="001F286B" w:rsidRPr="005F39B8">
        <w:rPr>
          <w:rFonts w:ascii="Arial" w:hAnsi="Arial" w:cs="Arial"/>
          <w:color w:val="000000" w:themeColor="text1"/>
          <w:sz w:val="24"/>
          <w:szCs w:val="24"/>
          <w:bdr w:val="none" w:sz="0" w:space="0" w:color="auto" w:frame="1"/>
        </w:rPr>
        <w:br/>
      </w:r>
      <w:r>
        <w:rPr>
          <w:rFonts w:ascii="Arial" w:hAnsi="Arial" w:cs="Arial"/>
          <w:color w:val="000000" w:themeColor="text1"/>
          <w:sz w:val="24"/>
          <w:szCs w:val="24"/>
          <w:bdr w:val="none" w:sz="0" w:space="0" w:color="auto" w:frame="1"/>
        </w:rPr>
        <w:t>8</w:t>
      </w:r>
      <w:r w:rsidR="001F286B" w:rsidRPr="005F39B8">
        <w:rPr>
          <w:rFonts w:ascii="Arial" w:hAnsi="Arial" w:cs="Arial"/>
          <w:color w:val="000000" w:themeColor="text1"/>
          <w:sz w:val="24"/>
          <w:szCs w:val="24"/>
          <w:bdr w:val="none" w:sz="0" w:space="0" w:color="auto" w:frame="1"/>
        </w:rPr>
        <w:t xml:space="preserve">) </w:t>
      </w:r>
      <w:r>
        <w:rPr>
          <w:rFonts w:ascii="Arial" w:hAnsi="Arial" w:cs="Arial"/>
          <w:color w:val="000000" w:themeColor="text1"/>
          <w:sz w:val="24"/>
          <w:szCs w:val="24"/>
          <w:bdr w:val="none" w:sz="0" w:space="0" w:color="auto" w:frame="1"/>
        </w:rPr>
        <w:t xml:space="preserve">Okoliš društvenog doma </w:t>
      </w:r>
      <w:r w:rsidR="001F286B" w:rsidRPr="005F39B8">
        <w:rPr>
          <w:rFonts w:ascii="Arial" w:hAnsi="Arial" w:cs="Arial"/>
          <w:color w:val="000000" w:themeColor="text1"/>
          <w:sz w:val="24"/>
          <w:szCs w:val="24"/>
          <w:bdr w:val="none" w:sz="0" w:space="0" w:color="auto" w:frame="1"/>
        </w:rPr>
        <w:t>Šumećani</w:t>
      </w:r>
      <w:r>
        <w:rPr>
          <w:rFonts w:ascii="Arial" w:hAnsi="Arial" w:cs="Arial"/>
          <w:color w:val="000000" w:themeColor="text1"/>
          <w:sz w:val="24"/>
          <w:szCs w:val="24"/>
          <w:bdr w:val="none" w:sz="0" w:space="0" w:color="auto" w:frame="1"/>
        </w:rPr>
        <w:t>;</w:t>
      </w:r>
      <w:r w:rsidR="001F286B" w:rsidRPr="005F39B8">
        <w:rPr>
          <w:rFonts w:ascii="Arial" w:hAnsi="Arial" w:cs="Arial"/>
          <w:color w:val="000000" w:themeColor="text1"/>
          <w:sz w:val="24"/>
          <w:szCs w:val="24"/>
          <w:bdr w:val="none" w:sz="0" w:space="0" w:color="auto" w:frame="1"/>
        </w:rPr>
        <w:br/>
      </w:r>
      <w:r>
        <w:rPr>
          <w:rFonts w:ascii="Arial" w:hAnsi="Arial" w:cs="Arial"/>
          <w:color w:val="000000" w:themeColor="text1"/>
          <w:sz w:val="24"/>
          <w:szCs w:val="24"/>
          <w:bdr w:val="none" w:sz="0" w:space="0" w:color="auto" w:frame="1"/>
        </w:rPr>
        <w:t>9</w:t>
      </w:r>
      <w:r w:rsidR="001F286B" w:rsidRPr="005F39B8">
        <w:rPr>
          <w:rFonts w:ascii="Arial" w:hAnsi="Arial" w:cs="Arial"/>
          <w:color w:val="000000" w:themeColor="text1"/>
          <w:sz w:val="24"/>
          <w:szCs w:val="24"/>
          <w:bdr w:val="none" w:sz="0" w:space="0" w:color="auto" w:frame="1"/>
        </w:rPr>
        <w:t>) Kućica Crvenog Križa</w:t>
      </w:r>
      <w:r>
        <w:rPr>
          <w:rFonts w:ascii="Arial" w:hAnsi="Arial" w:cs="Arial"/>
          <w:color w:val="000000" w:themeColor="text1"/>
          <w:sz w:val="24"/>
          <w:szCs w:val="24"/>
          <w:bdr w:val="none" w:sz="0" w:space="0" w:color="auto" w:frame="1"/>
        </w:rPr>
        <w:t>;</w:t>
      </w:r>
      <w:r w:rsidR="001F286B" w:rsidRPr="005F39B8">
        <w:rPr>
          <w:rFonts w:ascii="Arial" w:hAnsi="Arial" w:cs="Arial"/>
          <w:color w:val="000000" w:themeColor="text1"/>
          <w:sz w:val="24"/>
          <w:szCs w:val="24"/>
          <w:bdr w:val="none" w:sz="0" w:space="0" w:color="auto" w:frame="1"/>
        </w:rPr>
        <w:br/>
      </w:r>
      <w:r w:rsidR="001F286B" w:rsidRPr="005F39B8">
        <w:rPr>
          <w:rFonts w:ascii="Arial" w:hAnsi="Arial" w:cs="Arial"/>
          <w:color w:val="000000" w:themeColor="text1"/>
          <w:sz w:val="24"/>
          <w:szCs w:val="24"/>
          <w:bdr w:val="none" w:sz="0" w:space="0" w:color="auto" w:frame="1"/>
        </w:rPr>
        <w:lastRenderedPageBreak/>
        <w:t>1</w:t>
      </w:r>
      <w:r>
        <w:rPr>
          <w:rFonts w:ascii="Arial" w:hAnsi="Arial" w:cs="Arial"/>
          <w:color w:val="000000" w:themeColor="text1"/>
          <w:sz w:val="24"/>
          <w:szCs w:val="24"/>
          <w:bdr w:val="none" w:sz="0" w:space="0" w:color="auto" w:frame="1"/>
        </w:rPr>
        <w:t>0</w:t>
      </w:r>
      <w:r w:rsidR="001F286B" w:rsidRPr="005F39B8">
        <w:rPr>
          <w:rFonts w:ascii="Arial" w:hAnsi="Arial" w:cs="Arial"/>
          <w:color w:val="000000" w:themeColor="text1"/>
          <w:sz w:val="24"/>
          <w:szCs w:val="24"/>
          <w:bdr w:val="none" w:sz="0" w:space="0" w:color="auto" w:frame="1"/>
        </w:rPr>
        <w:t xml:space="preserve">) </w:t>
      </w:r>
      <w:r>
        <w:rPr>
          <w:rFonts w:ascii="Arial" w:hAnsi="Arial" w:cs="Arial"/>
          <w:color w:val="000000" w:themeColor="text1"/>
          <w:sz w:val="24"/>
          <w:szCs w:val="24"/>
          <w:bdr w:val="none" w:sz="0" w:space="0" w:color="auto" w:frame="1"/>
        </w:rPr>
        <w:t>Okoliš škola Stjepana Basaričeka i Đure Deželića u Ivanić-Gradu, te Josipa Badalića u Graberju Ivanićkom;</w:t>
      </w:r>
    </w:p>
    <w:p w:rsidR="00272A66" w:rsidRDefault="00272A66" w:rsidP="00272A66">
      <w:pPr>
        <w:spacing w:after="0"/>
        <w:rPr>
          <w:rFonts w:ascii="Arial" w:hAnsi="Arial" w:cs="Arial"/>
          <w:color w:val="000000" w:themeColor="text1"/>
          <w:sz w:val="24"/>
          <w:szCs w:val="24"/>
          <w:bdr w:val="none" w:sz="0" w:space="0" w:color="auto" w:frame="1"/>
        </w:rPr>
      </w:pPr>
      <w:r>
        <w:rPr>
          <w:rFonts w:ascii="Arial" w:hAnsi="Arial" w:cs="Arial"/>
          <w:color w:val="000000" w:themeColor="text1"/>
          <w:sz w:val="24"/>
          <w:szCs w:val="24"/>
          <w:bdr w:val="none" w:sz="0" w:space="0" w:color="auto" w:frame="1"/>
        </w:rPr>
        <w:t>11) Okoliš društvenog doma Tarno;</w:t>
      </w:r>
    </w:p>
    <w:p w:rsidR="00272A66" w:rsidRDefault="00272A66" w:rsidP="00272A66">
      <w:pPr>
        <w:spacing w:after="0"/>
        <w:rPr>
          <w:rFonts w:ascii="Arial" w:hAnsi="Arial" w:cs="Arial"/>
          <w:color w:val="000000" w:themeColor="text1"/>
          <w:sz w:val="24"/>
          <w:szCs w:val="24"/>
          <w:bdr w:val="none" w:sz="0" w:space="0" w:color="auto" w:frame="1"/>
        </w:rPr>
      </w:pPr>
      <w:r>
        <w:rPr>
          <w:rFonts w:ascii="Arial" w:hAnsi="Arial" w:cs="Arial"/>
          <w:color w:val="000000" w:themeColor="text1"/>
          <w:sz w:val="24"/>
          <w:szCs w:val="24"/>
          <w:bdr w:val="none" w:sz="0" w:space="0" w:color="auto" w:frame="1"/>
        </w:rPr>
        <w:t>12) Okoliš društvenog doma Breška Greda;</w:t>
      </w:r>
    </w:p>
    <w:p w:rsidR="00272A66" w:rsidRDefault="00272A66" w:rsidP="00272A66">
      <w:pPr>
        <w:spacing w:after="0"/>
        <w:rPr>
          <w:rFonts w:ascii="Arial" w:hAnsi="Arial" w:cs="Arial"/>
          <w:color w:val="000000" w:themeColor="text1"/>
          <w:sz w:val="24"/>
          <w:szCs w:val="24"/>
          <w:bdr w:val="none" w:sz="0" w:space="0" w:color="auto" w:frame="1"/>
        </w:rPr>
      </w:pPr>
      <w:r>
        <w:rPr>
          <w:rFonts w:ascii="Arial" w:hAnsi="Arial" w:cs="Arial"/>
          <w:color w:val="000000" w:themeColor="text1"/>
          <w:sz w:val="24"/>
          <w:szCs w:val="24"/>
          <w:bdr w:val="none" w:sz="0" w:space="0" w:color="auto" w:frame="1"/>
        </w:rPr>
        <w:t>13) Okoliš Učeničkog doma;</w:t>
      </w:r>
    </w:p>
    <w:p w:rsidR="00272A66" w:rsidRPr="00272A66" w:rsidRDefault="00272A66" w:rsidP="009F13AC">
      <w:pPr>
        <w:rPr>
          <w:rFonts w:ascii="Arial" w:hAnsi="Arial" w:cs="Arial"/>
          <w:color w:val="000000" w:themeColor="text1"/>
          <w:sz w:val="24"/>
          <w:szCs w:val="24"/>
          <w:bdr w:val="none" w:sz="0" w:space="0" w:color="auto" w:frame="1"/>
        </w:rPr>
      </w:pPr>
    </w:p>
    <w:p w:rsidR="00011E5E" w:rsidRPr="00016BE6" w:rsidRDefault="00011E5E" w:rsidP="00011E5E">
      <w:pPr>
        <w:pStyle w:val="t-9-8"/>
        <w:numPr>
          <w:ilvl w:val="0"/>
          <w:numId w:val="1"/>
        </w:numPr>
        <w:rPr>
          <w:rFonts w:ascii="Arial" w:hAnsi="Arial" w:cs="Arial"/>
          <w:b/>
        </w:rPr>
      </w:pPr>
      <w:r w:rsidRPr="00016BE6">
        <w:rPr>
          <w:rFonts w:ascii="Arial" w:hAnsi="Arial" w:cs="Arial"/>
          <w:b/>
        </w:rPr>
        <w:t>MJERE POTREBNE ZA OSTVARENJE CILJEVA SMANJIVANJA ILI SPRJEČAVANJA NASTANKA OTPADA, UKLJUČUJUĆI IZOBRAZNO-INFORMATIVNE AKTIVNOS</w:t>
      </w:r>
      <w:r w:rsidR="00016BE6">
        <w:rPr>
          <w:rFonts w:ascii="Arial" w:hAnsi="Arial" w:cs="Arial"/>
          <w:b/>
        </w:rPr>
        <w:t>TI</w:t>
      </w:r>
      <w:r w:rsidR="00DF7A14">
        <w:rPr>
          <w:rFonts w:ascii="Arial" w:hAnsi="Arial" w:cs="Arial"/>
          <w:b/>
        </w:rPr>
        <w:t xml:space="preserve"> </w:t>
      </w:r>
      <w:r w:rsidR="00016BE6">
        <w:rPr>
          <w:rFonts w:ascii="Arial" w:hAnsi="Arial" w:cs="Arial"/>
          <w:b/>
        </w:rPr>
        <w:t xml:space="preserve"> I AKCIJE PRIKUPLJANJA OTPADA</w:t>
      </w:r>
    </w:p>
    <w:p w:rsidR="00E55E56" w:rsidRPr="00E55E56" w:rsidRDefault="00E55E56" w:rsidP="00DF7A14">
      <w:pPr>
        <w:spacing w:after="0"/>
        <w:jc w:val="both"/>
        <w:rPr>
          <w:rFonts w:ascii="Arial" w:eastAsia="Calibri" w:hAnsi="Arial" w:cs="Arial"/>
          <w:sz w:val="24"/>
          <w:szCs w:val="24"/>
          <w:lang w:eastAsia="en-US"/>
        </w:rPr>
      </w:pPr>
      <w:r w:rsidRPr="00E55E56">
        <w:rPr>
          <w:rFonts w:ascii="Arial" w:eastAsia="Calibri" w:hAnsi="Arial" w:cs="Arial"/>
          <w:sz w:val="24"/>
          <w:szCs w:val="24"/>
          <w:lang w:eastAsia="en-US"/>
        </w:rPr>
        <w:t>Grad Ivanić-Grad i Ivakop</w:t>
      </w:r>
      <w:r>
        <w:rPr>
          <w:rFonts w:ascii="Arial" w:eastAsia="Calibri" w:hAnsi="Arial" w:cs="Arial"/>
          <w:sz w:val="24"/>
          <w:szCs w:val="24"/>
          <w:lang w:eastAsia="en-US"/>
        </w:rPr>
        <w:t xml:space="preserve"> d.o.o.</w:t>
      </w:r>
      <w:r w:rsidRPr="00E55E56">
        <w:rPr>
          <w:rFonts w:ascii="Arial" w:eastAsia="Calibri" w:hAnsi="Arial" w:cs="Arial"/>
          <w:sz w:val="24"/>
          <w:szCs w:val="24"/>
          <w:lang w:eastAsia="en-US"/>
        </w:rPr>
        <w:t xml:space="preserve"> će kroz predloženi poboljšani sustav imati za glavni cilj povećanje količina odvojeno sakupljenog otpada te smanjenje ukupne količine otpada koji se odlaže. Zadani cilj postići će se nizom predloženih aktivnosti i mjera kojima je nositelj Grad Ivanić-Grad i Ivakop</w:t>
      </w:r>
      <w:r>
        <w:rPr>
          <w:rFonts w:ascii="Arial" w:eastAsia="Calibri" w:hAnsi="Arial" w:cs="Arial"/>
          <w:sz w:val="24"/>
          <w:szCs w:val="24"/>
          <w:lang w:eastAsia="en-US"/>
        </w:rPr>
        <w:t xml:space="preserve"> d.o.o.</w:t>
      </w:r>
      <w:r w:rsidRPr="00E55E56">
        <w:rPr>
          <w:rFonts w:ascii="Arial" w:eastAsia="Calibri" w:hAnsi="Arial" w:cs="Arial"/>
          <w:sz w:val="24"/>
          <w:szCs w:val="24"/>
          <w:lang w:eastAsia="en-US"/>
        </w:rPr>
        <w:t>. Aktivnosti i mjere definirane su na način da ne budu održive samo s ekološkog već i s ekonomskog aspekta, tj. da ne narušavaju financijsko poslovanje Grada i Ivakopa</w:t>
      </w:r>
      <w:r>
        <w:rPr>
          <w:rFonts w:ascii="Arial" w:eastAsia="Calibri" w:hAnsi="Arial" w:cs="Arial"/>
          <w:sz w:val="24"/>
          <w:szCs w:val="24"/>
          <w:lang w:eastAsia="en-US"/>
        </w:rPr>
        <w:t xml:space="preserve"> d.o.o.</w:t>
      </w:r>
      <w:r w:rsidRPr="00E55E56">
        <w:rPr>
          <w:rFonts w:ascii="Arial" w:eastAsia="Calibri" w:hAnsi="Arial" w:cs="Arial"/>
          <w:sz w:val="24"/>
          <w:szCs w:val="24"/>
          <w:lang w:eastAsia="en-US"/>
        </w:rPr>
        <w:t>.  Izrazito je bitno i da kod poboljšanja sustava u kojem se otpad odvojeno sakuplja veliku važnost ima očuvanje njegovih vrijednih svojstava u cilju lakše obrade i što kvalitetnijeg plasiranja na tržište. Isto tako, kod izrade predloženih aktivnosti i mjera uzimale su se, osim zakonskih obveza, i realne mogućnosti i ograničenja za njihovo provođenje.</w:t>
      </w:r>
    </w:p>
    <w:p w:rsidR="00E55E56" w:rsidRPr="009606C0" w:rsidRDefault="00E55E56" w:rsidP="00E55E56">
      <w:pPr>
        <w:spacing w:after="0"/>
        <w:jc w:val="both"/>
        <w:rPr>
          <w:rFonts w:ascii="Arial" w:eastAsia="Calibri" w:hAnsi="Arial" w:cs="Arial"/>
          <w:sz w:val="24"/>
          <w:szCs w:val="24"/>
          <w:lang w:eastAsia="en-US"/>
        </w:rPr>
      </w:pPr>
      <w:r w:rsidRPr="009606C0">
        <w:rPr>
          <w:rFonts w:ascii="Arial" w:eastAsia="Calibri" w:hAnsi="Arial" w:cs="Arial"/>
          <w:sz w:val="24"/>
          <w:szCs w:val="24"/>
          <w:lang w:eastAsia="en-US"/>
        </w:rPr>
        <w:t>Sukladno opisanim ciljevima i predloženom sustavu gospodarenja komunalnim otpadom, aktivnosti i mjere koje su Grad Ivanić-Grad i Ivakop d.o.o. proveli u 201</w:t>
      </w:r>
      <w:r w:rsidR="00272A66" w:rsidRPr="009606C0">
        <w:rPr>
          <w:rFonts w:ascii="Arial" w:eastAsia="Calibri" w:hAnsi="Arial" w:cs="Arial"/>
          <w:sz w:val="24"/>
          <w:szCs w:val="24"/>
          <w:lang w:eastAsia="en-US"/>
        </w:rPr>
        <w:t>5</w:t>
      </w:r>
      <w:r w:rsidRPr="009606C0">
        <w:rPr>
          <w:rFonts w:ascii="Arial" w:eastAsia="Calibri" w:hAnsi="Arial" w:cs="Arial"/>
          <w:sz w:val="24"/>
          <w:szCs w:val="24"/>
          <w:lang w:eastAsia="en-US"/>
        </w:rPr>
        <w:t>.g. su:</w:t>
      </w:r>
    </w:p>
    <w:p w:rsidR="00143816" w:rsidRPr="00143816" w:rsidRDefault="00D5256E" w:rsidP="00E55E56">
      <w:pPr>
        <w:pStyle w:val="Odlomakpopisa"/>
        <w:numPr>
          <w:ilvl w:val="0"/>
          <w:numId w:val="9"/>
        </w:numPr>
        <w:spacing w:after="0"/>
        <w:jc w:val="both"/>
        <w:rPr>
          <w:rFonts w:ascii="Arial" w:eastAsia="Calibri" w:hAnsi="Arial" w:cs="Arial"/>
          <w:sz w:val="24"/>
          <w:szCs w:val="24"/>
          <w:lang w:eastAsia="en-US"/>
        </w:rPr>
      </w:pPr>
      <w:r w:rsidRPr="00E55E56">
        <w:rPr>
          <w:rFonts w:ascii="Arial" w:hAnsi="Arial" w:cs="Arial"/>
          <w:sz w:val="24"/>
          <w:szCs w:val="24"/>
        </w:rPr>
        <w:t>U cilju smanjenja količina otpada koji se odlaže na odlagalište otpada, u 201</w:t>
      </w:r>
      <w:r w:rsidR="009606C0">
        <w:rPr>
          <w:rFonts w:ascii="Arial" w:hAnsi="Arial" w:cs="Arial"/>
          <w:sz w:val="24"/>
          <w:szCs w:val="24"/>
        </w:rPr>
        <w:t>5</w:t>
      </w:r>
      <w:r w:rsidRPr="00E55E56">
        <w:rPr>
          <w:rFonts w:ascii="Arial" w:hAnsi="Arial" w:cs="Arial"/>
          <w:sz w:val="24"/>
          <w:szCs w:val="24"/>
        </w:rPr>
        <w:t xml:space="preserve">. </w:t>
      </w:r>
    </w:p>
    <w:p w:rsidR="00775764" w:rsidRDefault="00D5256E" w:rsidP="00143816">
      <w:pPr>
        <w:spacing w:after="0"/>
        <w:jc w:val="both"/>
        <w:rPr>
          <w:rFonts w:ascii="Arial" w:hAnsi="Arial" w:cs="Arial"/>
          <w:sz w:val="24"/>
          <w:szCs w:val="24"/>
        </w:rPr>
      </w:pPr>
      <w:r w:rsidRPr="00143816">
        <w:rPr>
          <w:rFonts w:ascii="Arial" w:hAnsi="Arial" w:cs="Arial"/>
          <w:sz w:val="24"/>
          <w:szCs w:val="24"/>
        </w:rPr>
        <w:t>godini organizirano je odvojeno sakupljanje korisnih sastavnica otpada na mjestu nastanka, od građana</w:t>
      </w:r>
      <w:r w:rsidR="00143816">
        <w:rPr>
          <w:rFonts w:ascii="Arial" w:hAnsi="Arial" w:cs="Arial"/>
          <w:sz w:val="24"/>
          <w:szCs w:val="24"/>
        </w:rPr>
        <w:t>, u domaćinstvima</w:t>
      </w:r>
      <w:r w:rsidRPr="00143816">
        <w:rPr>
          <w:rFonts w:ascii="Arial" w:hAnsi="Arial" w:cs="Arial"/>
          <w:sz w:val="24"/>
          <w:szCs w:val="24"/>
        </w:rPr>
        <w:t>. Pored ostalog komunalnog otpada, od građana se odvojeno sakuplja otpadni papir</w:t>
      </w:r>
      <w:r w:rsidR="00143816">
        <w:rPr>
          <w:rFonts w:ascii="Arial" w:hAnsi="Arial" w:cs="Arial"/>
          <w:sz w:val="24"/>
          <w:szCs w:val="24"/>
        </w:rPr>
        <w:t>,</w:t>
      </w:r>
      <w:r w:rsidRPr="00143816">
        <w:rPr>
          <w:rFonts w:ascii="Arial" w:hAnsi="Arial" w:cs="Arial"/>
          <w:sz w:val="24"/>
          <w:szCs w:val="24"/>
        </w:rPr>
        <w:t xml:space="preserve"> plastični otpad i metalna ambalaža i to putem </w:t>
      </w:r>
      <w:r w:rsidR="003261F4" w:rsidRPr="00143816">
        <w:rPr>
          <w:rFonts w:ascii="Arial" w:hAnsi="Arial" w:cs="Arial"/>
          <w:sz w:val="24"/>
          <w:szCs w:val="24"/>
        </w:rPr>
        <w:t>posebnih vreć</w:t>
      </w:r>
      <w:r w:rsidR="00143816">
        <w:rPr>
          <w:rFonts w:ascii="Arial" w:hAnsi="Arial" w:cs="Arial"/>
          <w:sz w:val="24"/>
          <w:szCs w:val="24"/>
        </w:rPr>
        <w:t>a</w:t>
      </w:r>
      <w:r w:rsidR="003261F4" w:rsidRPr="00143816">
        <w:rPr>
          <w:rFonts w:ascii="Arial" w:hAnsi="Arial" w:cs="Arial"/>
          <w:sz w:val="24"/>
          <w:szCs w:val="24"/>
        </w:rPr>
        <w:t xml:space="preserve"> koje se građanima</w:t>
      </w:r>
      <w:r w:rsidR="00143816">
        <w:rPr>
          <w:rFonts w:ascii="Arial" w:hAnsi="Arial" w:cs="Arial"/>
          <w:sz w:val="24"/>
          <w:szCs w:val="24"/>
        </w:rPr>
        <w:t xml:space="preserve"> dodjeljuju bez dodatne naknade;</w:t>
      </w:r>
    </w:p>
    <w:p w:rsidR="00143816" w:rsidRDefault="00143816" w:rsidP="00143816">
      <w:pPr>
        <w:pStyle w:val="Odlomakpopisa"/>
        <w:numPr>
          <w:ilvl w:val="0"/>
          <w:numId w:val="9"/>
        </w:numPr>
        <w:spacing w:after="0"/>
        <w:jc w:val="both"/>
        <w:rPr>
          <w:rFonts w:ascii="Arial" w:eastAsia="Calibri" w:hAnsi="Arial" w:cs="Arial"/>
          <w:sz w:val="24"/>
          <w:szCs w:val="24"/>
          <w:lang w:eastAsia="en-US"/>
        </w:rPr>
      </w:pPr>
      <w:r>
        <w:rPr>
          <w:rFonts w:ascii="Arial" w:eastAsia="Calibri" w:hAnsi="Arial" w:cs="Arial"/>
          <w:sz w:val="24"/>
          <w:szCs w:val="24"/>
          <w:lang w:eastAsia="en-US"/>
        </w:rPr>
        <w:t>Nabavljeni su spremnici za odvojeno prikupljanje komunalnog otpada za</w:t>
      </w:r>
    </w:p>
    <w:p w:rsidR="00143816" w:rsidRDefault="00143816" w:rsidP="00143816">
      <w:pPr>
        <w:spacing w:after="0"/>
        <w:jc w:val="both"/>
        <w:rPr>
          <w:rFonts w:ascii="Arial" w:eastAsia="Calibri" w:hAnsi="Arial" w:cs="Arial"/>
          <w:sz w:val="24"/>
          <w:szCs w:val="24"/>
          <w:lang w:eastAsia="en-US"/>
        </w:rPr>
      </w:pPr>
      <w:r>
        <w:rPr>
          <w:rFonts w:ascii="Arial" w:eastAsia="Calibri" w:hAnsi="Arial" w:cs="Arial"/>
          <w:sz w:val="24"/>
          <w:szCs w:val="24"/>
          <w:lang w:eastAsia="en-US"/>
        </w:rPr>
        <w:t>v</w:t>
      </w:r>
      <w:r w:rsidRPr="00143816">
        <w:rPr>
          <w:rFonts w:ascii="Arial" w:eastAsia="Calibri" w:hAnsi="Arial" w:cs="Arial"/>
          <w:sz w:val="24"/>
          <w:szCs w:val="24"/>
          <w:lang w:eastAsia="en-US"/>
        </w:rPr>
        <w:t>išestambene zgrade kojima je dorađen odvojeni sustav prikupljanja otpada u domaćinstvima;</w:t>
      </w:r>
    </w:p>
    <w:p w:rsidR="00143816" w:rsidRDefault="00143816" w:rsidP="00143816">
      <w:pPr>
        <w:pStyle w:val="Odlomakpopisa"/>
        <w:numPr>
          <w:ilvl w:val="0"/>
          <w:numId w:val="9"/>
        </w:numPr>
        <w:spacing w:after="0"/>
        <w:jc w:val="both"/>
        <w:rPr>
          <w:rFonts w:ascii="Arial" w:eastAsia="Calibri" w:hAnsi="Arial" w:cs="Arial"/>
          <w:sz w:val="24"/>
          <w:szCs w:val="24"/>
          <w:lang w:eastAsia="en-US"/>
        </w:rPr>
      </w:pPr>
      <w:r>
        <w:rPr>
          <w:rFonts w:ascii="Arial" w:eastAsia="Calibri" w:hAnsi="Arial" w:cs="Arial"/>
          <w:sz w:val="24"/>
          <w:szCs w:val="24"/>
          <w:lang w:eastAsia="en-US"/>
        </w:rPr>
        <w:t xml:space="preserve">Poboljšan je način odvoza i održavanje zelenih otoka na području Grada </w:t>
      </w:r>
    </w:p>
    <w:p w:rsidR="00143816" w:rsidRPr="00143816" w:rsidRDefault="009606C0" w:rsidP="00143816">
      <w:pPr>
        <w:spacing w:after="0"/>
        <w:jc w:val="both"/>
        <w:rPr>
          <w:rFonts w:ascii="Arial" w:eastAsia="Calibri" w:hAnsi="Arial" w:cs="Arial"/>
          <w:sz w:val="24"/>
          <w:szCs w:val="24"/>
          <w:lang w:eastAsia="en-US"/>
        </w:rPr>
      </w:pPr>
      <w:r>
        <w:rPr>
          <w:rFonts w:ascii="Arial" w:eastAsia="Calibri" w:hAnsi="Arial" w:cs="Arial"/>
          <w:sz w:val="24"/>
          <w:szCs w:val="24"/>
          <w:lang w:eastAsia="en-US"/>
        </w:rPr>
        <w:t>Ivanić-Grada. Broje zelenih otoka povećan je sa 17 na 20.</w:t>
      </w:r>
    </w:p>
    <w:p w:rsidR="00143816" w:rsidRPr="00143816" w:rsidRDefault="003261F4" w:rsidP="00143816">
      <w:pPr>
        <w:pStyle w:val="Odlomakpopisa"/>
        <w:numPr>
          <w:ilvl w:val="0"/>
          <w:numId w:val="9"/>
        </w:numPr>
        <w:spacing w:after="0"/>
        <w:jc w:val="both"/>
        <w:rPr>
          <w:rFonts w:ascii="Arial" w:eastAsia="Calibri" w:hAnsi="Arial" w:cs="Arial"/>
          <w:sz w:val="24"/>
          <w:szCs w:val="24"/>
          <w:lang w:eastAsia="en-US"/>
        </w:rPr>
      </w:pPr>
      <w:r w:rsidRPr="00143816">
        <w:rPr>
          <w:rFonts w:ascii="Arial" w:hAnsi="Arial" w:cs="Arial"/>
          <w:sz w:val="24"/>
          <w:szCs w:val="24"/>
        </w:rPr>
        <w:t>Samom početku odvojenog sakupljanja otpadno</w:t>
      </w:r>
      <w:r w:rsidR="00143816">
        <w:rPr>
          <w:rFonts w:ascii="Arial" w:hAnsi="Arial" w:cs="Arial"/>
          <w:sz w:val="24"/>
          <w:szCs w:val="24"/>
        </w:rPr>
        <w:t>g papira te plastične i metalne</w:t>
      </w:r>
    </w:p>
    <w:p w:rsidR="00143816" w:rsidRDefault="003261F4" w:rsidP="00143816">
      <w:pPr>
        <w:spacing w:after="0"/>
        <w:jc w:val="both"/>
        <w:rPr>
          <w:rFonts w:ascii="Arial" w:hAnsi="Arial" w:cs="Arial"/>
          <w:sz w:val="24"/>
          <w:szCs w:val="24"/>
        </w:rPr>
      </w:pPr>
      <w:r w:rsidRPr="00143816">
        <w:rPr>
          <w:rFonts w:ascii="Arial" w:hAnsi="Arial" w:cs="Arial"/>
          <w:sz w:val="24"/>
          <w:szCs w:val="24"/>
        </w:rPr>
        <w:t xml:space="preserve">ambalaže prethodila je edukativno informativna akcija. Za potrebe direktnog informiranja korisnika </w:t>
      </w:r>
      <w:r w:rsidR="00143816">
        <w:rPr>
          <w:rFonts w:ascii="Arial" w:hAnsi="Arial" w:cs="Arial"/>
          <w:sz w:val="24"/>
          <w:szCs w:val="24"/>
        </w:rPr>
        <w:t xml:space="preserve">Ivakop d.o.o. </w:t>
      </w:r>
      <w:r w:rsidRPr="00143816">
        <w:rPr>
          <w:rFonts w:ascii="Arial" w:hAnsi="Arial" w:cs="Arial"/>
          <w:sz w:val="24"/>
          <w:szCs w:val="24"/>
        </w:rPr>
        <w:t>angažirao je ukupno 17 edukatora čiji je zadatak bio da do početka odvojenog sakupljanja otpada, temeljem izrađenih popisa, obiđu sve korisnike usluge odvoza otpada, informiraju ih o odvojenom sakupljanju otpada kao i da svakom korisniku podijele brošuru s uputama i po tri vreće za papirni i tri vreće za plastični otpad i metalnu ambalažu.</w:t>
      </w:r>
    </w:p>
    <w:p w:rsidR="00143816" w:rsidRPr="00143816" w:rsidRDefault="003261F4" w:rsidP="00143816">
      <w:pPr>
        <w:pStyle w:val="Odlomakpopisa"/>
        <w:numPr>
          <w:ilvl w:val="0"/>
          <w:numId w:val="9"/>
        </w:numPr>
        <w:spacing w:after="0"/>
        <w:jc w:val="both"/>
        <w:rPr>
          <w:rFonts w:ascii="Arial" w:eastAsia="Calibri" w:hAnsi="Arial" w:cs="Arial"/>
          <w:sz w:val="24"/>
          <w:szCs w:val="24"/>
          <w:lang w:eastAsia="en-US"/>
        </w:rPr>
      </w:pPr>
      <w:r w:rsidRPr="00143816">
        <w:rPr>
          <w:rFonts w:ascii="Arial" w:hAnsi="Arial" w:cs="Arial"/>
          <w:sz w:val="24"/>
          <w:szCs w:val="24"/>
        </w:rPr>
        <w:t>Pored toga, tijekom 201</w:t>
      </w:r>
      <w:r w:rsidR="009606C0">
        <w:rPr>
          <w:rFonts w:ascii="Arial" w:hAnsi="Arial" w:cs="Arial"/>
          <w:sz w:val="24"/>
          <w:szCs w:val="24"/>
        </w:rPr>
        <w:t>5</w:t>
      </w:r>
      <w:r w:rsidRPr="00143816">
        <w:rPr>
          <w:rFonts w:ascii="Arial" w:hAnsi="Arial" w:cs="Arial"/>
          <w:sz w:val="24"/>
          <w:szCs w:val="24"/>
        </w:rPr>
        <w:t xml:space="preserve">. godine građani su o važnosti i ciljevima odvojenog </w:t>
      </w:r>
    </w:p>
    <w:p w:rsidR="00143816" w:rsidRDefault="003261F4" w:rsidP="00143816">
      <w:pPr>
        <w:spacing w:after="0"/>
        <w:jc w:val="both"/>
        <w:rPr>
          <w:rFonts w:ascii="Arial" w:hAnsi="Arial" w:cs="Arial"/>
          <w:sz w:val="24"/>
          <w:szCs w:val="24"/>
        </w:rPr>
      </w:pPr>
      <w:r w:rsidRPr="00143816">
        <w:rPr>
          <w:rFonts w:ascii="Arial" w:hAnsi="Arial" w:cs="Arial"/>
          <w:sz w:val="24"/>
          <w:szCs w:val="24"/>
        </w:rPr>
        <w:t>sakupljanja otpada i pravilnog postupanja s otpadom informirani putem letaka pa je tako u 201</w:t>
      </w:r>
      <w:r w:rsidR="009606C0">
        <w:rPr>
          <w:rFonts w:ascii="Arial" w:hAnsi="Arial" w:cs="Arial"/>
          <w:sz w:val="24"/>
          <w:szCs w:val="24"/>
        </w:rPr>
        <w:t>5</w:t>
      </w:r>
      <w:r w:rsidRPr="00143816">
        <w:rPr>
          <w:rFonts w:ascii="Arial" w:hAnsi="Arial" w:cs="Arial"/>
          <w:sz w:val="24"/>
          <w:szCs w:val="24"/>
        </w:rPr>
        <w:t xml:space="preserve">. godini korisnicima podijeljeno ukupno </w:t>
      </w:r>
      <w:r w:rsidR="009606C0">
        <w:rPr>
          <w:rFonts w:ascii="Arial" w:hAnsi="Arial" w:cs="Arial"/>
          <w:sz w:val="24"/>
          <w:szCs w:val="24"/>
        </w:rPr>
        <w:t>5</w:t>
      </w:r>
      <w:r w:rsidRPr="00143816">
        <w:rPr>
          <w:rFonts w:ascii="Arial" w:hAnsi="Arial" w:cs="Arial"/>
          <w:sz w:val="24"/>
          <w:szCs w:val="24"/>
        </w:rPr>
        <w:t xml:space="preserve"> različitih letaka</w:t>
      </w:r>
      <w:r w:rsidR="008502C7" w:rsidRPr="00143816">
        <w:rPr>
          <w:rFonts w:ascii="Arial" w:hAnsi="Arial" w:cs="Arial"/>
          <w:sz w:val="24"/>
          <w:szCs w:val="24"/>
        </w:rPr>
        <w:t>, uz račune za uslugu odvoza otpada.</w:t>
      </w:r>
    </w:p>
    <w:p w:rsidR="00143816" w:rsidRPr="00143816" w:rsidRDefault="003261F4" w:rsidP="00143816">
      <w:pPr>
        <w:pStyle w:val="Odlomakpopisa"/>
        <w:numPr>
          <w:ilvl w:val="0"/>
          <w:numId w:val="9"/>
        </w:numPr>
        <w:spacing w:after="0"/>
        <w:jc w:val="both"/>
        <w:rPr>
          <w:rFonts w:ascii="Arial" w:eastAsia="Calibri" w:hAnsi="Arial" w:cs="Arial"/>
          <w:sz w:val="24"/>
          <w:szCs w:val="24"/>
          <w:lang w:eastAsia="en-US"/>
        </w:rPr>
      </w:pPr>
      <w:r w:rsidRPr="00143816">
        <w:rPr>
          <w:rFonts w:ascii="Arial" w:hAnsi="Arial" w:cs="Arial"/>
          <w:sz w:val="24"/>
          <w:szCs w:val="24"/>
        </w:rPr>
        <w:t>Također je  na frekventnim lokacijama</w:t>
      </w:r>
      <w:r w:rsidR="007B424B">
        <w:rPr>
          <w:rFonts w:ascii="Arial" w:hAnsi="Arial" w:cs="Arial"/>
          <w:sz w:val="24"/>
          <w:szCs w:val="24"/>
        </w:rPr>
        <w:t xml:space="preserve"> postavlje</w:t>
      </w:r>
      <w:r w:rsidRPr="00143816">
        <w:rPr>
          <w:rFonts w:ascii="Arial" w:hAnsi="Arial" w:cs="Arial"/>
          <w:sz w:val="24"/>
          <w:szCs w:val="24"/>
        </w:rPr>
        <w:t xml:space="preserve">n  info štand </w:t>
      </w:r>
      <w:r w:rsidR="008502C7" w:rsidRPr="00143816">
        <w:rPr>
          <w:rFonts w:ascii="Arial" w:hAnsi="Arial" w:cs="Arial"/>
          <w:sz w:val="24"/>
          <w:szCs w:val="24"/>
        </w:rPr>
        <w:t xml:space="preserve">putem kojeg su </w:t>
      </w:r>
    </w:p>
    <w:p w:rsidR="007B424B" w:rsidRDefault="008502C7" w:rsidP="007B424B">
      <w:pPr>
        <w:spacing w:after="0"/>
        <w:jc w:val="both"/>
        <w:rPr>
          <w:rFonts w:ascii="Arial" w:hAnsi="Arial" w:cs="Arial"/>
          <w:sz w:val="24"/>
          <w:szCs w:val="24"/>
        </w:rPr>
      </w:pPr>
      <w:r w:rsidRPr="00143816">
        <w:rPr>
          <w:rFonts w:ascii="Arial" w:hAnsi="Arial" w:cs="Arial"/>
          <w:sz w:val="24"/>
          <w:szCs w:val="24"/>
        </w:rPr>
        <w:lastRenderedPageBreak/>
        <w:t>građani informirani</w:t>
      </w:r>
      <w:r w:rsidR="003261F4" w:rsidRPr="00143816">
        <w:rPr>
          <w:rFonts w:ascii="Arial" w:hAnsi="Arial" w:cs="Arial"/>
          <w:sz w:val="24"/>
          <w:szCs w:val="24"/>
        </w:rPr>
        <w:t xml:space="preserve"> o uvođenju novog sustava odvojenog sakupljanja otpada </w:t>
      </w:r>
      <w:r w:rsidRPr="00143816">
        <w:rPr>
          <w:rFonts w:ascii="Arial" w:hAnsi="Arial" w:cs="Arial"/>
          <w:sz w:val="24"/>
          <w:szCs w:val="24"/>
        </w:rPr>
        <w:t>te su im podijeljene i brošure s uputama te ostali tiskani materijal.</w:t>
      </w:r>
    </w:p>
    <w:p w:rsidR="007B424B" w:rsidRDefault="008502C7" w:rsidP="007B424B">
      <w:pPr>
        <w:pStyle w:val="Odlomakpopisa"/>
        <w:numPr>
          <w:ilvl w:val="0"/>
          <w:numId w:val="9"/>
        </w:numPr>
        <w:spacing w:after="0"/>
        <w:jc w:val="both"/>
        <w:rPr>
          <w:rFonts w:ascii="Arial" w:hAnsi="Arial" w:cs="Arial"/>
          <w:sz w:val="24"/>
          <w:szCs w:val="24"/>
        </w:rPr>
      </w:pPr>
      <w:r w:rsidRPr="007B424B">
        <w:rPr>
          <w:rFonts w:ascii="Arial" w:hAnsi="Arial" w:cs="Arial"/>
          <w:sz w:val="24"/>
          <w:szCs w:val="24"/>
        </w:rPr>
        <w:t xml:space="preserve">Uz spomenute aktivnosti, na lokalnoj radio postaji organizirane su  </w:t>
      </w:r>
    </w:p>
    <w:p w:rsidR="001240D8" w:rsidRDefault="008502C7" w:rsidP="001240D8">
      <w:pPr>
        <w:spacing w:after="0"/>
        <w:jc w:val="both"/>
        <w:rPr>
          <w:rFonts w:ascii="Arial" w:hAnsi="Arial" w:cs="Arial"/>
          <w:sz w:val="24"/>
          <w:szCs w:val="24"/>
        </w:rPr>
      </w:pPr>
      <w:r w:rsidRPr="007B424B">
        <w:rPr>
          <w:rFonts w:ascii="Arial" w:hAnsi="Arial" w:cs="Arial"/>
          <w:sz w:val="24"/>
          <w:szCs w:val="24"/>
        </w:rPr>
        <w:t>tematske emisije vezane uz problematiku gospodarenja otpadom</w:t>
      </w:r>
      <w:r w:rsidR="0004578D" w:rsidRPr="007B424B">
        <w:rPr>
          <w:rFonts w:ascii="Arial" w:hAnsi="Arial" w:cs="Arial"/>
          <w:sz w:val="24"/>
          <w:szCs w:val="24"/>
        </w:rPr>
        <w:t xml:space="preserve"> sa kompetentnim gostima za svako tematsko područje.</w:t>
      </w:r>
      <w:r w:rsidR="009606C0">
        <w:rPr>
          <w:rFonts w:ascii="Arial" w:hAnsi="Arial" w:cs="Arial"/>
          <w:sz w:val="24"/>
          <w:szCs w:val="24"/>
        </w:rPr>
        <w:t xml:space="preserve"> Tako je u 2015.godini organizirano ukupno 4 tematske radio emisije.</w:t>
      </w:r>
    </w:p>
    <w:p w:rsidR="001240D8" w:rsidRDefault="0004578D" w:rsidP="001240D8">
      <w:pPr>
        <w:pStyle w:val="Odlomakpopisa"/>
        <w:numPr>
          <w:ilvl w:val="0"/>
          <w:numId w:val="9"/>
        </w:numPr>
        <w:spacing w:after="0"/>
        <w:jc w:val="both"/>
        <w:rPr>
          <w:rFonts w:ascii="Arial" w:hAnsi="Arial" w:cs="Arial"/>
          <w:sz w:val="24"/>
          <w:szCs w:val="24"/>
        </w:rPr>
      </w:pPr>
      <w:r w:rsidRPr="001240D8">
        <w:rPr>
          <w:rFonts w:ascii="Arial" w:hAnsi="Arial" w:cs="Arial"/>
          <w:sz w:val="24"/>
          <w:szCs w:val="24"/>
        </w:rPr>
        <w:t xml:space="preserve">Sve navedene publikacije, kao i ostale korisne informacije o pravilnom </w:t>
      </w:r>
    </w:p>
    <w:p w:rsidR="0004578D" w:rsidRDefault="0004578D" w:rsidP="001240D8">
      <w:pPr>
        <w:spacing w:after="0"/>
        <w:jc w:val="both"/>
        <w:rPr>
          <w:rFonts w:ascii="Arial" w:hAnsi="Arial" w:cs="Arial"/>
          <w:sz w:val="24"/>
          <w:szCs w:val="24"/>
        </w:rPr>
      </w:pPr>
      <w:r w:rsidRPr="001240D8">
        <w:rPr>
          <w:rFonts w:ascii="Arial" w:hAnsi="Arial" w:cs="Arial"/>
          <w:sz w:val="24"/>
          <w:szCs w:val="24"/>
        </w:rPr>
        <w:t>postupanju s otpadom korisnicima su dostupne i na web stranici društva Ivakop d.o.o. (</w:t>
      </w:r>
      <w:hyperlink r:id="rId15" w:history="1">
        <w:r w:rsidR="001240D8" w:rsidRPr="00AA421A">
          <w:rPr>
            <w:rStyle w:val="Hiperveza"/>
            <w:rFonts w:ascii="Arial" w:hAnsi="Arial" w:cs="Arial"/>
            <w:sz w:val="24"/>
            <w:szCs w:val="24"/>
          </w:rPr>
          <w:t>www.ivakop.hr</w:t>
        </w:r>
      </w:hyperlink>
      <w:r w:rsidRPr="001240D8">
        <w:rPr>
          <w:rFonts w:ascii="Arial" w:hAnsi="Arial" w:cs="Arial"/>
          <w:sz w:val="24"/>
          <w:szCs w:val="24"/>
        </w:rPr>
        <w:t>).</w:t>
      </w:r>
    </w:p>
    <w:p w:rsidR="001240D8" w:rsidRPr="000F6A61" w:rsidRDefault="001240D8" w:rsidP="001240D8">
      <w:pPr>
        <w:spacing w:after="0"/>
        <w:jc w:val="both"/>
        <w:rPr>
          <w:rFonts w:ascii="Arial" w:hAnsi="Arial" w:cs="Arial"/>
          <w:color w:val="FF0000"/>
          <w:sz w:val="24"/>
          <w:szCs w:val="24"/>
        </w:rPr>
      </w:pPr>
    </w:p>
    <w:tbl>
      <w:tblPr>
        <w:tblW w:w="9176" w:type="dxa"/>
        <w:tblInd w:w="5" w:type="dxa"/>
        <w:tblCellMar>
          <w:left w:w="0" w:type="dxa"/>
          <w:right w:w="0" w:type="dxa"/>
        </w:tblCellMar>
        <w:tblLook w:val="04A0" w:firstRow="1" w:lastRow="0" w:firstColumn="1" w:lastColumn="0" w:noHBand="0" w:noVBand="1"/>
      </w:tblPr>
      <w:tblGrid>
        <w:gridCol w:w="983"/>
        <w:gridCol w:w="4094"/>
        <w:gridCol w:w="1822"/>
        <w:gridCol w:w="189"/>
        <w:gridCol w:w="1899"/>
        <w:gridCol w:w="189"/>
      </w:tblGrid>
      <w:tr w:rsidR="007B424B" w:rsidRPr="000F6A61" w:rsidTr="00E60740">
        <w:trPr>
          <w:gridAfter w:val="1"/>
          <w:wAfter w:w="189" w:type="dxa"/>
          <w:trHeight w:val="249"/>
        </w:trPr>
        <w:tc>
          <w:tcPr>
            <w:tcW w:w="983" w:type="dxa"/>
            <w:noWrap/>
            <w:tcMar>
              <w:top w:w="0" w:type="dxa"/>
              <w:left w:w="108" w:type="dxa"/>
              <w:bottom w:w="0" w:type="dxa"/>
              <w:right w:w="108" w:type="dxa"/>
            </w:tcMar>
            <w:vAlign w:val="bottom"/>
            <w:hideMark/>
          </w:tcPr>
          <w:p w:rsidR="007B424B" w:rsidRPr="000F6A61" w:rsidRDefault="007B424B" w:rsidP="005F39B8">
            <w:pPr>
              <w:spacing w:after="0" w:line="240" w:lineRule="auto"/>
              <w:jc w:val="center"/>
              <w:rPr>
                <w:rFonts w:ascii="Times New Roman" w:eastAsia="Times New Roman" w:hAnsi="Times New Roman" w:cs="Times New Roman"/>
                <w:color w:val="FF0000"/>
                <w:sz w:val="20"/>
                <w:szCs w:val="20"/>
              </w:rPr>
            </w:pPr>
          </w:p>
        </w:tc>
        <w:tc>
          <w:tcPr>
            <w:tcW w:w="5916" w:type="dxa"/>
            <w:gridSpan w:val="2"/>
            <w:tcMar>
              <w:top w:w="0" w:type="dxa"/>
              <w:left w:w="108" w:type="dxa"/>
              <w:bottom w:w="0" w:type="dxa"/>
              <w:right w:w="108" w:type="dxa"/>
            </w:tcMar>
            <w:vAlign w:val="center"/>
            <w:hideMark/>
          </w:tcPr>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5F39B8">
            <w:pPr>
              <w:spacing w:after="0" w:line="240" w:lineRule="auto"/>
              <w:jc w:val="center"/>
              <w:rPr>
                <w:rFonts w:ascii="Calibri" w:eastAsia="Calibri" w:hAnsi="Calibri" w:cs="Times New Roman"/>
                <w:b/>
                <w:bCs/>
                <w:color w:val="FF0000"/>
              </w:rPr>
            </w:pPr>
          </w:p>
          <w:p w:rsidR="00E60740" w:rsidRDefault="00E60740" w:rsidP="00E60740">
            <w:pPr>
              <w:spacing w:after="0" w:line="240" w:lineRule="auto"/>
              <w:rPr>
                <w:rFonts w:ascii="Calibri" w:eastAsia="Calibri" w:hAnsi="Calibri" w:cs="Times New Roman"/>
                <w:b/>
                <w:bCs/>
                <w:color w:val="FF0000"/>
              </w:rPr>
            </w:pPr>
          </w:p>
          <w:p w:rsidR="007B424B" w:rsidRPr="000F6A61" w:rsidRDefault="007B424B" w:rsidP="00E60740">
            <w:pPr>
              <w:spacing w:after="0" w:line="240" w:lineRule="auto"/>
              <w:jc w:val="center"/>
              <w:rPr>
                <w:rFonts w:ascii="Calibri" w:eastAsia="Calibri" w:hAnsi="Calibri" w:cs="Times New Roman"/>
                <w:b/>
                <w:bCs/>
                <w:color w:val="FF0000"/>
              </w:rPr>
            </w:pPr>
            <w:r w:rsidRPr="00E60740">
              <w:rPr>
                <w:rFonts w:ascii="Calibri" w:eastAsia="Calibri" w:hAnsi="Calibri" w:cs="Times New Roman"/>
                <w:b/>
                <w:bCs/>
              </w:rPr>
              <w:lastRenderedPageBreak/>
              <w:t>TROŠAK PRIMARNE SELEKCIJE OTPADA U 201</w:t>
            </w:r>
            <w:r w:rsidR="00E60740" w:rsidRPr="00E60740">
              <w:rPr>
                <w:rFonts w:ascii="Calibri" w:eastAsia="Calibri" w:hAnsi="Calibri" w:cs="Times New Roman"/>
                <w:b/>
                <w:bCs/>
              </w:rPr>
              <w:t>5</w:t>
            </w:r>
            <w:r w:rsidRPr="00E60740">
              <w:rPr>
                <w:rFonts w:ascii="Calibri" w:eastAsia="Calibri" w:hAnsi="Calibri" w:cs="Times New Roman"/>
                <w:b/>
                <w:bCs/>
              </w:rPr>
              <w:t>. NA PODRUČJU GRADA IVANIĆ GRADA</w:t>
            </w:r>
          </w:p>
        </w:tc>
        <w:tc>
          <w:tcPr>
            <w:tcW w:w="2088" w:type="dxa"/>
            <w:gridSpan w:val="2"/>
            <w:noWrap/>
            <w:tcMar>
              <w:top w:w="0" w:type="dxa"/>
              <w:left w:w="108" w:type="dxa"/>
              <w:bottom w:w="0" w:type="dxa"/>
              <w:right w:w="108" w:type="dxa"/>
            </w:tcMar>
            <w:vAlign w:val="bottom"/>
            <w:hideMark/>
          </w:tcPr>
          <w:p w:rsidR="007B424B" w:rsidRPr="000F6A61" w:rsidRDefault="007B424B" w:rsidP="005F39B8">
            <w:pPr>
              <w:spacing w:after="0" w:line="240" w:lineRule="auto"/>
              <w:jc w:val="center"/>
              <w:rPr>
                <w:rFonts w:ascii="Times New Roman" w:eastAsia="Times New Roman" w:hAnsi="Times New Roman" w:cs="Times New Roman"/>
                <w:color w:val="FF0000"/>
                <w:sz w:val="20"/>
                <w:szCs w:val="20"/>
              </w:rPr>
            </w:pPr>
          </w:p>
        </w:tc>
      </w:tr>
      <w:tr w:rsidR="007B424B" w:rsidRPr="007B424B" w:rsidTr="00E60740">
        <w:trPr>
          <w:gridAfter w:val="1"/>
          <w:wAfter w:w="189" w:type="dxa"/>
          <w:trHeight w:val="249"/>
        </w:trPr>
        <w:tc>
          <w:tcPr>
            <w:tcW w:w="983" w:type="dxa"/>
            <w:noWrap/>
            <w:tcMar>
              <w:top w:w="0" w:type="dxa"/>
              <w:left w:w="108" w:type="dxa"/>
              <w:bottom w:w="0" w:type="dxa"/>
              <w:right w:w="108" w:type="dxa"/>
            </w:tcMar>
            <w:vAlign w:val="bottom"/>
            <w:hideMark/>
          </w:tcPr>
          <w:p w:rsidR="007B424B" w:rsidRPr="007B424B" w:rsidRDefault="007B424B" w:rsidP="007B424B">
            <w:pPr>
              <w:spacing w:after="0" w:line="240" w:lineRule="auto"/>
              <w:rPr>
                <w:rFonts w:ascii="Times New Roman" w:eastAsia="Times New Roman" w:hAnsi="Times New Roman" w:cs="Times New Roman"/>
                <w:sz w:val="20"/>
                <w:szCs w:val="20"/>
              </w:rPr>
            </w:pPr>
          </w:p>
        </w:tc>
        <w:tc>
          <w:tcPr>
            <w:tcW w:w="4094" w:type="dxa"/>
            <w:noWrap/>
            <w:tcMar>
              <w:top w:w="0" w:type="dxa"/>
              <w:left w:w="108" w:type="dxa"/>
              <w:bottom w:w="0" w:type="dxa"/>
              <w:right w:w="108" w:type="dxa"/>
            </w:tcMar>
            <w:vAlign w:val="bottom"/>
            <w:hideMark/>
          </w:tcPr>
          <w:p w:rsidR="007B424B" w:rsidRPr="007B424B" w:rsidRDefault="007B424B" w:rsidP="007B424B">
            <w:pPr>
              <w:spacing w:after="0" w:line="240" w:lineRule="auto"/>
              <w:rPr>
                <w:rFonts w:ascii="Times New Roman" w:eastAsia="Times New Roman" w:hAnsi="Times New Roman" w:cs="Times New Roman"/>
                <w:sz w:val="20"/>
                <w:szCs w:val="20"/>
              </w:rPr>
            </w:pPr>
          </w:p>
        </w:tc>
        <w:tc>
          <w:tcPr>
            <w:tcW w:w="1822" w:type="dxa"/>
            <w:noWrap/>
            <w:tcMar>
              <w:top w:w="0" w:type="dxa"/>
              <w:left w:w="108" w:type="dxa"/>
              <w:bottom w:w="0" w:type="dxa"/>
              <w:right w:w="108" w:type="dxa"/>
            </w:tcMar>
            <w:vAlign w:val="bottom"/>
            <w:hideMark/>
          </w:tcPr>
          <w:p w:rsidR="007B424B" w:rsidRPr="007B424B" w:rsidRDefault="007B424B" w:rsidP="007B424B">
            <w:pPr>
              <w:spacing w:after="0" w:line="240" w:lineRule="auto"/>
              <w:rPr>
                <w:rFonts w:ascii="Times New Roman" w:eastAsia="Times New Roman" w:hAnsi="Times New Roman" w:cs="Times New Roman"/>
                <w:sz w:val="20"/>
                <w:szCs w:val="20"/>
              </w:rPr>
            </w:pPr>
          </w:p>
        </w:tc>
        <w:tc>
          <w:tcPr>
            <w:tcW w:w="2088" w:type="dxa"/>
            <w:gridSpan w:val="2"/>
            <w:noWrap/>
            <w:tcMar>
              <w:top w:w="0" w:type="dxa"/>
              <w:left w:w="108" w:type="dxa"/>
              <w:bottom w:w="0" w:type="dxa"/>
              <w:right w:w="108" w:type="dxa"/>
            </w:tcMar>
            <w:vAlign w:val="bottom"/>
            <w:hideMark/>
          </w:tcPr>
          <w:p w:rsidR="007B424B" w:rsidRPr="007B424B" w:rsidRDefault="007B424B" w:rsidP="007B424B">
            <w:pPr>
              <w:spacing w:after="0" w:line="240" w:lineRule="auto"/>
              <w:rPr>
                <w:rFonts w:ascii="Times New Roman" w:eastAsia="Times New Roman" w:hAnsi="Times New Roman" w:cs="Times New Roman"/>
                <w:sz w:val="20"/>
                <w:szCs w:val="20"/>
              </w:rPr>
            </w:pPr>
          </w:p>
        </w:tc>
      </w:tr>
      <w:tr w:rsidR="00E60740" w:rsidRPr="008B0054" w:rsidTr="00E60740">
        <w:trPr>
          <w:trHeight w:val="249"/>
        </w:trPr>
        <w:tc>
          <w:tcPr>
            <w:tcW w:w="983"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b/>
                <w:bCs/>
                <w:color w:val="000000"/>
              </w:rPr>
            </w:pPr>
            <w:r w:rsidRPr="008B0054">
              <w:rPr>
                <w:b/>
                <w:bCs/>
                <w:color w:val="000000"/>
              </w:rPr>
              <w:t>RED.BR.</w:t>
            </w:r>
          </w:p>
        </w:tc>
        <w:tc>
          <w:tcPr>
            <w:tcW w:w="4094"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rPr>
                <w:b/>
                <w:bCs/>
                <w:color w:val="000000"/>
              </w:rPr>
            </w:pPr>
            <w:r w:rsidRPr="008B0054">
              <w:rPr>
                <w:b/>
                <w:bCs/>
                <w:color w:val="000000"/>
              </w:rPr>
              <w:t>VRSTA TROŠKA</w:t>
            </w:r>
          </w:p>
        </w:tc>
        <w:tc>
          <w:tcPr>
            <w:tcW w:w="2011" w:type="dxa"/>
            <w:gridSpan w:val="2"/>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b/>
                <w:bCs/>
                <w:color w:val="000000"/>
              </w:rPr>
            </w:pPr>
            <w:r w:rsidRPr="008B0054">
              <w:rPr>
                <w:b/>
                <w:bCs/>
                <w:color w:val="000000"/>
              </w:rPr>
              <w:t xml:space="preserve">IZNOS (neto) </w:t>
            </w:r>
          </w:p>
        </w:tc>
        <w:tc>
          <w:tcPr>
            <w:tcW w:w="2088" w:type="dxa"/>
            <w:gridSpan w:val="2"/>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rPr>
                <w:b/>
                <w:bCs/>
                <w:color w:val="000000"/>
              </w:rPr>
            </w:pPr>
            <w:r w:rsidRPr="008B0054">
              <w:rPr>
                <w:b/>
                <w:bCs/>
                <w:color w:val="000000"/>
              </w:rPr>
              <w:t>IZVORI SREDSTAVA</w:t>
            </w:r>
          </w:p>
        </w:tc>
      </w:tr>
      <w:tr w:rsidR="00E60740" w:rsidRPr="008B0054" w:rsidTr="00E60740">
        <w:trPr>
          <w:trHeight w:val="249"/>
        </w:trPr>
        <w:tc>
          <w:tcPr>
            <w:tcW w:w="983"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1</w:t>
            </w:r>
          </w:p>
        </w:tc>
        <w:tc>
          <w:tcPr>
            <w:tcW w:w="409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rPr>
                <w:color w:val="000000"/>
              </w:rPr>
            </w:pPr>
            <w:r w:rsidRPr="008B0054">
              <w:rPr>
                <w:color w:val="000000"/>
              </w:rPr>
              <w:t>OPREMA (a+b)</w:t>
            </w:r>
          </w:p>
        </w:tc>
        <w:tc>
          <w:tcPr>
            <w:tcW w:w="2011" w:type="dxa"/>
            <w:gridSpan w:val="2"/>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64.075,40</w:t>
            </w:r>
          </w:p>
        </w:tc>
        <w:tc>
          <w:tcPr>
            <w:tcW w:w="2088" w:type="dxa"/>
            <w:gridSpan w:val="2"/>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60740" w:rsidRPr="008B0054" w:rsidRDefault="00E60740" w:rsidP="004A2C10">
            <w:pPr>
              <w:rPr>
                <w:color w:val="000000"/>
              </w:rPr>
            </w:pPr>
            <w:r w:rsidRPr="008B0054">
              <w:rPr>
                <w:color w:val="000000"/>
              </w:rPr>
              <w:t> </w:t>
            </w:r>
          </w:p>
        </w:tc>
      </w:tr>
      <w:tr w:rsidR="00E60740" w:rsidRPr="008B0054" w:rsidTr="00E60740">
        <w:trPr>
          <w:trHeight w:val="249"/>
        </w:trPr>
        <w:tc>
          <w:tcPr>
            <w:tcW w:w="983"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1.a</w:t>
            </w:r>
          </w:p>
        </w:tc>
        <w:tc>
          <w:tcPr>
            <w:tcW w:w="409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rPr>
                <w:color w:val="000000"/>
              </w:rPr>
            </w:pPr>
            <w:r w:rsidRPr="008B0054">
              <w:rPr>
                <w:color w:val="000000"/>
              </w:rPr>
              <w:t>KOMPOSTERI</w:t>
            </w:r>
          </w:p>
        </w:tc>
        <w:tc>
          <w:tcPr>
            <w:tcW w:w="2011" w:type="dxa"/>
            <w:gridSpan w:val="2"/>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44.550,00</w:t>
            </w:r>
          </w:p>
        </w:tc>
        <w:tc>
          <w:tcPr>
            <w:tcW w:w="2088" w:type="dxa"/>
            <w:gridSpan w:val="2"/>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60740" w:rsidRPr="008B0054" w:rsidRDefault="00E60740" w:rsidP="004A2C10">
            <w:pPr>
              <w:rPr>
                <w:color w:val="000000"/>
              </w:rPr>
            </w:pPr>
            <w:r w:rsidRPr="008B0054">
              <w:rPr>
                <w:color w:val="000000"/>
              </w:rPr>
              <w:t>FZOEU 40% ; JLS 60%</w:t>
            </w:r>
          </w:p>
        </w:tc>
      </w:tr>
      <w:tr w:rsidR="00E60740" w:rsidRPr="008B0054" w:rsidTr="00E60740">
        <w:trPr>
          <w:trHeight w:val="249"/>
        </w:trPr>
        <w:tc>
          <w:tcPr>
            <w:tcW w:w="983"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1.b</w:t>
            </w:r>
          </w:p>
        </w:tc>
        <w:tc>
          <w:tcPr>
            <w:tcW w:w="409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rPr>
                <w:color w:val="000000"/>
              </w:rPr>
            </w:pPr>
            <w:r w:rsidRPr="008B0054">
              <w:rPr>
                <w:color w:val="000000"/>
              </w:rPr>
              <w:t>OSTALO (KANTE)</w:t>
            </w:r>
          </w:p>
        </w:tc>
        <w:tc>
          <w:tcPr>
            <w:tcW w:w="2011" w:type="dxa"/>
            <w:gridSpan w:val="2"/>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19.525,40</w:t>
            </w:r>
          </w:p>
        </w:tc>
        <w:tc>
          <w:tcPr>
            <w:tcW w:w="2088" w:type="dxa"/>
            <w:gridSpan w:val="2"/>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60740" w:rsidRPr="008B0054" w:rsidRDefault="00E60740" w:rsidP="004A2C10">
            <w:pPr>
              <w:rPr>
                <w:color w:val="000000"/>
              </w:rPr>
            </w:pPr>
            <w:r w:rsidRPr="008B0054">
              <w:rPr>
                <w:color w:val="000000"/>
              </w:rPr>
              <w:t>VLASTITA - IVAKOP 100%</w:t>
            </w:r>
          </w:p>
        </w:tc>
      </w:tr>
      <w:tr w:rsidR="00E60740" w:rsidRPr="008B0054" w:rsidTr="00E60740">
        <w:trPr>
          <w:trHeight w:val="249"/>
        </w:trPr>
        <w:tc>
          <w:tcPr>
            <w:tcW w:w="983"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2</w:t>
            </w:r>
          </w:p>
        </w:tc>
        <w:tc>
          <w:tcPr>
            <w:tcW w:w="409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rPr>
                <w:color w:val="000000"/>
              </w:rPr>
            </w:pPr>
            <w:r w:rsidRPr="008B0054">
              <w:rPr>
                <w:color w:val="000000"/>
              </w:rPr>
              <w:t>OPORABITELJ (preuzimatelj otpadne plastike i papira)</w:t>
            </w:r>
          </w:p>
        </w:tc>
        <w:tc>
          <w:tcPr>
            <w:tcW w:w="2011" w:type="dxa"/>
            <w:gridSpan w:val="2"/>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116.298,26</w:t>
            </w:r>
          </w:p>
        </w:tc>
        <w:tc>
          <w:tcPr>
            <w:tcW w:w="2088" w:type="dxa"/>
            <w:gridSpan w:val="2"/>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60740" w:rsidRPr="008B0054" w:rsidRDefault="00E60740" w:rsidP="004A2C10">
            <w:pPr>
              <w:rPr>
                <w:color w:val="000000"/>
              </w:rPr>
            </w:pPr>
            <w:r w:rsidRPr="008B0054">
              <w:rPr>
                <w:color w:val="000000"/>
              </w:rPr>
              <w:t>VLASTITA - IVAKOP 100%</w:t>
            </w:r>
          </w:p>
        </w:tc>
      </w:tr>
      <w:tr w:rsidR="00E60740" w:rsidRPr="008B0054" w:rsidTr="00E60740">
        <w:trPr>
          <w:trHeight w:val="498"/>
        </w:trPr>
        <w:tc>
          <w:tcPr>
            <w:tcW w:w="983"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3</w:t>
            </w:r>
          </w:p>
        </w:tc>
        <w:tc>
          <w:tcPr>
            <w:tcW w:w="409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E60740" w:rsidRPr="008B0054" w:rsidRDefault="00E60740" w:rsidP="004A2C10">
            <w:pPr>
              <w:rPr>
                <w:color w:val="000000"/>
              </w:rPr>
            </w:pPr>
            <w:r w:rsidRPr="008B0054">
              <w:rPr>
                <w:color w:val="000000"/>
              </w:rPr>
              <w:t>PVC VREĆICE ZA PAPIR I PLASTIKU</w:t>
            </w:r>
          </w:p>
        </w:tc>
        <w:tc>
          <w:tcPr>
            <w:tcW w:w="2011" w:type="dxa"/>
            <w:gridSpan w:val="2"/>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308.880,00</w:t>
            </w:r>
          </w:p>
        </w:tc>
        <w:tc>
          <w:tcPr>
            <w:tcW w:w="2088" w:type="dxa"/>
            <w:gridSpan w:val="2"/>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60740" w:rsidRPr="008B0054" w:rsidRDefault="00E60740" w:rsidP="004A2C10">
            <w:pPr>
              <w:rPr>
                <w:color w:val="000000"/>
              </w:rPr>
            </w:pPr>
            <w:r w:rsidRPr="008B0054">
              <w:rPr>
                <w:color w:val="000000"/>
              </w:rPr>
              <w:t>VLASTITA - IVAKOP 100%</w:t>
            </w:r>
          </w:p>
        </w:tc>
      </w:tr>
      <w:tr w:rsidR="00E60740" w:rsidRPr="008B0054" w:rsidTr="00E60740">
        <w:trPr>
          <w:trHeight w:val="249"/>
        </w:trPr>
        <w:tc>
          <w:tcPr>
            <w:tcW w:w="983"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4</w:t>
            </w:r>
          </w:p>
        </w:tc>
        <w:tc>
          <w:tcPr>
            <w:tcW w:w="409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rPr>
                <w:color w:val="000000"/>
              </w:rPr>
            </w:pPr>
            <w:r w:rsidRPr="008B0054">
              <w:rPr>
                <w:color w:val="000000"/>
              </w:rPr>
              <w:t>GORIVO - POVEĆANI TROŠAK</w:t>
            </w:r>
          </w:p>
        </w:tc>
        <w:tc>
          <w:tcPr>
            <w:tcW w:w="2011" w:type="dxa"/>
            <w:gridSpan w:val="2"/>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45.331,18</w:t>
            </w:r>
          </w:p>
        </w:tc>
        <w:tc>
          <w:tcPr>
            <w:tcW w:w="2088" w:type="dxa"/>
            <w:gridSpan w:val="2"/>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60740" w:rsidRPr="008B0054" w:rsidRDefault="00E60740" w:rsidP="004A2C10">
            <w:pPr>
              <w:rPr>
                <w:color w:val="000000"/>
              </w:rPr>
            </w:pPr>
            <w:r w:rsidRPr="008B0054">
              <w:rPr>
                <w:color w:val="000000"/>
              </w:rPr>
              <w:t>VLASTITA - IVAKOP 100%</w:t>
            </w:r>
          </w:p>
        </w:tc>
      </w:tr>
      <w:tr w:rsidR="00E60740" w:rsidRPr="008B0054" w:rsidTr="00E60740">
        <w:trPr>
          <w:trHeight w:val="498"/>
        </w:trPr>
        <w:tc>
          <w:tcPr>
            <w:tcW w:w="983"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5</w:t>
            </w:r>
          </w:p>
        </w:tc>
        <w:tc>
          <w:tcPr>
            <w:tcW w:w="409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E60740" w:rsidRPr="008B0054" w:rsidRDefault="00E60740" w:rsidP="004A2C10">
            <w:pPr>
              <w:rPr>
                <w:color w:val="000000"/>
              </w:rPr>
            </w:pPr>
            <w:r w:rsidRPr="008B0054">
              <w:rPr>
                <w:color w:val="000000"/>
              </w:rPr>
              <w:t>TROŠAK PLAĆE DODATNOG RADNIKA</w:t>
            </w:r>
          </w:p>
        </w:tc>
        <w:tc>
          <w:tcPr>
            <w:tcW w:w="2011" w:type="dxa"/>
            <w:gridSpan w:val="2"/>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67.229,08</w:t>
            </w:r>
          </w:p>
        </w:tc>
        <w:tc>
          <w:tcPr>
            <w:tcW w:w="2088" w:type="dxa"/>
            <w:gridSpan w:val="2"/>
            <w:tcBorders>
              <w:top w:val="nil"/>
              <w:left w:val="nil"/>
              <w:bottom w:val="single" w:sz="8" w:space="0" w:color="auto"/>
              <w:right w:val="single" w:sz="8" w:space="0" w:color="auto"/>
            </w:tcBorders>
            <w:tcMar>
              <w:top w:w="0" w:type="dxa"/>
              <w:left w:w="108" w:type="dxa"/>
              <w:bottom w:w="0" w:type="dxa"/>
              <w:right w:w="108" w:type="dxa"/>
            </w:tcMar>
            <w:vAlign w:val="bottom"/>
            <w:hideMark/>
          </w:tcPr>
          <w:p w:rsidR="00E60740" w:rsidRPr="008B0054" w:rsidRDefault="00E60740" w:rsidP="004A2C10">
            <w:pPr>
              <w:rPr>
                <w:color w:val="000000"/>
              </w:rPr>
            </w:pPr>
            <w:r w:rsidRPr="008B0054">
              <w:rPr>
                <w:color w:val="000000"/>
              </w:rPr>
              <w:t>VLASTITA - IVAKOP 100%</w:t>
            </w:r>
          </w:p>
        </w:tc>
      </w:tr>
      <w:tr w:rsidR="00E60740" w:rsidRPr="008B0054" w:rsidTr="00E60740">
        <w:trPr>
          <w:trHeight w:val="498"/>
        </w:trPr>
        <w:tc>
          <w:tcPr>
            <w:tcW w:w="983"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5</w:t>
            </w:r>
          </w:p>
        </w:tc>
        <w:tc>
          <w:tcPr>
            <w:tcW w:w="409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E60740" w:rsidRPr="008B0054" w:rsidRDefault="00E60740" w:rsidP="004A2C10">
            <w:pPr>
              <w:rPr>
                <w:color w:val="000000"/>
              </w:rPr>
            </w:pPr>
            <w:r w:rsidRPr="008B0054">
              <w:rPr>
                <w:color w:val="000000"/>
              </w:rPr>
              <w:t>USLUGA PODJELE VREĆA ZA ODVAJANJE OTPADA KORISNICIMA (UGOVI O DJELU)</w:t>
            </w:r>
          </w:p>
        </w:tc>
        <w:tc>
          <w:tcPr>
            <w:tcW w:w="2011" w:type="dxa"/>
            <w:gridSpan w:val="2"/>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30.907,76</w:t>
            </w:r>
          </w:p>
        </w:tc>
        <w:tc>
          <w:tcPr>
            <w:tcW w:w="2088" w:type="dxa"/>
            <w:gridSpan w:val="2"/>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60740" w:rsidRPr="008B0054" w:rsidRDefault="00E60740" w:rsidP="004A2C10">
            <w:pPr>
              <w:rPr>
                <w:color w:val="000000"/>
              </w:rPr>
            </w:pPr>
            <w:r w:rsidRPr="008B0054">
              <w:rPr>
                <w:color w:val="000000"/>
              </w:rPr>
              <w:t>VLASTITA - IVAKOP 100%</w:t>
            </w:r>
          </w:p>
        </w:tc>
      </w:tr>
      <w:tr w:rsidR="00E60740" w:rsidRPr="008B0054" w:rsidTr="00E60740">
        <w:trPr>
          <w:trHeight w:val="249"/>
        </w:trPr>
        <w:tc>
          <w:tcPr>
            <w:tcW w:w="983"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7</w:t>
            </w:r>
          </w:p>
        </w:tc>
        <w:tc>
          <w:tcPr>
            <w:tcW w:w="409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rPr>
                <w:color w:val="000000"/>
              </w:rPr>
            </w:pPr>
            <w:r w:rsidRPr="008B0054">
              <w:rPr>
                <w:color w:val="000000"/>
              </w:rPr>
              <w:t>TROŠAK PROPAGANDNIH MATERIJALA</w:t>
            </w:r>
          </w:p>
        </w:tc>
        <w:tc>
          <w:tcPr>
            <w:tcW w:w="2011" w:type="dxa"/>
            <w:gridSpan w:val="2"/>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137.654,90</w:t>
            </w:r>
          </w:p>
        </w:tc>
        <w:tc>
          <w:tcPr>
            <w:tcW w:w="2088" w:type="dxa"/>
            <w:gridSpan w:val="2"/>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60740" w:rsidRPr="008B0054" w:rsidRDefault="00E60740" w:rsidP="004A2C10">
            <w:pPr>
              <w:rPr>
                <w:color w:val="000000"/>
              </w:rPr>
            </w:pPr>
            <w:r w:rsidRPr="008B0054">
              <w:rPr>
                <w:color w:val="000000"/>
              </w:rPr>
              <w:t>GOSPODARENJE OTPADOM ZGB ŽUPANIJE 55% ; IVAKOP 45%</w:t>
            </w:r>
          </w:p>
        </w:tc>
      </w:tr>
      <w:tr w:rsidR="00E60740" w:rsidRPr="008B0054" w:rsidTr="00E60740">
        <w:trPr>
          <w:trHeight w:val="996"/>
        </w:trPr>
        <w:tc>
          <w:tcPr>
            <w:tcW w:w="983"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b/>
                <w:bCs/>
                <w:color w:val="000000"/>
              </w:rPr>
            </w:pPr>
            <w:r w:rsidRPr="008B0054">
              <w:rPr>
                <w:b/>
                <w:bCs/>
                <w:color w:val="000000"/>
              </w:rPr>
              <w:t>8</w:t>
            </w:r>
          </w:p>
        </w:tc>
        <w:tc>
          <w:tcPr>
            <w:tcW w:w="409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E60740" w:rsidRPr="008B0054" w:rsidRDefault="00E60740" w:rsidP="004A2C10">
            <w:pPr>
              <w:rPr>
                <w:b/>
                <w:bCs/>
                <w:color w:val="000000"/>
              </w:rPr>
            </w:pPr>
            <w:r w:rsidRPr="008B0054">
              <w:rPr>
                <w:b/>
                <w:bCs/>
                <w:color w:val="000000"/>
              </w:rPr>
              <w:t>UKUPAN TROŠAK DO 31.12.2015.</w:t>
            </w:r>
          </w:p>
        </w:tc>
        <w:tc>
          <w:tcPr>
            <w:tcW w:w="2011" w:type="dxa"/>
            <w:gridSpan w:val="2"/>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b/>
                <w:bCs/>
                <w:color w:val="000000"/>
              </w:rPr>
            </w:pPr>
            <w:r w:rsidRPr="008B0054">
              <w:rPr>
                <w:b/>
                <w:bCs/>
                <w:color w:val="000000"/>
              </w:rPr>
              <w:t>770.376,58</w:t>
            </w:r>
          </w:p>
        </w:tc>
        <w:tc>
          <w:tcPr>
            <w:tcW w:w="2088" w:type="dxa"/>
            <w:gridSpan w:val="2"/>
            <w:tcBorders>
              <w:top w:val="nil"/>
              <w:left w:val="nil"/>
              <w:bottom w:val="single" w:sz="8" w:space="0" w:color="auto"/>
              <w:right w:val="single" w:sz="8" w:space="0" w:color="auto"/>
            </w:tcBorders>
            <w:tcMar>
              <w:top w:w="0" w:type="dxa"/>
              <w:left w:w="108" w:type="dxa"/>
              <w:bottom w:w="0" w:type="dxa"/>
              <w:right w:w="108" w:type="dxa"/>
            </w:tcMar>
            <w:vAlign w:val="bottom"/>
            <w:hideMark/>
          </w:tcPr>
          <w:p w:rsidR="00E60740" w:rsidRPr="008B0054" w:rsidRDefault="00E60740" w:rsidP="004A2C10">
            <w:pPr>
              <w:rPr>
                <w:color w:val="000000"/>
              </w:rPr>
            </w:pPr>
            <w:r w:rsidRPr="008B0054">
              <w:rPr>
                <w:color w:val="000000"/>
              </w:rPr>
              <w:t> </w:t>
            </w:r>
          </w:p>
        </w:tc>
      </w:tr>
      <w:tr w:rsidR="00E60740" w:rsidRPr="008B0054" w:rsidTr="00E60740">
        <w:trPr>
          <w:trHeight w:val="249"/>
        </w:trPr>
        <w:tc>
          <w:tcPr>
            <w:tcW w:w="983"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9</w:t>
            </w:r>
          </w:p>
        </w:tc>
        <w:tc>
          <w:tcPr>
            <w:tcW w:w="409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rPr>
                <w:color w:val="000000"/>
              </w:rPr>
            </w:pPr>
            <w:r w:rsidRPr="008B0054">
              <w:rPr>
                <w:color w:val="000000"/>
              </w:rPr>
              <w:t>PDV25%</w:t>
            </w:r>
          </w:p>
        </w:tc>
        <w:tc>
          <w:tcPr>
            <w:tcW w:w="2011" w:type="dxa"/>
            <w:gridSpan w:val="2"/>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192.594,15</w:t>
            </w:r>
          </w:p>
        </w:tc>
        <w:tc>
          <w:tcPr>
            <w:tcW w:w="2088" w:type="dxa"/>
            <w:gridSpan w:val="2"/>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60740" w:rsidRPr="008B0054" w:rsidRDefault="00E60740" w:rsidP="004A2C10">
            <w:pPr>
              <w:rPr>
                <w:color w:val="000000"/>
              </w:rPr>
            </w:pPr>
            <w:r w:rsidRPr="008B0054">
              <w:rPr>
                <w:color w:val="000000"/>
              </w:rPr>
              <w:t> </w:t>
            </w:r>
          </w:p>
        </w:tc>
      </w:tr>
      <w:tr w:rsidR="00E60740" w:rsidRPr="008B0054" w:rsidTr="00E60740">
        <w:trPr>
          <w:trHeight w:val="249"/>
        </w:trPr>
        <w:tc>
          <w:tcPr>
            <w:tcW w:w="983"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10</w:t>
            </w:r>
          </w:p>
        </w:tc>
        <w:tc>
          <w:tcPr>
            <w:tcW w:w="409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rPr>
                <w:color w:val="000000"/>
              </w:rPr>
            </w:pPr>
            <w:r w:rsidRPr="008B0054">
              <w:rPr>
                <w:color w:val="000000"/>
              </w:rPr>
              <w:t>BRUTO IZNOS</w:t>
            </w:r>
          </w:p>
        </w:tc>
        <w:tc>
          <w:tcPr>
            <w:tcW w:w="2011" w:type="dxa"/>
            <w:gridSpan w:val="2"/>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E60740" w:rsidRPr="008B0054" w:rsidRDefault="00E60740" w:rsidP="004A2C10">
            <w:pPr>
              <w:jc w:val="center"/>
              <w:rPr>
                <w:color w:val="000000"/>
              </w:rPr>
            </w:pPr>
            <w:r w:rsidRPr="008B0054">
              <w:rPr>
                <w:color w:val="000000"/>
              </w:rPr>
              <w:t>962.970,73</w:t>
            </w:r>
          </w:p>
        </w:tc>
        <w:tc>
          <w:tcPr>
            <w:tcW w:w="2088" w:type="dxa"/>
            <w:gridSpan w:val="2"/>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60740" w:rsidRPr="008B0054" w:rsidRDefault="00E60740" w:rsidP="004A2C10">
            <w:pPr>
              <w:rPr>
                <w:color w:val="000000"/>
              </w:rPr>
            </w:pPr>
            <w:r w:rsidRPr="008B0054">
              <w:rPr>
                <w:color w:val="000000"/>
              </w:rPr>
              <w:t> </w:t>
            </w:r>
          </w:p>
        </w:tc>
      </w:tr>
      <w:tr w:rsidR="00E60740" w:rsidRPr="008B0054" w:rsidTr="00E60740">
        <w:trPr>
          <w:trHeight w:val="249"/>
        </w:trPr>
        <w:tc>
          <w:tcPr>
            <w:tcW w:w="983"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E60740" w:rsidRPr="008B0054" w:rsidRDefault="00E60740" w:rsidP="004A2C10">
            <w:pPr>
              <w:jc w:val="center"/>
              <w:rPr>
                <w:b/>
                <w:bCs/>
                <w:color w:val="000000"/>
              </w:rPr>
            </w:pPr>
            <w:r w:rsidRPr="008B0054">
              <w:rPr>
                <w:b/>
                <w:bCs/>
                <w:color w:val="000000"/>
              </w:rPr>
              <w:t>11*</w:t>
            </w:r>
          </w:p>
        </w:tc>
        <w:tc>
          <w:tcPr>
            <w:tcW w:w="4094"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60740" w:rsidRPr="008B0054" w:rsidRDefault="00E60740" w:rsidP="004A2C10">
            <w:pPr>
              <w:rPr>
                <w:b/>
                <w:bCs/>
                <w:color w:val="000000"/>
              </w:rPr>
            </w:pPr>
            <w:r w:rsidRPr="008B0054">
              <w:rPr>
                <w:b/>
                <w:bCs/>
                <w:color w:val="000000"/>
              </w:rPr>
              <w:t>UDIO GRADA IVANIĆ GRADA (50%) U TROŠKOVIMA</w:t>
            </w:r>
          </w:p>
        </w:tc>
        <w:tc>
          <w:tcPr>
            <w:tcW w:w="2011" w:type="dxa"/>
            <w:gridSpan w:val="2"/>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60740" w:rsidRPr="008B0054" w:rsidRDefault="00E60740" w:rsidP="004A2C10">
            <w:pPr>
              <w:jc w:val="center"/>
              <w:rPr>
                <w:b/>
                <w:bCs/>
                <w:color w:val="000000"/>
              </w:rPr>
            </w:pPr>
            <w:r w:rsidRPr="008B0054">
              <w:rPr>
                <w:b/>
                <w:bCs/>
                <w:color w:val="000000"/>
              </w:rPr>
              <w:t>385.188,29</w:t>
            </w:r>
          </w:p>
        </w:tc>
        <w:tc>
          <w:tcPr>
            <w:tcW w:w="2088" w:type="dxa"/>
            <w:gridSpan w:val="2"/>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E60740" w:rsidRPr="008B0054" w:rsidRDefault="00E60740" w:rsidP="004A2C10">
            <w:pPr>
              <w:rPr>
                <w:color w:val="000000"/>
              </w:rPr>
            </w:pPr>
            <w:r w:rsidRPr="008B0054">
              <w:rPr>
                <w:color w:val="000000"/>
              </w:rPr>
              <w:t> </w:t>
            </w:r>
          </w:p>
        </w:tc>
      </w:tr>
    </w:tbl>
    <w:p w:rsidR="007B424B" w:rsidRPr="007B424B" w:rsidRDefault="007B424B" w:rsidP="007B424B">
      <w:pPr>
        <w:spacing w:after="0" w:line="240" w:lineRule="auto"/>
        <w:rPr>
          <w:rFonts w:ascii="Calibri" w:eastAsia="Calibri" w:hAnsi="Calibri" w:cs="Times New Roman"/>
          <w:color w:val="1F497D"/>
          <w:lang w:eastAsia="en-US"/>
        </w:rPr>
      </w:pPr>
    </w:p>
    <w:p w:rsidR="00DF7A14" w:rsidRDefault="00DA5699" w:rsidP="00DA5699">
      <w:pPr>
        <w:spacing w:after="0" w:line="240" w:lineRule="auto"/>
        <w:rPr>
          <w:rFonts w:ascii="Arial" w:eastAsia="Calibri" w:hAnsi="Arial" w:cs="Arial"/>
          <w:color w:val="1F497D"/>
          <w:sz w:val="24"/>
          <w:szCs w:val="24"/>
          <w:lang w:eastAsia="en-US"/>
        </w:rPr>
      </w:pPr>
      <w:r>
        <w:rPr>
          <w:rFonts w:ascii="Arial" w:eastAsia="Calibri" w:hAnsi="Arial" w:cs="Arial"/>
          <w:color w:val="1F497D"/>
          <w:sz w:val="24"/>
          <w:szCs w:val="24"/>
          <w:lang w:eastAsia="en-US"/>
        </w:rPr>
        <w:t>*Iznos predstavlja participaciju Grada Ivanić-Grada u ukupno navedenim troškovima, ne misli se na cash flow koji Grad Ivanić-Grad mora predvidjeti u svojem Proračunu za aktivnosti nabave Ivakop-a d.o.o.</w:t>
      </w:r>
    </w:p>
    <w:p w:rsidR="00904ED2" w:rsidRPr="00DA5699" w:rsidRDefault="00904ED2" w:rsidP="00DA5699">
      <w:pPr>
        <w:spacing w:after="0" w:line="240" w:lineRule="auto"/>
        <w:rPr>
          <w:rFonts w:ascii="Arial" w:eastAsia="Calibri" w:hAnsi="Arial" w:cs="Arial"/>
          <w:color w:val="1F497D"/>
          <w:sz w:val="24"/>
          <w:szCs w:val="24"/>
          <w:lang w:eastAsia="en-US"/>
        </w:rPr>
      </w:pPr>
      <w:r>
        <w:rPr>
          <w:rFonts w:ascii="Arial" w:eastAsia="Calibri" w:hAnsi="Arial" w:cs="Arial"/>
          <w:color w:val="1F497D"/>
          <w:sz w:val="24"/>
          <w:szCs w:val="24"/>
          <w:lang w:eastAsia="en-US"/>
        </w:rPr>
        <w:t>Izvor podataka: Ivakop d.o.o.</w:t>
      </w:r>
    </w:p>
    <w:p w:rsidR="00011E5E" w:rsidRPr="00C70646" w:rsidRDefault="00011E5E" w:rsidP="00011E5E">
      <w:pPr>
        <w:pStyle w:val="t-9-8"/>
        <w:numPr>
          <w:ilvl w:val="0"/>
          <w:numId w:val="1"/>
        </w:numPr>
        <w:rPr>
          <w:b/>
        </w:rPr>
      </w:pPr>
      <w:r w:rsidRPr="00C70646">
        <w:rPr>
          <w:b/>
        </w:rPr>
        <w:lastRenderedPageBreak/>
        <w:t xml:space="preserve"> OPĆE MJERE ZA GOSPODARENJE OTPADOM, OPASNIM OTPADOM I POSEBNIM KATEGORIJAMA OTPADA,</w:t>
      </w:r>
    </w:p>
    <w:p w:rsidR="0083732C" w:rsidRPr="005F39B8" w:rsidRDefault="00596CE5" w:rsidP="005F39B8">
      <w:pPr>
        <w:pStyle w:val="t-9-8"/>
        <w:rPr>
          <w:rFonts w:ascii="Arial" w:hAnsi="Arial" w:cs="Arial"/>
        </w:rPr>
      </w:pPr>
      <w:r w:rsidRPr="001240D8">
        <w:rPr>
          <w:rFonts w:ascii="Arial" w:hAnsi="Arial" w:cs="Arial"/>
        </w:rPr>
        <w:t>Opće mjere</w:t>
      </w:r>
      <w:r w:rsidR="0004578D" w:rsidRPr="001240D8">
        <w:rPr>
          <w:rFonts w:ascii="Arial" w:hAnsi="Arial" w:cs="Arial"/>
        </w:rPr>
        <w:t xml:space="preserve"> za gospodarenje otpadom </w:t>
      </w:r>
      <w:r w:rsidRPr="001240D8">
        <w:rPr>
          <w:rFonts w:ascii="Arial" w:hAnsi="Arial" w:cs="Arial"/>
        </w:rPr>
        <w:t>provedene u 201</w:t>
      </w:r>
      <w:r w:rsidR="000F6A61">
        <w:rPr>
          <w:rFonts w:ascii="Arial" w:hAnsi="Arial" w:cs="Arial"/>
        </w:rPr>
        <w:t>5</w:t>
      </w:r>
      <w:r w:rsidRPr="001240D8">
        <w:rPr>
          <w:rFonts w:ascii="Arial" w:hAnsi="Arial" w:cs="Arial"/>
        </w:rPr>
        <w:t>. godini navedene su u prethodnoj točki ovog Izvješća.</w:t>
      </w:r>
    </w:p>
    <w:p w:rsidR="00822022" w:rsidRPr="00B96F31" w:rsidRDefault="00822022" w:rsidP="00822022">
      <w:pPr>
        <w:autoSpaceDE w:val="0"/>
        <w:autoSpaceDN w:val="0"/>
        <w:adjustRightInd w:val="0"/>
        <w:jc w:val="both"/>
        <w:rPr>
          <w:rFonts w:ascii="Arial" w:eastAsia="Calibri" w:hAnsi="Arial" w:cs="Arial"/>
          <w:i/>
          <w:sz w:val="24"/>
          <w:szCs w:val="24"/>
          <w:u w:val="single"/>
          <w:lang w:eastAsia="en-US"/>
        </w:rPr>
      </w:pPr>
      <w:r w:rsidRPr="00B96F31">
        <w:rPr>
          <w:rFonts w:ascii="Arial" w:eastAsia="Calibri" w:hAnsi="Arial" w:cs="Arial"/>
          <w:i/>
          <w:sz w:val="24"/>
          <w:szCs w:val="24"/>
          <w:u w:val="single"/>
          <w:lang w:eastAsia="en-US"/>
        </w:rPr>
        <w:t>Posebne kategorije otpada</w:t>
      </w:r>
    </w:p>
    <w:p w:rsidR="00822022" w:rsidRPr="00B96F31" w:rsidRDefault="00822022" w:rsidP="005F39B8">
      <w:pPr>
        <w:autoSpaceDE w:val="0"/>
        <w:autoSpaceDN w:val="0"/>
        <w:adjustRightInd w:val="0"/>
        <w:jc w:val="both"/>
        <w:rPr>
          <w:rFonts w:ascii="Arial" w:eastAsia="Calibri" w:hAnsi="Arial" w:cs="Arial"/>
          <w:i/>
          <w:sz w:val="24"/>
          <w:szCs w:val="24"/>
          <w:u w:val="single"/>
          <w:lang w:eastAsia="en-US"/>
        </w:rPr>
      </w:pPr>
      <w:r>
        <w:rPr>
          <w:rFonts w:ascii="Arial" w:eastAsia="Calibri" w:hAnsi="Arial" w:cs="Arial"/>
          <w:sz w:val="24"/>
          <w:szCs w:val="24"/>
          <w:lang w:eastAsia="en-US"/>
        </w:rPr>
        <w:t xml:space="preserve">Ivakop d.o.o. na platou odlagališta odvaja </w:t>
      </w:r>
      <w:r w:rsidRPr="00B96F31">
        <w:rPr>
          <w:rFonts w:ascii="Arial" w:eastAsia="Calibri" w:hAnsi="Arial" w:cs="Arial"/>
          <w:sz w:val="24"/>
          <w:szCs w:val="24"/>
          <w:lang w:eastAsia="en-US"/>
        </w:rPr>
        <w:t xml:space="preserve">električni i elektronički otpad, metalni otpad i gume, te </w:t>
      </w:r>
      <w:r>
        <w:rPr>
          <w:rFonts w:ascii="Arial" w:eastAsia="Calibri" w:hAnsi="Arial" w:cs="Arial"/>
          <w:sz w:val="24"/>
          <w:szCs w:val="24"/>
          <w:lang w:eastAsia="en-US"/>
        </w:rPr>
        <w:t>ga</w:t>
      </w:r>
      <w:r w:rsidRPr="00B96F31">
        <w:rPr>
          <w:rFonts w:ascii="Arial" w:eastAsia="Calibri" w:hAnsi="Arial" w:cs="Arial"/>
          <w:sz w:val="24"/>
          <w:szCs w:val="24"/>
          <w:lang w:eastAsia="en-US"/>
        </w:rPr>
        <w:t xml:space="preserve"> predaje ovlaštenim sakupljačima na obradu. </w:t>
      </w:r>
    </w:p>
    <w:p w:rsidR="00822022" w:rsidRPr="00B96F31" w:rsidRDefault="00822022" w:rsidP="00822022">
      <w:pPr>
        <w:autoSpaceDE w:val="0"/>
        <w:autoSpaceDN w:val="0"/>
        <w:adjustRightInd w:val="0"/>
        <w:jc w:val="both"/>
        <w:rPr>
          <w:rFonts w:ascii="Arial" w:eastAsia="Calibri" w:hAnsi="Arial" w:cs="Arial"/>
          <w:i/>
          <w:sz w:val="24"/>
          <w:szCs w:val="24"/>
          <w:u w:val="single"/>
          <w:lang w:eastAsia="en-US"/>
        </w:rPr>
      </w:pPr>
      <w:r w:rsidRPr="00B96F31">
        <w:rPr>
          <w:rFonts w:ascii="Arial" w:eastAsia="Calibri" w:hAnsi="Arial" w:cs="Arial"/>
          <w:i/>
          <w:sz w:val="24"/>
          <w:szCs w:val="24"/>
          <w:u w:val="single"/>
          <w:lang w:eastAsia="en-US"/>
        </w:rPr>
        <w:t>Glomazni otpad</w:t>
      </w:r>
    </w:p>
    <w:p w:rsidR="00822022" w:rsidRPr="00CE5F41" w:rsidRDefault="00822022" w:rsidP="005F39B8">
      <w:pPr>
        <w:jc w:val="both"/>
        <w:rPr>
          <w:rFonts w:ascii="Arial" w:eastAsia="Calibri" w:hAnsi="Arial" w:cs="Arial"/>
          <w:sz w:val="24"/>
          <w:szCs w:val="24"/>
          <w:lang w:eastAsia="en-US"/>
        </w:rPr>
      </w:pPr>
      <w:r w:rsidRPr="00CE5F41">
        <w:rPr>
          <w:rFonts w:ascii="Arial" w:eastAsia="Calibri" w:hAnsi="Arial" w:cs="Arial"/>
          <w:sz w:val="24"/>
          <w:szCs w:val="24"/>
          <w:lang w:eastAsia="en-US"/>
        </w:rPr>
        <w:t xml:space="preserve">Ivakop sakuplja i odvozi glomazni otpad iz kućanstava na području Grada Ivanić-Grada, a učestalost odvoza je 1x godišnje. Putem organiziranih akcija odvoza glomaznog otpada obavještavaju se korisnici o vremenu i lokacijama odvoza. Prilikom sakupljanja glomaznog otpada na lokaciji se izdvaja metalni otpad, otpadna električna i elektronička oprema (hladnjaci, štednjaci, peći, TV i Hi–Fi oprema i dr.) i otpadne auto-gume. Iskoristivi otpad predaje se na daljnje zbrinjavanje ovlaštenim tvrtkama, a preostali sakupljeni glomazni otpad odvozi se na odlagalište otpada Tarno. </w:t>
      </w:r>
    </w:p>
    <w:p w:rsidR="00DF7A14" w:rsidRPr="00CE5F41" w:rsidRDefault="00DF7A14" w:rsidP="005F39B8">
      <w:pPr>
        <w:jc w:val="both"/>
        <w:rPr>
          <w:rFonts w:ascii="Arial" w:eastAsia="Calibri" w:hAnsi="Arial" w:cs="Arial"/>
          <w:sz w:val="24"/>
          <w:szCs w:val="24"/>
          <w:lang w:eastAsia="en-US"/>
        </w:rPr>
      </w:pPr>
      <w:r w:rsidRPr="00CE5F41">
        <w:rPr>
          <w:rFonts w:ascii="Arial" w:eastAsia="Calibri" w:hAnsi="Arial" w:cs="Arial"/>
          <w:sz w:val="24"/>
          <w:szCs w:val="24"/>
          <w:lang w:eastAsia="en-US"/>
        </w:rPr>
        <w:t>U 2015.godini uvesti će se odvoz glomaznog otpada po pozivu.</w:t>
      </w:r>
    </w:p>
    <w:p w:rsidR="00822022" w:rsidRPr="00B96F31" w:rsidRDefault="00822022" w:rsidP="00822022">
      <w:pPr>
        <w:autoSpaceDE w:val="0"/>
        <w:autoSpaceDN w:val="0"/>
        <w:adjustRightInd w:val="0"/>
        <w:jc w:val="both"/>
        <w:rPr>
          <w:rFonts w:ascii="Arial" w:eastAsia="Calibri" w:hAnsi="Arial" w:cs="Arial"/>
          <w:sz w:val="24"/>
          <w:szCs w:val="24"/>
          <w:lang w:eastAsia="en-US"/>
        </w:rPr>
      </w:pPr>
      <w:r w:rsidRPr="00B96F31">
        <w:rPr>
          <w:rFonts w:ascii="Arial" w:eastAsia="Calibri" w:hAnsi="Arial" w:cs="Arial"/>
          <w:sz w:val="24"/>
          <w:szCs w:val="24"/>
          <w:lang w:eastAsia="en-US"/>
        </w:rPr>
        <w:t xml:space="preserve"> </w:t>
      </w:r>
      <w:r w:rsidRPr="00B96F31">
        <w:rPr>
          <w:rFonts w:ascii="Arial" w:eastAsia="Calibri" w:hAnsi="Arial" w:cs="Arial"/>
          <w:sz w:val="24"/>
          <w:szCs w:val="24"/>
          <w:lang w:eastAsia="en-US"/>
        </w:rPr>
        <w:tab/>
        <w:t xml:space="preserve">Količine odvojeno skupljenog glomaznog otpada </w:t>
      </w:r>
    </w:p>
    <w:tbl>
      <w:tblPr>
        <w:tblStyle w:val="Srednjesjenanje1-Isticanje11"/>
        <w:tblW w:w="9166" w:type="dxa"/>
        <w:jc w:val="center"/>
        <w:tblInd w:w="-96" w:type="dxa"/>
        <w:tblLook w:val="04A0" w:firstRow="1" w:lastRow="0" w:firstColumn="1" w:lastColumn="0" w:noHBand="0" w:noVBand="1"/>
      </w:tblPr>
      <w:tblGrid>
        <w:gridCol w:w="3356"/>
        <w:gridCol w:w="1701"/>
        <w:gridCol w:w="2107"/>
        <w:gridCol w:w="2002"/>
      </w:tblGrid>
      <w:tr w:rsidR="00822022" w:rsidRPr="00B96F31" w:rsidTr="00387373">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166" w:type="dxa"/>
            <w:gridSpan w:val="4"/>
          </w:tcPr>
          <w:p w:rsidR="00822022" w:rsidRPr="00B96F31" w:rsidRDefault="00822022" w:rsidP="00387373">
            <w:pPr>
              <w:autoSpaceDE w:val="0"/>
              <w:autoSpaceDN w:val="0"/>
              <w:adjustRightInd w:val="0"/>
              <w:spacing w:line="276" w:lineRule="auto"/>
              <w:contextualSpacing/>
              <w:jc w:val="center"/>
              <w:rPr>
                <w:rFonts w:ascii="Arial" w:eastAsia="TimesNewRomanPSMT" w:hAnsi="Arial" w:cs="Arial"/>
                <w:sz w:val="24"/>
                <w:szCs w:val="24"/>
              </w:rPr>
            </w:pPr>
            <w:r w:rsidRPr="00B96F31">
              <w:rPr>
                <w:rFonts w:ascii="Arial" w:eastAsia="TimesNewRomanPSMT" w:hAnsi="Arial" w:cs="Arial"/>
                <w:sz w:val="24"/>
                <w:szCs w:val="24"/>
              </w:rPr>
              <w:t>GLOMAZNI OTPAD</w:t>
            </w:r>
          </w:p>
        </w:tc>
      </w:tr>
      <w:tr w:rsidR="00822022" w:rsidRPr="00B96F31" w:rsidTr="0038737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56" w:type="dxa"/>
          </w:tcPr>
          <w:p w:rsidR="00822022" w:rsidRPr="00B96F31" w:rsidRDefault="00822022" w:rsidP="00387373">
            <w:pPr>
              <w:autoSpaceDE w:val="0"/>
              <w:autoSpaceDN w:val="0"/>
              <w:adjustRightInd w:val="0"/>
              <w:spacing w:line="276" w:lineRule="auto"/>
              <w:contextualSpacing/>
              <w:jc w:val="both"/>
              <w:rPr>
                <w:rFonts w:ascii="Arial" w:eastAsia="TimesNewRomanPSMT" w:hAnsi="Arial" w:cs="Arial"/>
                <w:sz w:val="24"/>
                <w:szCs w:val="24"/>
              </w:rPr>
            </w:pPr>
          </w:p>
        </w:tc>
        <w:tc>
          <w:tcPr>
            <w:tcW w:w="1701" w:type="dxa"/>
          </w:tcPr>
          <w:p w:rsidR="00822022" w:rsidRPr="00B96F31" w:rsidRDefault="00822022" w:rsidP="00387373">
            <w:pPr>
              <w:autoSpaceDE w:val="0"/>
              <w:autoSpaceDN w:val="0"/>
              <w:adjustRightInd w:val="0"/>
              <w:spacing w:line="276" w:lineRule="auto"/>
              <w:contextualSpacing/>
              <w:jc w:val="center"/>
              <w:cnfStyle w:val="000000100000" w:firstRow="0" w:lastRow="0" w:firstColumn="0" w:lastColumn="0" w:oddVBand="0" w:evenVBand="0" w:oddHBand="1" w:evenHBand="0" w:firstRowFirstColumn="0" w:firstRowLastColumn="0" w:lastRowFirstColumn="0" w:lastRowLastColumn="0"/>
              <w:rPr>
                <w:rFonts w:ascii="Arial" w:eastAsia="TimesNewRomanPSMT" w:hAnsi="Arial" w:cs="Arial"/>
                <w:b/>
                <w:sz w:val="24"/>
                <w:szCs w:val="24"/>
              </w:rPr>
            </w:pPr>
            <w:r w:rsidRPr="00B96F31">
              <w:rPr>
                <w:rFonts w:ascii="Arial" w:eastAsia="TimesNewRomanPSMT" w:hAnsi="Arial" w:cs="Arial"/>
                <w:b/>
                <w:sz w:val="24"/>
                <w:szCs w:val="24"/>
              </w:rPr>
              <w:t>201</w:t>
            </w:r>
            <w:r w:rsidR="00CE5F41">
              <w:rPr>
                <w:rFonts w:ascii="Arial" w:eastAsia="TimesNewRomanPSMT" w:hAnsi="Arial" w:cs="Arial"/>
                <w:b/>
                <w:sz w:val="24"/>
                <w:szCs w:val="24"/>
              </w:rPr>
              <w:t>3</w:t>
            </w:r>
            <w:r w:rsidRPr="00B96F31">
              <w:rPr>
                <w:rFonts w:ascii="Arial" w:eastAsia="TimesNewRomanPSMT" w:hAnsi="Arial" w:cs="Arial"/>
                <w:b/>
                <w:sz w:val="24"/>
                <w:szCs w:val="24"/>
              </w:rPr>
              <w:t>.</w:t>
            </w:r>
          </w:p>
        </w:tc>
        <w:tc>
          <w:tcPr>
            <w:tcW w:w="2107" w:type="dxa"/>
          </w:tcPr>
          <w:p w:rsidR="00822022" w:rsidRPr="00B96F31" w:rsidRDefault="00822022" w:rsidP="00387373">
            <w:pPr>
              <w:autoSpaceDE w:val="0"/>
              <w:autoSpaceDN w:val="0"/>
              <w:adjustRightInd w:val="0"/>
              <w:spacing w:line="276" w:lineRule="auto"/>
              <w:contextualSpacing/>
              <w:jc w:val="center"/>
              <w:cnfStyle w:val="000000100000" w:firstRow="0" w:lastRow="0" w:firstColumn="0" w:lastColumn="0" w:oddVBand="0" w:evenVBand="0" w:oddHBand="1" w:evenHBand="0" w:firstRowFirstColumn="0" w:firstRowLastColumn="0" w:lastRowFirstColumn="0" w:lastRowLastColumn="0"/>
              <w:rPr>
                <w:rFonts w:ascii="Arial" w:eastAsia="TimesNewRomanPSMT" w:hAnsi="Arial" w:cs="Arial"/>
                <w:b/>
                <w:sz w:val="24"/>
                <w:szCs w:val="24"/>
              </w:rPr>
            </w:pPr>
            <w:r w:rsidRPr="00B96F31">
              <w:rPr>
                <w:rFonts w:ascii="Arial" w:eastAsia="TimesNewRomanPSMT" w:hAnsi="Arial" w:cs="Arial"/>
                <w:b/>
                <w:sz w:val="24"/>
                <w:szCs w:val="24"/>
              </w:rPr>
              <w:t>201</w:t>
            </w:r>
            <w:r w:rsidR="00CE5F41">
              <w:rPr>
                <w:rFonts w:ascii="Arial" w:eastAsia="TimesNewRomanPSMT" w:hAnsi="Arial" w:cs="Arial"/>
                <w:b/>
                <w:sz w:val="24"/>
                <w:szCs w:val="24"/>
              </w:rPr>
              <w:t>4</w:t>
            </w:r>
            <w:r w:rsidRPr="00B96F31">
              <w:rPr>
                <w:rFonts w:ascii="Arial" w:eastAsia="TimesNewRomanPSMT" w:hAnsi="Arial" w:cs="Arial"/>
                <w:b/>
                <w:sz w:val="24"/>
                <w:szCs w:val="24"/>
              </w:rPr>
              <w:t>.</w:t>
            </w:r>
          </w:p>
        </w:tc>
        <w:tc>
          <w:tcPr>
            <w:tcW w:w="2002" w:type="dxa"/>
          </w:tcPr>
          <w:p w:rsidR="00822022" w:rsidRPr="00B96F31" w:rsidRDefault="00822022" w:rsidP="00387373">
            <w:pPr>
              <w:autoSpaceDE w:val="0"/>
              <w:autoSpaceDN w:val="0"/>
              <w:adjustRightInd w:val="0"/>
              <w:spacing w:line="276" w:lineRule="auto"/>
              <w:contextualSpacing/>
              <w:jc w:val="center"/>
              <w:cnfStyle w:val="000000100000" w:firstRow="0" w:lastRow="0" w:firstColumn="0" w:lastColumn="0" w:oddVBand="0" w:evenVBand="0" w:oddHBand="1" w:evenHBand="0" w:firstRowFirstColumn="0" w:firstRowLastColumn="0" w:lastRowFirstColumn="0" w:lastRowLastColumn="0"/>
              <w:rPr>
                <w:rFonts w:ascii="Arial" w:eastAsia="TimesNewRomanPSMT" w:hAnsi="Arial" w:cs="Arial"/>
                <w:b/>
                <w:sz w:val="24"/>
                <w:szCs w:val="24"/>
              </w:rPr>
            </w:pPr>
            <w:r w:rsidRPr="00B96F31">
              <w:rPr>
                <w:rFonts w:ascii="Arial" w:eastAsia="TimesNewRomanPSMT" w:hAnsi="Arial" w:cs="Arial"/>
                <w:b/>
                <w:sz w:val="24"/>
                <w:szCs w:val="24"/>
              </w:rPr>
              <w:t>201</w:t>
            </w:r>
            <w:r w:rsidR="00CE5F41">
              <w:rPr>
                <w:rFonts w:ascii="Arial" w:eastAsia="TimesNewRomanPSMT" w:hAnsi="Arial" w:cs="Arial"/>
                <w:b/>
                <w:sz w:val="24"/>
                <w:szCs w:val="24"/>
              </w:rPr>
              <w:t>5</w:t>
            </w:r>
            <w:r w:rsidRPr="00B96F31">
              <w:rPr>
                <w:rFonts w:ascii="Arial" w:eastAsia="TimesNewRomanPSMT" w:hAnsi="Arial" w:cs="Arial"/>
                <w:b/>
                <w:sz w:val="24"/>
                <w:szCs w:val="24"/>
              </w:rPr>
              <w:t>.</w:t>
            </w:r>
          </w:p>
        </w:tc>
      </w:tr>
      <w:tr w:rsidR="00822022" w:rsidRPr="00B96F31" w:rsidTr="00387373">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56" w:type="dxa"/>
          </w:tcPr>
          <w:p w:rsidR="00822022" w:rsidRPr="00B96F31" w:rsidRDefault="00822022" w:rsidP="00387373">
            <w:pPr>
              <w:autoSpaceDE w:val="0"/>
              <w:autoSpaceDN w:val="0"/>
              <w:adjustRightInd w:val="0"/>
              <w:spacing w:line="276" w:lineRule="auto"/>
              <w:contextualSpacing/>
              <w:jc w:val="both"/>
              <w:rPr>
                <w:rFonts w:ascii="Arial" w:eastAsia="TimesNewRomanPSMT" w:hAnsi="Arial" w:cs="Arial"/>
                <w:sz w:val="24"/>
                <w:szCs w:val="24"/>
              </w:rPr>
            </w:pPr>
            <w:r w:rsidRPr="00B96F31">
              <w:rPr>
                <w:rFonts w:ascii="Arial" w:eastAsia="TimesNewRomanPSMT" w:hAnsi="Arial" w:cs="Arial"/>
                <w:sz w:val="24"/>
                <w:szCs w:val="24"/>
              </w:rPr>
              <w:t>Količine (t/god)</w:t>
            </w:r>
          </w:p>
        </w:tc>
        <w:tc>
          <w:tcPr>
            <w:tcW w:w="1701" w:type="dxa"/>
          </w:tcPr>
          <w:p w:rsidR="00822022" w:rsidRPr="00B96F31" w:rsidRDefault="00DF7A14" w:rsidP="00CE5F41">
            <w:pPr>
              <w:autoSpaceDE w:val="0"/>
              <w:autoSpaceDN w:val="0"/>
              <w:adjustRightInd w:val="0"/>
              <w:spacing w:line="276" w:lineRule="auto"/>
              <w:contextualSpacing/>
              <w:jc w:val="center"/>
              <w:cnfStyle w:val="000000010000" w:firstRow="0" w:lastRow="0" w:firstColumn="0" w:lastColumn="0" w:oddVBand="0" w:evenVBand="0" w:oddHBand="0" w:evenHBand="1" w:firstRowFirstColumn="0" w:firstRowLastColumn="0" w:lastRowFirstColumn="0" w:lastRowLastColumn="0"/>
              <w:rPr>
                <w:rFonts w:ascii="Arial" w:eastAsia="TimesNewRomanPSMT" w:hAnsi="Arial" w:cs="Arial"/>
                <w:sz w:val="24"/>
                <w:szCs w:val="24"/>
              </w:rPr>
            </w:pPr>
            <w:r>
              <w:rPr>
                <w:rFonts w:ascii="Arial" w:eastAsia="TimesNewRomanPSMT" w:hAnsi="Arial" w:cs="Arial"/>
                <w:sz w:val="24"/>
                <w:szCs w:val="24"/>
              </w:rPr>
              <w:t>6</w:t>
            </w:r>
            <w:r w:rsidR="00CE5F41">
              <w:rPr>
                <w:rFonts w:ascii="Arial" w:eastAsia="TimesNewRomanPSMT" w:hAnsi="Arial" w:cs="Arial"/>
                <w:sz w:val="24"/>
                <w:szCs w:val="24"/>
              </w:rPr>
              <w:t>7,99</w:t>
            </w:r>
          </w:p>
        </w:tc>
        <w:tc>
          <w:tcPr>
            <w:tcW w:w="2107" w:type="dxa"/>
          </w:tcPr>
          <w:p w:rsidR="00822022" w:rsidRPr="00B96F31" w:rsidRDefault="00822022" w:rsidP="00387373">
            <w:pPr>
              <w:autoSpaceDE w:val="0"/>
              <w:autoSpaceDN w:val="0"/>
              <w:adjustRightInd w:val="0"/>
              <w:spacing w:line="276" w:lineRule="auto"/>
              <w:contextualSpacing/>
              <w:jc w:val="center"/>
              <w:cnfStyle w:val="000000010000" w:firstRow="0" w:lastRow="0" w:firstColumn="0" w:lastColumn="0" w:oddVBand="0" w:evenVBand="0" w:oddHBand="0" w:evenHBand="1" w:firstRowFirstColumn="0" w:firstRowLastColumn="0" w:lastRowFirstColumn="0" w:lastRowLastColumn="0"/>
              <w:rPr>
                <w:rFonts w:ascii="Arial" w:eastAsia="TimesNewRomanPSMT" w:hAnsi="Arial" w:cs="Arial"/>
                <w:sz w:val="24"/>
                <w:szCs w:val="24"/>
              </w:rPr>
            </w:pPr>
            <w:r w:rsidRPr="00B96F31">
              <w:rPr>
                <w:rFonts w:ascii="Arial" w:eastAsia="TimesNewRomanPSMT" w:hAnsi="Arial" w:cs="Arial"/>
                <w:sz w:val="24"/>
                <w:szCs w:val="24"/>
              </w:rPr>
              <w:t>6</w:t>
            </w:r>
            <w:r w:rsidR="00CE5F41">
              <w:rPr>
                <w:rFonts w:ascii="Arial" w:eastAsia="TimesNewRomanPSMT" w:hAnsi="Arial" w:cs="Arial"/>
                <w:sz w:val="24"/>
                <w:szCs w:val="24"/>
              </w:rPr>
              <w:t>6,01</w:t>
            </w:r>
          </w:p>
        </w:tc>
        <w:tc>
          <w:tcPr>
            <w:tcW w:w="2002" w:type="dxa"/>
          </w:tcPr>
          <w:p w:rsidR="00822022" w:rsidRPr="00B96F31" w:rsidRDefault="00822022" w:rsidP="00387373">
            <w:pPr>
              <w:autoSpaceDE w:val="0"/>
              <w:autoSpaceDN w:val="0"/>
              <w:adjustRightInd w:val="0"/>
              <w:spacing w:line="276" w:lineRule="auto"/>
              <w:contextualSpacing/>
              <w:jc w:val="center"/>
              <w:cnfStyle w:val="000000010000" w:firstRow="0" w:lastRow="0" w:firstColumn="0" w:lastColumn="0" w:oddVBand="0" w:evenVBand="0" w:oddHBand="0" w:evenHBand="1" w:firstRowFirstColumn="0" w:firstRowLastColumn="0" w:lastRowFirstColumn="0" w:lastRowLastColumn="0"/>
              <w:rPr>
                <w:rFonts w:ascii="Arial" w:eastAsia="TimesNewRomanPSMT" w:hAnsi="Arial" w:cs="Arial"/>
                <w:sz w:val="24"/>
                <w:szCs w:val="24"/>
              </w:rPr>
            </w:pPr>
            <w:r w:rsidRPr="00B96F31">
              <w:rPr>
                <w:rFonts w:ascii="Arial" w:eastAsia="TimesNewRomanPSMT" w:hAnsi="Arial" w:cs="Arial"/>
                <w:sz w:val="24"/>
                <w:szCs w:val="24"/>
              </w:rPr>
              <w:t>6</w:t>
            </w:r>
            <w:r w:rsidR="00CE5F41">
              <w:rPr>
                <w:rFonts w:ascii="Arial" w:eastAsia="TimesNewRomanPSMT" w:hAnsi="Arial" w:cs="Arial"/>
                <w:sz w:val="24"/>
                <w:szCs w:val="24"/>
              </w:rPr>
              <w:t>0,99</w:t>
            </w:r>
          </w:p>
        </w:tc>
      </w:tr>
    </w:tbl>
    <w:p w:rsidR="00822022" w:rsidRPr="00B96F31" w:rsidRDefault="00904ED2" w:rsidP="00822022">
      <w:pPr>
        <w:spacing w:after="0"/>
        <w:jc w:val="both"/>
        <w:rPr>
          <w:rFonts w:ascii="Arial" w:eastAsia="Calibri" w:hAnsi="Arial" w:cs="Arial"/>
          <w:color w:val="000000"/>
          <w:sz w:val="24"/>
          <w:szCs w:val="24"/>
          <w:lang w:eastAsia="en-US"/>
        </w:rPr>
      </w:pPr>
      <w:r>
        <w:rPr>
          <w:rFonts w:ascii="Arial" w:eastAsia="Calibri" w:hAnsi="Arial" w:cs="Arial"/>
          <w:color w:val="000000"/>
          <w:sz w:val="24"/>
          <w:szCs w:val="24"/>
          <w:lang w:eastAsia="en-US"/>
        </w:rPr>
        <w:t>Izvor podataka: Ivakop d.o.o.</w:t>
      </w:r>
    </w:p>
    <w:p w:rsidR="00822022" w:rsidRPr="00B96F31" w:rsidRDefault="00822022" w:rsidP="00822022">
      <w:pPr>
        <w:spacing w:after="0"/>
        <w:jc w:val="both"/>
        <w:rPr>
          <w:rFonts w:ascii="Arial" w:eastAsia="Calibri" w:hAnsi="Arial" w:cs="Arial"/>
          <w:color w:val="000000"/>
          <w:sz w:val="24"/>
          <w:szCs w:val="24"/>
          <w:lang w:eastAsia="en-US"/>
        </w:rPr>
      </w:pPr>
      <w:r w:rsidRPr="00B96F31">
        <w:rPr>
          <w:rFonts w:ascii="Arial" w:eastAsia="Calibri" w:hAnsi="Arial" w:cs="Arial"/>
          <w:i/>
          <w:color w:val="000000"/>
          <w:sz w:val="24"/>
          <w:szCs w:val="24"/>
          <w:u w:val="single"/>
          <w:lang w:eastAsia="en-US"/>
        </w:rPr>
        <w:t>Proizvodni otpad</w:t>
      </w:r>
    </w:p>
    <w:p w:rsidR="00822022" w:rsidRPr="00B96F31" w:rsidRDefault="00822022" w:rsidP="00822022">
      <w:pPr>
        <w:spacing w:after="0"/>
        <w:jc w:val="both"/>
        <w:rPr>
          <w:rFonts w:ascii="Arial" w:eastAsia="Calibri" w:hAnsi="Arial" w:cs="Arial"/>
          <w:sz w:val="24"/>
          <w:szCs w:val="24"/>
          <w:lang w:eastAsia="en-US"/>
        </w:rPr>
      </w:pPr>
      <w:r w:rsidRPr="00B96F31">
        <w:rPr>
          <w:rFonts w:ascii="Arial" w:eastAsia="Calibri" w:hAnsi="Arial" w:cs="Arial"/>
          <w:sz w:val="24"/>
          <w:szCs w:val="24"/>
          <w:lang w:eastAsia="en-US"/>
        </w:rPr>
        <w:t>Proizvodni otpad s područja Grada odlaže se na odlagalištu, a sam proces je strogo definiran i kontroliran. Uz prateći list za neopasni/inertni otpad mora se i dostaviti osnovna karakterizacija te fizikalno–kemijska analiza otpada koji se namjerava odložiti. Ivakop kao ovlašteni skupljač zbrinjava na odlagalištu dvije vrste neopasnog proizvodnog otpada:</w:t>
      </w:r>
    </w:p>
    <w:p w:rsidR="00822022" w:rsidRPr="00B96F31" w:rsidRDefault="00CE5F41" w:rsidP="00822022">
      <w:pPr>
        <w:numPr>
          <w:ilvl w:val="0"/>
          <w:numId w:val="26"/>
        </w:numPr>
        <w:spacing w:after="0"/>
        <w:contextualSpacing/>
        <w:jc w:val="both"/>
        <w:rPr>
          <w:rFonts w:ascii="Arial" w:eastAsia="Calibri" w:hAnsi="Arial" w:cs="Arial"/>
          <w:sz w:val="24"/>
          <w:szCs w:val="24"/>
          <w:lang w:eastAsia="en-US"/>
        </w:rPr>
      </w:pPr>
      <w:r>
        <w:rPr>
          <w:rFonts w:ascii="Arial" w:eastAsia="Calibri" w:hAnsi="Arial" w:cs="Arial"/>
          <w:sz w:val="24"/>
          <w:szCs w:val="24"/>
          <w:lang w:eastAsia="en-US"/>
        </w:rPr>
        <w:t>pepeo i šljaka</w:t>
      </w:r>
      <w:r w:rsidR="00822022" w:rsidRPr="00B96F31">
        <w:rPr>
          <w:rFonts w:ascii="Arial" w:eastAsia="Calibri" w:hAnsi="Arial" w:cs="Arial"/>
          <w:sz w:val="24"/>
          <w:szCs w:val="24"/>
          <w:lang w:eastAsia="en-US"/>
        </w:rPr>
        <w:t>,</w:t>
      </w:r>
    </w:p>
    <w:p w:rsidR="00822022" w:rsidRPr="00B96F31" w:rsidRDefault="00CE5F41" w:rsidP="00822022">
      <w:pPr>
        <w:numPr>
          <w:ilvl w:val="0"/>
          <w:numId w:val="26"/>
        </w:numPr>
        <w:spacing w:after="0"/>
        <w:contextualSpacing/>
        <w:jc w:val="both"/>
        <w:rPr>
          <w:rFonts w:ascii="Arial" w:eastAsia="Calibri" w:hAnsi="Arial" w:cs="Arial"/>
          <w:sz w:val="24"/>
          <w:szCs w:val="24"/>
          <w:lang w:eastAsia="en-US"/>
        </w:rPr>
      </w:pPr>
      <w:r>
        <w:rPr>
          <w:rFonts w:ascii="Arial" w:eastAsia="Calibri" w:hAnsi="Arial" w:cs="Arial"/>
          <w:sz w:val="24"/>
          <w:szCs w:val="24"/>
          <w:lang w:eastAsia="en-US"/>
        </w:rPr>
        <w:t>plastika – otpad od mehaničkog oblikovanja.</w:t>
      </w:r>
    </w:p>
    <w:p w:rsidR="00822022" w:rsidRPr="00B96F31" w:rsidRDefault="00822022" w:rsidP="00822022">
      <w:pPr>
        <w:spacing w:after="0"/>
        <w:jc w:val="both"/>
        <w:rPr>
          <w:rFonts w:ascii="Arial" w:eastAsia="Calibri" w:hAnsi="Arial" w:cs="Arial"/>
          <w:b/>
          <w:sz w:val="24"/>
          <w:szCs w:val="24"/>
          <w:lang w:val="en-GB" w:eastAsia="en-US"/>
        </w:rPr>
      </w:pPr>
    </w:p>
    <w:p w:rsidR="00822022" w:rsidRPr="00B96F31" w:rsidRDefault="00822022" w:rsidP="00822022">
      <w:pPr>
        <w:autoSpaceDE w:val="0"/>
        <w:autoSpaceDN w:val="0"/>
        <w:adjustRightInd w:val="0"/>
        <w:spacing w:after="0"/>
        <w:jc w:val="both"/>
        <w:rPr>
          <w:rFonts w:ascii="Arial" w:eastAsia="Calibri" w:hAnsi="Arial" w:cs="Arial"/>
          <w:i/>
          <w:sz w:val="24"/>
          <w:szCs w:val="24"/>
          <w:u w:val="single"/>
          <w:lang w:eastAsia="en-US"/>
        </w:rPr>
      </w:pPr>
      <w:r w:rsidRPr="00B96F31">
        <w:rPr>
          <w:rFonts w:ascii="Arial" w:eastAsia="Calibri" w:hAnsi="Arial" w:cs="Arial"/>
          <w:i/>
          <w:sz w:val="24"/>
          <w:szCs w:val="24"/>
          <w:u w:val="single"/>
          <w:lang w:eastAsia="en-US"/>
        </w:rPr>
        <w:t>Građevni otpad</w:t>
      </w:r>
    </w:p>
    <w:p w:rsidR="00822022" w:rsidRPr="00B96F31" w:rsidRDefault="00822022" w:rsidP="00822022">
      <w:pPr>
        <w:jc w:val="both"/>
        <w:rPr>
          <w:rFonts w:ascii="Arial" w:eastAsia="Calibri" w:hAnsi="Arial" w:cs="Arial"/>
          <w:sz w:val="24"/>
          <w:szCs w:val="24"/>
          <w:lang w:eastAsia="en-US"/>
        </w:rPr>
      </w:pPr>
      <w:r w:rsidRPr="00B96F31">
        <w:rPr>
          <w:rFonts w:ascii="Arial" w:eastAsia="Calibri" w:hAnsi="Arial" w:cs="Arial"/>
          <w:sz w:val="24"/>
          <w:szCs w:val="24"/>
          <w:lang w:eastAsia="en-US"/>
        </w:rPr>
        <w:t>Građevni otpad je prema Zakonu otpad koji je nastao prilikom gradnje građevina, rekonstrukcije, uklanjanja i održavanja postojećih građevina te otpad nastao od iskopanog materijala i ne može se bez prethodne oporabe koristiti za građenje, a spada u posebne kategorije otpada. RH dužna je osigurati minimalno 70% recikliranja građevnog otpada do 1. siječnja 2020 godine. Gospodarenje ovom vrstom otpada definirano je Pravilnikom o gospodarenju građevnim otpadom (NN 38/08).</w:t>
      </w:r>
    </w:p>
    <w:p w:rsidR="00822022" w:rsidRDefault="00822022" w:rsidP="00822022">
      <w:pPr>
        <w:autoSpaceDE w:val="0"/>
        <w:autoSpaceDN w:val="0"/>
        <w:adjustRightInd w:val="0"/>
        <w:spacing w:after="0"/>
        <w:jc w:val="both"/>
        <w:rPr>
          <w:rFonts w:ascii="Arial" w:eastAsia="Calibri" w:hAnsi="Arial" w:cs="Arial"/>
          <w:sz w:val="24"/>
          <w:szCs w:val="24"/>
          <w:lang w:eastAsia="en-US"/>
        </w:rPr>
      </w:pPr>
      <w:r w:rsidRPr="00B96F31">
        <w:rPr>
          <w:rFonts w:ascii="Arial" w:eastAsia="Calibri" w:hAnsi="Arial" w:cs="Arial"/>
          <w:sz w:val="24"/>
          <w:szCs w:val="24"/>
          <w:lang w:eastAsia="en-US"/>
        </w:rPr>
        <w:t xml:space="preserve">Građevni otpad sastoji se većinom od otpadnom materijala kao što je šuta, cigle, crjepovi, zemlje od iskopa ili materijal prilikom obnove i rekonstrukcije prometnica te se mora odlagati </w:t>
      </w:r>
      <w:r w:rsidRPr="00B96F31">
        <w:rPr>
          <w:rFonts w:ascii="Arial" w:eastAsia="Calibri" w:hAnsi="Arial" w:cs="Arial"/>
          <w:sz w:val="24"/>
          <w:szCs w:val="24"/>
          <w:lang w:eastAsia="en-US"/>
        </w:rPr>
        <w:lastRenderedPageBreak/>
        <w:t xml:space="preserve">na lokacijama predviđenim za tu namjenu. </w:t>
      </w:r>
      <w:r w:rsidRPr="00B96F31">
        <w:rPr>
          <w:rFonts w:ascii="Arial" w:eastAsia="TimesNewRomanPSMT" w:hAnsi="Arial" w:cs="Arial"/>
          <w:sz w:val="24"/>
          <w:szCs w:val="24"/>
          <w:lang w:eastAsia="en-US"/>
        </w:rPr>
        <w:t xml:space="preserve">Usitnjeni građevini otpad moguće je koristiti kao inertni materijal u svrhe nasipavanja ili kao sirovina za proizvodnju novog građevnog materijala. </w:t>
      </w:r>
    </w:p>
    <w:p w:rsidR="00361105" w:rsidRDefault="00361105" w:rsidP="00822022">
      <w:pPr>
        <w:autoSpaceDE w:val="0"/>
        <w:autoSpaceDN w:val="0"/>
        <w:adjustRightInd w:val="0"/>
        <w:spacing w:after="0"/>
        <w:jc w:val="both"/>
        <w:rPr>
          <w:rFonts w:ascii="Arial" w:eastAsia="Calibri" w:hAnsi="Arial" w:cs="Arial"/>
          <w:sz w:val="24"/>
          <w:szCs w:val="24"/>
          <w:lang w:eastAsia="en-US"/>
        </w:rPr>
      </w:pPr>
    </w:p>
    <w:p w:rsidR="00822022" w:rsidRDefault="00822022" w:rsidP="00361105">
      <w:pPr>
        <w:autoSpaceDE w:val="0"/>
        <w:autoSpaceDN w:val="0"/>
        <w:adjustRightInd w:val="0"/>
        <w:spacing w:after="0"/>
        <w:jc w:val="both"/>
        <w:rPr>
          <w:rFonts w:ascii="Arial" w:eastAsia="Calibri" w:hAnsi="Arial" w:cs="Arial"/>
          <w:sz w:val="24"/>
          <w:szCs w:val="24"/>
          <w:lang w:eastAsia="en-US"/>
        </w:rPr>
      </w:pPr>
      <w:r>
        <w:rPr>
          <w:rFonts w:ascii="Arial" w:eastAsia="Calibri" w:hAnsi="Arial" w:cs="Arial"/>
          <w:sz w:val="24"/>
          <w:szCs w:val="24"/>
          <w:lang w:eastAsia="en-US"/>
        </w:rPr>
        <w:t>Gospodarenje građevnim otpadom Grad Ivanić-Grad će riješiti dodjelom koncesije privatnom poduzeću registriranom i ovlaštenom za predmetnu djelatnost.</w:t>
      </w:r>
    </w:p>
    <w:p w:rsidR="00361105" w:rsidRPr="00361105" w:rsidRDefault="00361105" w:rsidP="00361105">
      <w:pPr>
        <w:autoSpaceDE w:val="0"/>
        <w:autoSpaceDN w:val="0"/>
        <w:adjustRightInd w:val="0"/>
        <w:spacing w:after="0"/>
        <w:jc w:val="both"/>
        <w:rPr>
          <w:rFonts w:ascii="Arial" w:eastAsia="Calibri" w:hAnsi="Arial" w:cs="Arial"/>
          <w:sz w:val="24"/>
          <w:szCs w:val="24"/>
          <w:lang w:eastAsia="en-US"/>
        </w:rPr>
      </w:pPr>
    </w:p>
    <w:p w:rsidR="00822022" w:rsidRPr="00B96F31" w:rsidRDefault="00822022" w:rsidP="00822022">
      <w:pPr>
        <w:autoSpaceDE w:val="0"/>
        <w:autoSpaceDN w:val="0"/>
        <w:adjustRightInd w:val="0"/>
        <w:jc w:val="both"/>
        <w:rPr>
          <w:rFonts w:ascii="Arial" w:eastAsia="Calibri" w:hAnsi="Arial" w:cs="Arial"/>
          <w:sz w:val="24"/>
          <w:szCs w:val="24"/>
          <w:lang w:eastAsia="en-US"/>
        </w:rPr>
      </w:pPr>
      <w:r w:rsidRPr="00B96F31">
        <w:rPr>
          <w:rFonts w:ascii="Arial" w:eastAsia="Calibri" w:hAnsi="Arial" w:cs="Arial"/>
          <w:i/>
          <w:sz w:val="24"/>
          <w:szCs w:val="24"/>
          <w:u w:val="single"/>
          <w:lang w:eastAsia="en-US"/>
        </w:rPr>
        <w:t>Otpad s divljih odlagališta</w:t>
      </w:r>
    </w:p>
    <w:p w:rsidR="00822022" w:rsidRDefault="00822022" w:rsidP="00822022">
      <w:pPr>
        <w:autoSpaceDE w:val="0"/>
        <w:autoSpaceDN w:val="0"/>
        <w:adjustRightInd w:val="0"/>
        <w:jc w:val="both"/>
        <w:rPr>
          <w:rFonts w:ascii="Arial" w:eastAsia="TimesNewRoman" w:hAnsi="Arial" w:cs="Arial"/>
          <w:sz w:val="24"/>
          <w:szCs w:val="24"/>
          <w:lang w:eastAsia="en-US"/>
        </w:rPr>
      </w:pPr>
      <w:r w:rsidRPr="00B96F31">
        <w:rPr>
          <w:rFonts w:ascii="Arial" w:eastAsia="Calibri" w:hAnsi="Arial" w:cs="Arial"/>
          <w:sz w:val="24"/>
          <w:szCs w:val="24"/>
          <w:lang w:eastAsia="en-US"/>
        </w:rPr>
        <w:t>Divlja odlagališta su</w:t>
      </w:r>
      <w:r w:rsidRPr="00B96F31">
        <w:rPr>
          <w:rFonts w:ascii="Arial" w:eastAsia="TimesNewRoman" w:hAnsi="Arial" w:cs="Arial"/>
          <w:sz w:val="24"/>
          <w:szCs w:val="24"/>
          <w:lang w:eastAsia="en-US"/>
        </w:rPr>
        <w:t xml:space="preserve"> odlagališta na koje netko odlaže otpad na nekontroliran način te je kao takvo društveno neprihvatljivo. </w:t>
      </w:r>
      <w:r w:rsidRPr="00B96F31">
        <w:rPr>
          <w:rFonts w:ascii="Arial" w:eastAsia="Calibri" w:hAnsi="Arial" w:cs="Arial"/>
          <w:sz w:val="24"/>
          <w:szCs w:val="24"/>
          <w:lang w:eastAsia="en-US"/>
        </w:rPr>
        <w:t>Na području Grada Ivanić-Grada postoji nekoliko divljih odlagališta na kojima se bez nadzora odlaže otpad. Takav način odlaganja otpada strogo je zabranjen jer dovodi do onečišćenja tla i voda, a ponekad se javljaju i požari. JLS je</w:t>
      </w:r>
      <w:r w:rsidRPr="00B96F31">
        <w:rPr>
          <w:rFonts w:ascii="Arial" w:eastAsia="TimesNewRoman" w:hAnsi="Arial" w:cs="Arial"/>
          <w:sz w:val="24"/>
          <w:szCs w:val="24"/>
          <w:lang w:eastAsia="en-US"/>
        </w:rPr>
        <w:t xml:space="preserve"> dužna, prema Zakonu, osigurati uklanjanje i zbrinjavanje otpada kojeg je nepoznata osoba odložila.</w:t>
      </w:r>
    </w:p>
    <w:p w:rsidR="008F62E7" w:rsidRPr="00016BE6" w:rsidRDefault="00361105" w:rsidP="00016BE6">
      <w:pPr>
        <w:jc w:val="both"/>
        <w:rPr>
          <w:rFonts w:ascii="Arial" w:eastAsia="TimesNewRoman" w:hAnsi="Arial" w:cs="Arial"/>
          <w:sz w:val="24"/>
          <w:szCs w:val="24"/>
          <w:lang w:eastAsia="en-US"/>
        </w:rPr>
      </w:pPr>
      <w:r>
        <w:rPr>
          <w:rFonts w:ascii="Arial" w:eastAsia="Calibri" w:hAnsi="Arial" w:cs="Arial"/>
          <w:sz w:val="24"/>
          <w:szCs w:val="24"/>
          <w:lang w:eastAsia="en-US"/>
        </w:rPr>
        <w:t xml:space="preserve">Kontinuirano se provodila </w:t>
      </w:r>
      <w:r w:rsidR="00822022" w:rsidRPr="00C30518">
        <w:rPr>
          <w:rFonts w:ascii="Arial" w:eastAsia="Calibri" w:hAnsi="Arial" w:cs="Arial"/>
          <w:sz w:val="24"/>
          <w:szCs w:val="24"/>
          <w:lang w:eastAsia="en-US"/>
        </w:rPr>
        <w:t>sanacija divljih deponija na području Grada Ivanić-Grada kao također jedna od mjera navedena u PGO. U 201</w:t>
      </w:r>
      <w:r w:rsidR="000F6A61">
        <w:rPr>
          <w:rFonts w:ascii="Arial" w:eastAsia="Calibri" w:hAnsi="Arial" w:cs="Arial"/>
          <w:sz w:val="24"/>
          <w:szCs w:val="24"/>
          <w:lang w:eastAsia="en-US"/>
        </w:rPr>
        <w:t>5</w:t>
      </w:r>
      <w:r w:rsidR="00822022" w:rsidRPr="00C30518">
        <w:rPr>
          <w:rFonts w:ascii="Arial" w:eastAsia="Calibri" w:hAnsi="Arial" w:cs="Arial"/>
          <w:sz w:val="24"/>
          <w:szCs w:val="24"/>
          <w:lang w:eastAsia="en-US"/>
        </w:rPr>
        <w:t>.go</w:t>
      </w:r>
      <w:r w:rsidR="00822022">
        <w:rPr>
          <w:rFonts w:ascii="Arial" w:eastAsia="Calibri" w:hAnsi="Arial" w:cs="Arial"/>
          <w:sz w:val="24"/>
          <w:szCs w:val="24"/>
          <w:lang w:eastAsia="en-US"/>
        </w:rPr>
        <w:t xml:space="preserve">dini organizirana je </w:t>
      </w:r>
      <w:r w:rsidR="00822022" w:rsidRPr="00C30518">
        <w:rPr>
          <w:rFonts w:ascii="Arial" w:eastAsia="Calibri" w:hAnsi="Arial" w:cs="Arial"/>
          <w:sz w:val="24"/>
          <w:szCs w:val="24"/>
          <w:lang w:eastAsia="en-US"/>
        </w:rPr>
        <w:t>akcija pod nazivom „Zelena čistka“</w:t>
      </w:r>
      <w:r>
        <w:rPr>
          <w:rFonts w:ascii="Arial" w:eastAsia="Calibri" w:hAnsi="Arial" w:cs="Arial"/>
          <w:sz w:val="24"/>
          <w:szCs w:val="24"/>
          <w:lang w:eastAsia="en-US"/>
        </w:rPr>
        <w:t>, a opisana je u poglavlju 8.</w:t>
      </w:r>
    </w:p>
    <w:p w:rsidR="008F62E7" w:rsidRPr="00361105" w:rsidRDefault="00011E5E" w:rsidP="00361105">
      <w:pPr>
        <w:pStyle w:val="t-9-8"/>
        <w:numPr>
          <w:ilvl w:val="0"/>
          <w:numId w:val="1"/>
        </w:numPr>
        <w:rPr>
          <w:rFonts w:ascii="Arial" w:hAnsi="Arial" w:cs="Arial"/>
          <w:b/>
        </w:rPr>
      </w:pPr>
      <w:r>
        <w:t xml:space="preserve"> </w:t>
      </w:r>
      <w:r w:rsidRPr="00310C96">
        <w:rPr>
          <w:rFonts w:ascii="Arial" w:hAnsi="Arial" w:cs="Arial"/>
          <w:b/>
        </w:rPr>
        <w:t>MJERE PRIKUPLJANJA MIJEŠANOG KOMUNALNOG OTPADA I BIORAZGRADIVOG KOMUNALNOG OTPADA,</w:t>
      </w:r>
      <w:r w:rsidR="00A35491" w:rsidRPr="00310C96">
        <w:rPr>
          <w:rFonts w:ascii="Arial" w:hAnsi="Arial" w:cs="Arial"/>
          <w:b/>
        </w:rPr>
        <w:t xml:space="preserve"> TE</w:t>
      </w:r>
      <w:r w:rsidRPr="00310C96">
        <w:rPr>
          <w:rFonts w:ascii="Arial" w:hAnsi="Arial" w:cs="Arial"/>
          <w:b/>
        </w:rPr>
        <w:t xml:space="preserve"> MJERE ODVOJENOG PRIKUPLJANJA OTPADNOG PAPIRA, METALA, STAKLA I PLASTIKE TE KRUPNOG (GLOMAZNOG) KOMUNALNOG OTPADA,</w:t>
      </w:r>
    </w:p>
    <w:p w:rsidR="00497F11" w:rsidRDefault="00016BE6" w:rsidP="00361105">
      <w:pPr>
        <w:pStyle w:val="t-9-8"/>
        <w:spacing w:after="0" w:afterAutospacing="0"/>
        <w:jc w:val="both"/>
        <w:rPr>
          <w:rFonts w:ascii="Arial" w:hAnsi="Arial" w:cs="Arial"/>
        </w:rPr>
      </w:pPr>
      <w:r w:rsidRPr="00016BE6">
        <w:rPr>
          <w:rFonts w:ascii="Arial" w:hAnsi="Arial" w:cs="Arial"/>
        </w:rPr>
        <w:t>P</w:t>
      </w:r>
      <w:r w:rsidR="009A704C" w:rsidRPr="00016BE6">
        <w:rPr>
          <w:rFonts w:ascii="Arial" w:hAnsi="Arial" w:cs="Arial"/>
        </w:rPr>
        <w:t>oslov</w:t>
      </w:r>
      <w:r w:rsidRPr="00016BE6">
        <w:rPr>
          <w:rFonts w:ascii="Arial" w:hAnsi="Arial" w:cs="Arial"/>
        </w:rPr>
        <w:t>e</w:t>
      </w:r>
      <w:r w:rsidR="009A704C" w:rsidRPr="00016BE6">
        <w:rPr>
          <w:rFonts w:ascii="Arial" w:hAnsi="Arial" w:cs="Arial"/>
        </w:rPr>
        <w:t xml:space="preserve"> javne usluge prikupljanja miješanog komunalnog i biorazgradivog komun</w:t>
      </w:r>
      <w:r w:rsidR="00497F11">
        <w:rPr>
          <w:rFonts w:ascii="Arial" w:hAnsi="Arial" w:cs="Arial"/>
        </w:rPr>
        <w:t>alnog</w:t>
      </w:r>
    </w:p>
    <w:p w:rsidR="0083732C" w:rsidRPr="00016BE6" w:rsidRDefault="00016BE6" w:rsidP="00497F11">
      <w:pPr>
        <w:pStyle w:val="t-9-8"/>
        <w:spacing w:before="0" w:beforeAutospacing="0"/>
        <w:jc w:val="both"/>
        <w:rPr>
          <w:rFonts w:ascii="Arial" w:hAnsi="Arial" w:cs="Arial"/>
        </w:rPr>
      </w:pPr>
      <w:r>
        <w:rPr>
          <w:rFonts w:ascii="Arial" w:hAnsi="Arial" w:cs="Arial"/>
        </w:rPr>
        <w:t>otpada na području Grada Ivanić-Grada vrši Ivakop d.o.o. za komunalne djelatnosti.</w:t>
      </w:r>
    </w:p>
    <w:p w:rsidR="00497F11" w:rsidRDefault="00C73E23" w:rsidP="00361105">
      <w:pPr>
        <w:pStyle w:val="t-9-8"/>
        <w:spacing w:after="0" w:afterAutospacing="0"/>
        <w:rPr>
          <w:rFonts w:ascii="Arial" w:hAnsi="Arial" w:cs="Arial"/>
        </w:rPr>
      </w:pPr>
      <w:r w:rsidRPr="00016BE6">
        <w:rPr>
          <w:rFonts w:ascii="Arial" w:hAnsi="Arial" w:cs="Arial"/>
        </w:rPr>
        <w:t xml:space="preserve">U skladu s tim, komunalno društvo Ivakop d.o.o. na području </w:t>
      </w:r>
      <w:r w:rsidR="00016BE6">
        <w:rPr>
          <w:rFonts w:ascii="Arial" w:hAnsi="Arial" w:cs="Arial"/>
        </w:rPr>
        <w:t>Grada Ivanić-Grada</w:t>
      </w:r>
      <w:r w:rsidRPr="00016BE6">
        <w:rPr>
          <w:rFonts w:ascii="Arial" w:hAnsi="Arial" w:cs="Arial"/>
        </w:rPr>
        <w:t xml:space="preserve"> </w:t>
      </w:r>
    </w:p>
    <w:p w:rsidR="00C73E23" w:rsidRPr="00016BE6" w:rsidRDefault="00C73E23" w:rsidP="00361105">
      <w:pPr>
        <w:pStyle w:val="t-9-8"/>
        <w:spacing w:before="0" w:beforeAutospacing="0"/>
        <w:rPr>
          <w:rFonts w:ascii="Arial" w:hAnsi="Arial" w:cs="Arial"/>
        </w:rPr>
      </w:pPr>
      <w:r w:rsidRPr="00016BE6">
        <w:rPr>
          <w:rFonts w:ascii="Arial" w:hAnsi="Arial" w:cs="Arial"/>
        </w:rPr>
        <w:t>organizirano i u skladu s rasporedom dostupnim korisnicima prikuplja miješani komunalni otpad, otpadni papir te plastiku i metalnu ambalažu.</w:t>
      </w:r>
    </w:p>
    <w:p w:rsidR="00497F11" w:rsidRPr="005E27EC" w:rsidRDefault="00C73E23" w:rsidP="00361105">
      <w:pPr>
        <w:pStyle w:val="t-9-8"/>
        <w:spacing w:after="0" w:afterAutospacing="0"/>
        <w:jc w:val="both"/>
        <w:rPr>
          <w:rFonts w:ascii="Arial" w:hAnsi="Arial" w:cs="Arial"/>
        </w:rPr>
      </w:pPr>
      <w:r w:rsidRPr="005E27EC">
        <w:rPr>
          <w:rFonts w:ascii="Arial" w:hAnsi="Arial" w:cs="Arial"/>
        </w:rPr>
        <w:t>Također, odvoz krupnog (glomaznog) otpada u 201</w:t>
      </w:r>
      <w:r w:rsidR="005E27EC" w:rsidRPr="005E27EC">
        <w:rPr>
          <w:rFonts w:ascii="Arial" w:hAnsi="Arial" w:cs="Arial"/>
        </w:rPr>
        <w:t>5</w:t>
      </w:r>
      <w:r w:rsidRPr="005E27EC">
        <w:rPr>
          <w:rFonts w:ascii="Arial" w:hAnsi="Arial" w:cs="Arial"/>
        </w:rPr>
        <w:t xml:space="preserve">. godini organiziran je putem akcije </w:t>
      </w:r>
    </w:p>
    <w:p w:rsidR="00775764" w:rsidRPr="005E27EC" w:rsidRDefault="00C73E23" w:rsidP="00497F11">
      <w:pPr>
        <w:pStyle w:val="t-9-8"/>
        <w:spacing w:before="0" w:beforeAutospacing="0"/>
        <w:jc w:val="both"/>
        <w:rPr>
          <w:rFonts w:ascii="Arial" w:hAnsi="Arial" w:cs="Arial"/>
        </w:rPr>
      </w:pPr>
      <w:r w:rsidRPr="005E27EC">
        <w:rPr>
          <w:rFonts w:ascii="Arial" w:hAnsi="Arial" w:cs="Arial"/>
        </w:rPr>
        <w:t xml:space="preserve">koja je na području </w:t>
      </w:r>
      <w:r w:rsidR="00016BE6" w:rsidRPr="005E27EC">
        <w:rPr>
          <w:rFonts w:ascii="Arial" w:hAnsi="Arial" w:cs="Arial"/>
        </w:rPr>
        <w:t>Grada Ivanić-Grada</w:t>
      </w:r>
      <w:r w:rsidR="00ED75E9" w:rsidRPr="005E27EC">
        <w:rPr>
          <w:rFonts w:ascii="Arial" w:hAnsi="Arial" w:cs="Arial"/>
        </w:rPr>
        <w:t xml:space="preserve"> provođena </w:t>
      </w:r>
      <w:r w:rsidR="005E27EC" w:rsidRPr="005E27EC">
        <w:rPr>
          <w:rFonts w:ascii="Arial" w:hAnsi="Arial" w:cs="Arial"/>
        </w:rPr>
        <w:t>tijekom rujna i</w:t>
      </w:r>
      <w:r w:rsidR="00ED75E9" w:rsidRPr="005E27EC">
        <w:rPr>
          <w:rFonts w:ascii="Arial" w:hAnsi="Arial" w:cs="Arial"/>
        </w:rPr>
        <w:t xml:space="preserve"> </w:t>
      </w:r>
      <w:r w:rsidR="003E7937" w:rsidRPr="005E27EC">
        <w:rPr>
          <w:rFonts w:ascii="Arial" w:hAnsi="Arial" w:cs="Arial"/>
        </w:rPr>
        <w:t>listopad</w:t>
      </w:r>
      <w:r w:rsidR="005E27EC" w:rsidRPr="005E27EC">
        <w:rPr>
          <w:rFonts w:ascii="Arial" w:hAnsi="Arial" w:cs="Arial"/>
        </w:rPr>
        <w:t>a</w:t>
      </w:r>
      <w:r w:rsidR="003E7937" w:rsidRPr="005E27EC">
        <w:rPr>
          <w:rFonts w:ascii="Arial" w:hAnsi="Arial" w:cs="Arial"/>
        </w:rPr>
        <w:t xml:space="preserve"> </w:t>
      </w:r>
      <w:r w:rsidRPr="005E27EC">
        <w:rPr>
          <w:rFonts w:ascii="Arial" w:hAnsi="Arial" w:cs="Arial"/>
        </w:rPr>
        <w:t>201</w:t>
      </w:r>
      <w:r w:rsidR="005E27EC" w:rsidRPr="005E27EC">
        <w:rPr>
          <w:rFonts w:ascii="Arial" w:hAnsi="Arial" w:cs="Arial"/>
        </w:rPr>
        <w:t>5</w:t>
      </w:r>
      <w:r w:rsidRPr="005E27EC">
        <w:rPr>
          <w:rFonts w:ascii="Arial" w:hAnsi="Arial" w:cs="Arial"/>
        </w:rPr>
        <w:t xml:space="preserve">. godine i kojom su obuhvaćena sva domaćinstva na području </w:t>
      </w:r>
      <w:r w:rsidR="00ED75E9" w:rsidRPr="005E27EC">
        <w:rPr>
          <w:rFonts w:ascii="Arial" w:hAnsi="Arial" w:cs="Arial"/>
        </w:rPr>
        <w:t>Grada.</w:t>
      </w:r>
    </w:p>
    <w:p w:rsidR="00497F11" w:rsidRDefault="00C73E23" w:rsidP="00361105">
      <w:pPr>
        <w:pStyle w:val="t-9-8"/>
        <w:spacing w:after="0" w:afterAutospacing="0"/>
        <w:jc w:val="both"/>
        <w:rPr>
          <w:rFonts w:ascii="Arial" w:hAnsi="Arial" w:cs="Arial"/>
        </w:rPr>
      </w:pPr>
      <w:r w:rsidRPr="00016BE6">
        <w:rPr>
          <w:rFonts w:ascii="Arial" w:hAnsi="Arial" w:cs="Arial"/>
        </w:rPr>
        <w:t xml:space="preserve">Sav sakupljeni komunalni otpad  kao i ostali sakupljeni neopasni otpad, odvozi  se na </w:t>
      </w:r>
    </w:p>
    <w:p w:rsidR="00C73E23" w:rsidRDefault="00C73E23" w:rsidP="00497F11">
      <w:pPr>
        <w:pStyle w:val="t-9-8"/>
        <w:spacing w:before="0" w:beforeAutospacing="0" w:after="0" w:afterAutospacing="0"/>
        <w:jc w:val="both"/>
        <w:rPr>
          <w:rFonts w:ascii="Arial" w:hAnsi="Arial" w:cs="Arial"/>
        </w:rPr>
      </w:pPr>
      <w:r w:rsidRPr="00016BE6">
        <w:rPr>
          <w:rFonts w:ascii="Arial" w:hAnsi="Arial" w:cs="Arial"/>
        </w:rPr>
        <w:t>odlagalište neopasnog otpada Tarno gdje se otpad, uz prethodnu kontrolu, zbrinjava,</w:t>
      </w:r>
      <w:r w:rsidR="00ED75E9">
        <w:rPr>
          <w:rFonts w:ascii="Arial" w:hAnsi="Arial" w:cs="Arial"/>
        </w:rPr>
        <w:t xml:space="preserve"> </w:t>
      </w:r>
      <w:r w:rsidRPr="00016BE6">
        <w:rPr>
          <w:rFonts w:ascii="Arial" w:hAnsi="Arial" w:cs="Arial"/>
        </w:rPr>
        <w:t>dnosno, konačno odlaže.</w:t>
      </w:r>
    </w:p>
    <w:p w:rsidR="00497F11" w:rsidRPr="00016BE6" w:rsidRDefault="00497F11" w:rsidP="00497F11">
      <w:pPr>
        <w:pStyle w:val="t-9-8"/>
        <w:spacing w:before="0" w:beforeAutospacing="0" w:after="0" w:afterAutospacing="0"/>
        <w:jc w:val="both"/>
        <w:rPr>
          <w:rFonts w:ascii="Arial" w:hAnsi="Arial" w:cs="Arial"/>
        </w:rPr>
      </w:pPr>
    </w:p>
    <w:p w:rsidR="00497F11" w:rsidRDefault="00C73E23" w:rsidP="00361105">
      <w:pPr>
        <w:pStyle w:val="t-9-8"/>
        <w:spacing w:before="0" w:beforeAutospacing="0" w:after="0" w:afterAutospacing="0"/>
        <w:jc w:val="both"/>
        <w:rPr>
          <w:rFonts w:ascii="Arial" w:hAnsi="Arial" w:cs="Arial"/>
        </w:rPr>
      </w:pPr>
      <w:r w:rsidRPr="00016BE6">
        <w:rPr>
          <w:rFonts w:ascii="Arial" w:hAnsi="Arial" w:cs="Arial"/>
        </w:rPr>
        <w:t xml:space="preserve">Građanima je na području </w:t>
      </w:r>
      <w:r w:rsidR="00ED75E9">
        <w:rPr>
          <w:rFonts w:ascii="Arial" w:hAnsi="Arial" w:cs="Arial"/>
        </w:rPr>
        <w:t>Grada Ivanić-Grada tako</w:t>
      </w:r>
      <w:r w:rsidRPr="00016BE6">
        <w:rPr>
          <w:rFonts w:ascii="Arial" w:hAnsi="Arial" w:cs="Arial"/>
        </w:rPr>
        <w:t xml:space="preserve">đer osigurano ukupno </w:t>
      </w:r>
      <w:r w:rsidR="000F6A61">
        <w:rPr>
          <w:rFonts w:ascii="Arial" w:hAnsi="Arial" w:cs="Arial"/>
        </w:rPr>
        <w:t>2</w:t>
      </w:r>
      <w:r w:rsidR="005E27EC">
        <w:rPr>
          <w:rFonts w:ascii="Arial" w:hAnsi="Arial" w:cs="Arial"/>
        </w:rPr>
        <w:t>0</w:t>
      </w:r>
      <w:r w:rsidRPr="00016BE6">
        <w:rPr>
          <w:rFonts w:ascii="Arial" w:hAnsi="Arial" w:cs="Arial"/>
        </w:rPr>
        <w:t xml:space="preserve"> zelenih </w:t>
      </w:r>
    </w:p>
    <w:p w:rsidR="006F40A9" w:rsidRDefault="00C73E23" w:rsidP="00497F11">
      <w:pPr>
        <w:pStyle w:val="t-9-8"/>
        <w:spacing w:before="0" w:beforeAutospacing="0"/>
        <w:jc w:val="both"/>
        <w:rPr>
          <w:rFonts w:ascii="Arial" w:hAnsi="Arial" w:cs="Arial"/>
        </w:rPr>
      </w:pPr>
      <w:r w:rsidRPr="00016BE6">
        <w:rPr>
          <w:rFonts w:ascii="Arial" w:hAnsi="Arial" w:cs="Arial"/>
        </w:rPr>
        <w:t xml:space="preserve">otoka, putem kojih mogu </w:t>
      </w:r>
      <w:r w:rsidR="006F40A9" w:rsidRPr="00016BE6">
        <w:rPr>
          <w:rFonts w:ascii="Arial" w:hAnsi="Arial" w:cs="Arial"/>
        </w:rPr>
        <w:t xml:space="preserve">odvojeno odlagati otpadni papir, staklenu, metalnu i </w:t>
      </w:r>
      <w:r w:rsidR="000F6A61">
        <w:rPr>
          <w:rFonts w:ascii="Arial" w:hAnsi="Arial" w:cs="Arial"/>
        </w:rPr>
        <w:t>PET ambalažu</w:t>
      </w:r>
      <w:r w:rsidR="006F40A9" w:rsidRPr="00016BE6">
        <w:rPr>
          <w:rFonts w:ascii="Arial" w:hAnsi="Arial" w:cs="Arial"/>
        </w:rPr>
        <w:t>.</w:t>
      </w:r>
    </w:p>
    <w:p w:rsidR="00310C96" w:rsidRDefault="00310C96" w:rsidP="00361105">
      <w:pPr>
        <w:spacing w:after="0"/>
        <w:jc w:val="both"/>
        <w:rPr>
          <w:rFonts w:ascii="Arial" w:eastAsia="Calibri" w:hAnsi="Arial" w:cs="Arial"/>
          <w:color w:val="000000"/>
          <w:sz w:val="24"/>
          <w:szCs w:val="24"/>
          <w:lang w:eastAsia="en-US"/>
        </w:rPr>
      </w:pPr>
      <w:r w:rsidRPr="00310C96">
        <w:rPr>
          <w:rFonts w:ascii="Arial" w:eastAsia="Calibri" w:hAnsi="Arial" w:cs="Arial"/>
          <w:color w:val="000000"/>
          <w:sz w:val="24"/>
          <w:szCs w:val="24"/>
          <w:lang w:eastAsia="en-US"/>
        </w:rPr>
        <w:t>Smanjenj</w:t>
      </w:r>
      <w:r>
        <w:rPr>
          <w:rFonts w:ascii="Arial" w:eastAsia="Calibri" w:hAnsi="Arial" w:cs="Arial"/>
          <w:color w:val="000000"/>
          <w:sz w:val="24"/>
          <w:szCs w:val="24"/>
          <w:lang w:eastAsia="en-US"/>
        </w:rPr>
        <w:t>e</w:t>
      </w:r>
      <w:r w:rsidRPr="00310C96">
        <w:rPr>
          <w:rFonts w:ascii="Arial" w:eastAsia="Calibri" w:hAnsi="Arial" w:cs="Arial"/>
          <w:color w:val="000000"/>
          <w:sz w:val="24"/>
          <w:szCs w:val="24"/>
          <w:lang w:eastAsia="en-US"/>
        </w:rPr>
        <w:t xml:space="preserve"> biorazgradivog dijela komunalnog otpada koji se trenutačno odlaže </w:t>
      </w:r>
      <w:r w:rsidR="00361105">
        <w:rPr>
          <w:rFonts w:ascii="Arial" w:eastAsia="Calibri" w:hAnsi="Arial" w:cs="Arial"/>
          <w:color w:val="000000"/>
          <w:sz w:val="24"/>
          <w:szCs w:val="24"/>
          <w:lang w:eastAsia="en-US"/>
        </w:rPr>
        <w:t>na odlagalište komunalnog otoppada</w:t>
      </w:r>
      <w:r w:rsidRPr="00310C96">
        <w:rPr>
          <w:rFonts w:ascii="Arial" w:eastAsia="Calibri" w:hAnsi="Arial" w:cs="Arial"/>
          <w:color w:val="000000"/>
          <w:sz w:val="24"/>
          <w:szCs w:val="24"/>
          <w:lang w:eastAsia="en-US"/>
        </w:rPr>
        <w:t xml:space="preserve"> zasigurno je jedan od prioriteta.</w:t>
      </w:r>
      <w:r>
        <w:rPr>
          <w:rFonts w:ascii="Arial" w:eastAsia="Calibri" w:hAnsi="Arial" w:cs="Arial"/>
          <w:color w:val="000000"/>
          <w:sz w:val="24"/>
          <w:szCs w:val="24"/>
          <w:lang w:eastAsia="en-US"/>
        </w:rPr>
        <w:t xml:space="preserve"> K</w:t>
      </w:r>
      <w:r w:rsidRPr="00310C96">
        <w:rPr>
          <w:rFonts w:ascii="Arial" w:eastAsia="Calibri" w:hAnsi="Arial" w:cs="Arial"/>
          <w:color w:val="000000"/>
          <w:sz w:val="24"/>
          <w:szCs w:val="24"/>
          <w:lang w:eastAsia="en-US"/>
        </w:rPr>
        <w:t>uhinjski i sličan biootpad najzastupljenija</w:t>
      </w:r>
      <w:r>
        <w:rPr>
          <w:rFonts w:ascii="Arial" w:eastAsia="Calibri" w:hAnsi="Arial" w:cs="Arial"/>
          <w:color w:val="000000"/>
          <w:sz w:val="24"/>
          <w:szCs w:val="24"/>
          <w:lang w:eastAsia="en-US"/>
        </w:rPr>
        <w:t xml:space="preserve"> je vr</w:t>
      </w:r>
      <w:r w:rsidRPr="00310C96">
        <w:rPr>
          <w:rFonts w:ascii="Arial" w:eastAsia="Calibri" w:hAnsi="Arial" w:cs="Arial"/>
          <w:color w:val="000000"/>
          <w:sz w:val="24"/>
          <w:szCs w:val="24"/>
          <w:lang w:eastAsia="en-US"/>
        </w:rPr>
        <w:t xml:space="preserve">sta biorazgradivog dijela komunalnog otpada. </w:t>
      </w:r>
    </w:p>
    <w:p w:rsidR="005E27EC" w:rsidRDefault="005E27EC" w:rsidP="00361105">
      <w:pPr>
        <w:spacing w:after="0"/>
        <w:jc w:val="both"/>
        <w:rPr>
          <w:rFonts w:ascii="Arial" w:eastAsia="Calibri" w:hAnsi="Arial" w:cs="Arial"/>
          <w:color w:val="000000"/>
          <w:sz w:val="24"/>
          <w:szCs w:val="24"/>
          <w:lang w:eastAsia="en-US"/>
        </w:rPr>
      </w:pPr>
      <w:r>
        <w:rPr>
          <w:rFonts w:ascii="Arial" w:eastAsia="Calibri" w:hAnsi="Arial" w:cs="Arial"/>
          <w:color w:val="000000"/>
          <w:sz w:val="24"/>
          <w:szCs w:val="24"/>
          <w:lang w:eastAsia="en-US"/>
        </w:rPr>
        <w:t>Tijekom 2015.godine u okviru kampanje „Kompostiranje u vlastitom vrtu“ građanima je podijeljeno 300 komada kompostera, a kampanja se planira provoditi i u 2016.godini.</w:t>
      </w:r>
    </w:p>
    <w:p w:rsidR="00497F11" w:rsidRPr="00310C96" w:rsidRDefault="00497F11" w:rsidP="00310C96">
      <w:pPr>
        <w:spacing w:after="0"/>
        <w:ind w:firstLine="360"/>
        <w:jc w:val="both"/>
        <w:rPr>
          <w:rFonts w:ascii="Arial" w:eastAsia="Calibri" w:hAnsi="Arial" w:cs="Arial"/>
          <w:color w:val="000000"/>
          <w:sz w:val="24"/>
          <w:szCs w:val="24"/>
          <w:lang w:eastAsia="en-US"/>
        </w:rPr>
      </w:pPr>
    </w:p>
    <w:p w:rsidR="00310C96" w:rsidRPr="00310C96" w:rsidRDefault="00310C96" w:rsidP="00361105">
      <w:pPr>
        <w:spacing w:after="0"/>
        <w:jc w:val="both"/>
        <w:rPr>
          <w:rFonts w:ascii="Arial" w:eastAsia="Calibri" w:hAnsi="Arial" w:cs="Arial"/>
          <w:color w:val="000000"/>
          <w:sz w:val="24"/>
          <w:szCs w:val="24"/>
          <w:lang w:eastAsia="en-US"/>
        </w:rPr>
      </w:pPr>
      <w:r w:rsidRPr="00310C96">
        <w:rPr>
          <w:rFonts w:ascii="Arial" w:eastAsia="Calibri" w:hAnsi="Arial" w:cs="Arial"/>
          <w:color w:val="000000"/>
          <w:sz w:val="24"/>
          <w:szCs w:val="24"/>
          <w:lang w:eastAsia="en-US"/>
        </w:rPr>
        <w:lastRenderedPageBreak/>
        <w:t>U biootpad koji se proizvodi u kućanstvima, a pogodan je za kompostiranje spada :</w:t>
      </w:r>
    </w:p>
    <w:p w:rsidR="00310C96" w:rsidRPr="00310C96" w:rsidRDefault="00310C96" w:rsidP="00310C96">
      <w:pPr>
        <w:numPr>
          <w:ilvl w:val="0"/>
          <w:numId w:val="28"/>
        </w:numPr>
        <w:autoSpaceDE w:val="0"/>
        <w:autoSpaceDN w:val="0"/>
        <w:adjustRightInd w:val="0"/>
        <w:spacing w:after="0"/>
        <w:contextualSpacing/>
        <w:jc w:val="both"/>
        <w:rPr>
          <w:rFonts w:ascii="Arial" w:eastAsia="Calibri" w:hAnsi="Arial" w:cs="Arial"/>
          <w:sz w:val="24"/>
          <w:szCs w:val="24"/>
          <w:lang w:eastAsia="en-US"/>
        </w:rPr>
      </w:pPr>
      <w:r w:rsidRPr="00310C96">
        <w:rPr>
          <w:rFonts w:ascii="Arial" w:eastAsia="Calibri" w:hAnsi="Arial" w:cs="Arial"/>
          <w:sz w:val="24"/>
          <w:szCs w:val="24"/>
          <w:lang w:eastAsia="en-US"/>
        </w:rPr>
        <w:t>kuhinjski otpad (voće i povrće, kruh, ljuske od jaja, talog kave i čaja, i slično).</w:t>
      </w:r>
    </w:p>
    <w:p w:rsidR="00310C96" w:rsidRPr="00310C96" w:rsidRDefault="00310C96" w:rsidP="00310C96">
      <w:pPr>
        <w:numPr>
          <w:ilvl w:val="0"/>
          <w:numId w:val="28"/>
        </w:numPr>
        <w:autoSpaceDE w:val="0"/>
        <w:autoSpaceDN w:val="0"/>
        <w:adjustRightInd w:val="0"/>
        <w:contextualSpacing/>
        <w:jc w:val="both"/>
        <w:rPr>
          <w:rFonts w:ascii="Arial" w:eastAsia="Calibri" w:hAnsi="Arial" w:cs="Arial"/>
          <w:sz w:val="24"/>
          <w:szCs w:val="24"/>
          <w:lang w:eastAsia="en-US"/>
        </w:rPr>
      </w:pPr>
      <w:r w:rsidRPr="00310C96">
        <w:rPr>
          <w:rFonts w:ascii="Arial" w:eastAsia="Calibri" w:hAnsi="Arial" w:cs="Arial"/>
          <w:sz w:val="24"/>
          <w:szCs w:val="24"/>
          <w:lang w:eastAsia="en-US"/>
        </w:rPr>
        <w:t>vrtni i zeleni otpad (lišće i granje, trava i korov, slama i slično);</w:t>
      </w:r>
    </w:p>
    <w:p w:rsidR="00310C96" w:rsidRPr="00310C96" w:rsidRDefault="00310C96" w:rsidP="00310C96">
      <w:pPr>
        <w:autoSpaceDE w:val="0"/>
        <w:autoSpaceDN w:val="0"/>
        <w:adjustRightInd w:val="0"/>
        <w:jc w:val="both"/>
        <w:rPr>
          <w:rFonts w:ascii="Arial" w:eastAsia="Calibri" w:hAnsi="Arial" w:cs="Arial"/>
          <w:color w:val="000000"/>
          <w:sz w:val="24"/>
          <w:szCs w:val="24"/>
          <w:lang w:eastAsia="en-US"/>
        </w:rPr>
      </w:pPr>
      <w:r w:rsidRPr="00310C96">
        <w:rPr>
          <w:rFonts w:ascii="Arial" w:eastAsia="Calibri" w:hAnsi="Arial" w:cs="Arial"/>
          <w:sz w:val="24"/>
          <w:szCs w:val="24"/>
          <w:lang w:eastAsia="en-US"/>
        </w:rPr>
        <w:t xml:space="preserve">U kuhinjski i vrtni otpad koji nije pogodan za kompostiranje spada: </w:t>
      </w:r>
      <w:r w:rsidRPr="00310C96">
        <w:rPr>
          <w:rFonts w:ascii="Arial" w:eastAsia="Calibri" w:hAnsi="Arial" w:cs="Arial"/>
          <w:color w:val="000000"/>
          <w:sz w:val="24"/>
          <w:szCs w:val="24"/>
          <w:lang w:eastAsia="en-US"/>
        </w:rPr>
        <w:t xml:space="preserve">meso, kosti, </w:t>
      </w:r>
      <w:r w:rsidRPr="00310C96">
        <w:rPr>
          <w:rFonts w:ascii="Arial" w:eastAsia="Calibri" w:hAnsi="Arial" w:cs="Arial"/>
          <w:sz w:val="24"/>
          <w:szCs w:val="24"/>
          <w:lang w:eastAsia="en-US"/>
        </w:rPr>
        <w:t xml:space="preserve">kuhani tekući ostaci hrane, </w:t>
      </w:r>
      <w:r w:rsidRPr="00310C96">
        <w:rPr>
          <w:rFonts w:ascii="Arial" w:eastAsia="Calibri" w:hAnsi="Arial" w:cs="Arial"/>
          <w:color w:val="000000"/>
          <w:sz w:val="24"/>
          <w:szCs w:val="24"/>
          <w:lang w:eastAsia="en-US"/>
        </w:rPr>
        <w:t>velike količine novinskog papira, časopisi u boji i drugo.</w:t>
      </w:r>
    </w:p>
    <w:p w:rsidR="00310C96" w:rsidRPr="00310C96" w:rsidRDefault="00310C96" w:rsidP="00310C96">
      <w:pPr>
        <w:ind w:firstLine="708"/>
        <w:jc w:val="both"/>
        <w:rPr>
          <w:rFonts w:ascii="Arial" w:eastAsia="Calibri" w:hAnsi="Arial" w:cs="Arial"/>
          <w:color w:val="000000"/>
          <w:sz w:val="24"/>
          <w:szCs w:val="24"/>
          <w:lang w:eastAsia="en-US"/>
        </w:rPr>
      </w:pPr>
      <w:r>
        <w:rPr>
          <w:rFonts w:ascii="Arial" w:eastAsia="Calibri" w:hAnsi="Arial" w:cs="Arial"/>
          <w:color w:val="000000"/>
          <w:sz w:val="24"/>
          <w:szCs w:val="24"/>
          <w:lang w:eastAsia="en-US"/>
        </w:rPr>
        <w:t>PGO pre</w:t>
      </w:r>
      <w:r w:rsidRPr="00310C96">
        <w:rPr>
          <w:rFonts w:ascii="Arial" w:eastAsia="Calibri" w:hAnsi="Arial" w:cs="Arial"/>
          <w:color w:val="000000"/>
          <w:sz w:val="24"/>
          <w:szCs w:val="24"/>
          <w:lang w:eastAsia="en-US"/>
        </w:rPr>
        <w:t>dviđa o</w:t>
      </w:r>
      <w:r w:rsidRPr="00310C96">
        <w:rPr>
          <w:rFonts w:ascii="Arial" w:eastAsia="Calibri" w:hAnsi="Arial" w:cs="Arial"/>
          <w:bCs/>
          <w:color w:val="000000"/>
          <w:sz w:val="24"/>
          <w:szCs w:val="24"/>
          <w:lang w:eastAsia="en-US"/>
        </w:rPr>
        <w:t>dvojeno sakupljanje biootpada putem posebnih spremnika (smeđi)</w:t>
      </w:r>
      <w:r w:rsidRPr="00310C96">
        <w:rPr>
          <w:rFonts w:ascii="Arial" w:eastAsia="Calibri" w:hAnsi="Arial" w:cs="Arial"/>
          <w:b/>
          <w:bCs/>
          <w:color w:val="000000"/>
          <w:sz w:val="24"/>
          <w:szCs w:val="24"/>
          <w:lang w:eastAsia="en-US"/>
        </w:rPr>
        <w:t xml:space="preserve"> </w:t>
      </w:r>
      <w:r w:rsidRPr="00310C96">
        <w:rPr>
          <w:rFonts w:ascii="Arial" w:eastAsia="Calibri" w:hAnsi="Arial" w:cs="Arial"/>
          <w:bCs/>
          <w:color w:val="000000"/>
          <w:sz w:val="24"/>
          <w:szCs w:val="24"/>
          <w:lang w:eastAsia="en-US"/>
        </w:rPr>
        <w:t>od 80 ili 120l za svakog korisnika</w:t>
      </w:r>
      <w:r w:rsidRPr="00310C96">
        <w:rPr>
          <w:rFonts w:ascii="Arial" w:eastAsia="Calibri" w:hAnsi="Arial" w:cs="Arial"/>
          <w:b/>
          <w:bCs/>
          <w:color w:val="000000"/>
          <w:sz w:val="24"/>
          <w:szCs w:val="24"/>
          <w:lang w:eastAsia="en-US"/>
        </w:rPr>
        <w:t xml:space="preserve">. </w:t>
      </w:r>
      <w:r w:rsidRPr="00310C96">
        <w:rPr>
          <w:rFonts w:ascii="Arial" w:eastAsia="Calibri" w:hAnsi="Arial" w:cs="Arial"/>
          <w:color w:val="000000"/>
          <w:sz w:val="24"/>
          <w:szCs w:val="24"/>
          <w:lang w:eastAsia="en-US"/>
        </w:rPr>
        <w:t>Aktivnost je usmjerena na kućanstva i pravne osobe koje se nalaze na području Grada</w:t>
      </w:r>
      <w:r>
        <w:rPr>
          <w:rFonts w:ascii="Arial" w:eastAsia="Calibri" w:hAnsi="Arial" w:cs="Arial"/>
          <w:color w:val="000000"/>
          <w:sz w:val="24"/>
          <w:szCs w:val="24"/>
          <w:lang w:eastAsia="en-US"/>
        </w:rPr>
        <w:t xml:space="preserve">. </w:t>
      </w:r>
      <w:r w:rsidRPr="00310C96">
        <w:rPr>
          <w:rFonts w:ascii="Arial" w:eastAsia="Calibri" w:hAnsi="Arial" w:cs="Arial"/>
          <w:color w:val="000000"/>
          <w:sz w:val="24"/>
          <w:szCs w:val="24"/>
          <w:lang w:eastAsia="en-US"/>
        </w:rPr>
        <w:t>Detaljna razrada aktivnosti definirati će točne infrastrukturne i operativne potrebe za provođenje usluge odvojenog sakupljanja biootpada.</w:t>
      </w:r>
    </w:p>
    <w:p w:rsidR="00310C96" w:rsidRPr="00310C96" w:rsidRDefault="00310C96" w:rsidP="00310C96">
      <w:pPr>
        <w:spacing w:after="0"/>
        <w:jc w:val="both"/>
        <w:rPr>
          <w:rFonts w:ascii="Arial" w:eastAsia="Calibri" w:hAnsi="Arial" w:cs="Arial"/>
          <w:color w:val="000000"/>
          <w:sz w:val="24"/>
          <w:szCs w:val="24"/>
          <w:lang w:eastAsia="en-US"/>
        </w:rPr>
      </w:pPr>
      <w:r w:rsidRPr="00310C96">
        <w:rPr>
          <w:rFonts w:ascii="Arial" w:eastAsia="Calibri" w:hAnsi="Arial" w:cs="Arial"/>
          <w:b/>
          <w:color w:val="000000"/>
          <w:sz w:val="24"/>
          <w:szCs w:val="24"/>
          <w:lang w:eastAsia="en-US"/>
        </w:rPr>
        <w:tab/>
      </w:r>
      <w:r w:rsidRPr="00310C96">
        <w:rPr>
          <w:rFonts w:ascii="Arial" w:eastAsia="Calibri" w:hAnsi="Arial" w:cs="Arial"/>
          <w:color w:val="000000"/>
          <w:sz w:val="24"/>
          <w:szCs w:val="24"/>
          <w:lang w:eastAsia="en-US"/>
        </w:rPr>
        <w:t>Prikaz proizvođača biootpada na području Grada Ivanić-Grada</w:t>
      </w:r>
    </w:p>
    <w:tbl>
      <w:tblPr>
        <w:tblStyle w:val="Srednjesjenanje1-Isticanje12"/>
        <w:tblW w:w="0" w:type="auto"/>
        <w:jc w:val="center"/>
        <w:tblLook w:val="04A0" w:firstRow="1" w:lastRow="0" w:firstColumn="1" w:lastColumn="0" w:noHBand="0" w:noVBand="1"/>
      </w:tblPr>
      <w:tblGrid>
        <w:gridCol w:w="4404"/>
        <w:gridCol w:w="4404"/>
      </w:tblGrid>
      <w:tr w:rsidR="00310C96" w:rsidRPr="00310C96" w:rsidTr="006537FC">
        <w:trPr>
          <w:cnfStyle w:val="100000000000" w:firstRow="1" w:lastRow="0" w:firstColumn="0" w:lastColumn="0" w:oddVBand="0" w:evenVBand="0" w:oddHBand="0" w:evenHBand="0" w:firstRowFirstColumn="0" w:firstRowLastColumn="0" w:lastRowFirstColumn="0" w:lastRowLastColumn="0"/>
          <w:trHeight w:hRule="exact" w:val="760"/>
          <w:jc w:val="center"/>
        </w:trPr>
        <w:tc>
          <w:tcPr>
            <w:cnfStyle w:val="001000000000" w:firstRow="0" w:lastRow="0" w:firstColumn="1" w:lastColumn="0" w:oddVBand="0" w:evenVBand="0" w:oddHBand="0" w:evenHBand="0" w:firstRowFirstColumn="0" w:firstRowLastColumn="0" w:lastRowFirstColumn="0" w:lastRowLastColumn="0"/>
            <w:tcW w:w="4404" w:type="dxa"/>
          </w:tcPr>
          <w:p w:rsidR="00310C96" w:rsidRPr="00310C96" w:rsidRDefault="00310C96" w:rsidP="00310C96">
            <w:pPr>
              <w:spacing w:line="276" w:lineRule="auto"/>
              <w:jc w:val="center"/>
              <w:rPr>
                <w:rFonts w:ascii="Arial" w:hAnsi="Arial" w:cs="Arial"/>
                <w:sz w:val="24"/>
                <w:szCs w:val="24"/>
              </w:rPr>
            </w:pPr>
            <w:r w:rsidRPr="00310C96">
              <w:rPr>
                <w:rFonts w:ascii="Arial" w:hAnsi="Arial" w:cs="Arial"/>
                <w:sz w:val="24"/>
                <w:szCs w:val="24"/>
              </w:rPr>
              <w:t>KUĆANSTVA</w:t>
            </w:r>
          </w:p>
          <w:p w:rsidR="00310C96" w:rsidRPr="00310C96" w:rsidRDefault="00310C96" w:rsidP="00310C96">
            <w:pPr>
              <w:spacing w:line="276" w:lineRule="auto"/>
              <w:jc w:val="center"/>
              <w:rPr>
                <w:rFonts w:ascii="Arial" w:hAnsi="Arial" w:cs="Arial"/>
                <w:sz w:val="24"/>
                <w:szCs w:val="24"/>
              </w:rPr>
            </w:pPr>
          </w:p>
        </w:tc>
        <w:tc>
          <w:tcPr>
            <w:tcW w:w="4404" w:type="dxa"/>
          </w:tcPr>
          <w:p w:rsidR="00310C96" w:rsidRPr="00310C96" w:rsidRDefault="00310C96" w:rsidP="00310C96">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310C96">
              <w:rPr>
                <w:rFonts w:ascii="Arial" w:hAnsi="Arial" w:cs="Arial"/>
                <w:sz w:val="24"/>
                <w:szCs w:val="24"/>
              </w:rPr>
              <w:t>PRAVNE OSOBE</w:t>
            </w:r>
          </w:p>
        </w:tc>
      </w:tr>
      <w:tr w:rsidR="00310C96" w:rsidRPr="00310C96" w:rsidTr="006537FC">
        <w:trPr>
          <w:cnfStyle w:val="000000100000" w:firstRow="0" w:lastRow="0" w:firstColumn="0" w:lastColumn="0" w:oddVBand="0" w:evenVBand="0" w:oddHBand="1" w:evenHBand="0" w:firstRowFirstColumn="0" w:firstRowLastColumn="0" w:lastRowFirstColumn="0" w:lastRowLastColumn="0"/>
          <w:trHeight w:val="934"/>
          <w:jc w:val="center"/>
        </w:trPr>
        <w:tc>
          <w:tcPr>
            <w:cnfStyle w:val="001000000000" w:firstRow="0" w:lastRow="0" w:firstColumn="1" w:lastColumn="0" w:oddVBand="0" w:evenVBand="0" w:oddHBand="0" w:evenHBand="0" w:firstRowFirstColumn="0" w:firstRowLastColumn="0" w:lastRowFirstColumn="0" w:lastRowLastColumn="0"/>
            <w:tcW w:w="4404" w:type="dxa"/>
          </w:tcPr>
          <w:p w:rsidR="00310C96" w:rsidRPr="00310C96" w:rsidRDefault="00310C96" w:rsidP="00310C96">
            <w:pPr>
              <w:spacing w:line="276" w:lineRule="auto"/>
              <w:jc w:val="both"/>
              <w:rPr>
                <w:rFonts w:ascii="Arial" w:hAnsi="Arial" w:cs="Arial"/>
                <w:color w:val="000000"/>
                <w:sz w:val="24"/>
                <w:szCs w:val="24"/>
              </w:rPr>
            </w:pPr>
          </w:p>
          <w:p w:rsidR="00310C96" w:rsidRPr="00310C96" w:rsidRDefault="00310C96" w:rsidP="00310C96">
            <w:pPr>
              <w:numPr>
                <w:ilvl w:val="0"/>
                <w:numId w:val="27"/>
              </w:numPr>
              <w:spacing w:line="276" w:lineRule="auto"/>
              <w:contextualSpacing/>
              <w:jc w:val="both"/>
              <w:rPr>
                <w:rFonts w:ascii="Arial" w:hAnsi="Arial" w:cs="Arial"/>
                <w:color w:val="000000"/>
                <w:sz w:val="24"/>
                <w:szCs w:val="24"/>
              </w:rPr>
            </w:pPr>
            <w:r w:rsidRPr="00310C96">
              <w:rPr>
                <w:rFonts w:ascii="Arial" w:hAnsi="Arial" w:cs="Arial"/>
                <w:color w:val="000000"/>
                <w:sz w:val="24"/>
                <w:szCs w:val="24"/>
              </w:rPr>
              <w:t>privatne kuće</w:t>
            </w:r>
          </w:p>
        </w:tc>
        <w:tc>
          <w:tcPr>
            <w:tcW w:w="4404" w:type="dxa"/>
          </w:tcPr>
          <w:p w:rsidR="00310C96" w:rsidRPr="00310C96" w:rsidRDefault="00310C96" w:rsidP="00310C96">
            <w:pPr>
              <w:numPr>
                <w:ilvl w:val="0"/>
                <w:numId w:val="27"/>
              </w:numPr>
              <w:spacing w:line="276" w:lineRule="auto"/>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4"/>
                <w:szCs w:val="24"/>
              </w:rPr>
            </w:pPr>
            <w:r w:rsidRPr="00310C96">
              <w:rPr>
                <w:rFonts w:ascii="Arial" w:hAnsi="Arial" w:cs="Arial"/>
                <w:color w:val="000000"/>
                <w:sz w:val="24"/>
                <w:szCs w:val="24"/>
              </w:rPr>
              <w:t>mali proizvođači</w:t>
            </w:r>
          </w:p>
          <w:p w:rsidR="00310C96" w:rsidRPr="00310C96" w:rsidRDefault="00310C96" w:rsidP="00310C96">
            <w:pPr>
              <w:spacing w:line="276" w:lineRule="auto"/>
              <w:ind w:left="7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4"/>
                <w:szCs w:val="24"/>
              </w:rPr>
            </w:pPr>
            <w:r w:rsidRPr="00310C96">
              <w:rPr>
                <w:rFonts w:ascii="Arial" w:hAnsi="Arial" w:cs="Arial"/>
                <w:color w:val="000000"/>
                <w:sz w:val="24"/>
                <w:szCs w:val="24"/>
              </w:rPr>
              <w:t>(vrtići, škole, institucije, tvrtke,hoteli, restorani)</w:t>
            </w:r>
          </w:p>
        </w:tc>
      </w:tr>
      <w:tr w:rsidR="00310C96" w:rsidRPr="00310C96" w:rsidTr="006537FC">
        <w:trPr>
          <w:cnfStyle w:val="000000010000" w:firstRow="0" w:lastRow="0" w:firstColumn="0" w:lastColumn="0" w:oddVBand="0" w:evenVBand="0" w:oddHBand="0" w:evenHBand="1" w:firstRowFirstColumn="0" w:firstRowLastColumn="0" w:lastRowFirstColumn="0" w:lastRowLastColumn="0"/>
          <w:trHeight w:val="547"/>
          <w:jc w:val="center"/>
        </w:trPr>
        <w:tc>
          <w:tcPr>
            <w:cnfStyle w:val="001000000000" w:firstRow="0" w:lastRow="0" w:firstColumn="1" w:lastColumn="0" w:oddVBand="0" w:evenVBand="0" w:oddHBand="0" w:evenHBand="0" w:firstRowFirstColumn="0" w:firstRowLastColumn="0" w:lastRowFirstColumn="0" w:lastRowLastColumn="0"/>
            <w:tcW w:w="4404" w:type="dxa"/>
          </w:tcPr>
          <w:p w:rsidR="00310C96" w:rsidRPr="00310C96" w:rsidRDefault="00310C96" w:rsidP="00310C96">
            <w:pPr>
              <w:spacing w:line="276" w:lineRule="auto"/>
              <w:jc w:val="both"/>
              <w:rPr>
                <w:rFonts w:ascii="Arial" w:hAnsi="Arial" w:cs="Arial"/>
                <w:color w:val="000000"/>
                <w:sz w:val="24"/>
                <w:szCs w:val="24"/>
              </w:rPr>
            </w:pPr>
          </w:p>
        </w:tc>
        <w:tc>
          <w:tcPr>
            <w:tcW w:w="4404" w:type="dxa"/>
          </w:tcPr>
          <w:p w:rsidR="00310C96" w:rsidRPr="00310C96" w:rsidRDefault="00310C96" w:rsidP="00310C96">
            <w:pPr>
              <w:numPr>
                <w:ilvl w:val="0"/>
                <w:numId w:val="27"/>
              </w:numPr>
              <w:spacing w:line="276" w:lineRule="auto"/>
              <w:contextualSpacing/>
              <w:jc w:val="both"/>
              <w:cnfStyle w:val="000000010000" w:firstRow="0" w:lastRow="0" w:firstColumn="0" w:lastColumn="0" w:oddVBand="0" w:evenVBand="0" w:oddHBand="0" w:evenHBand="1" w:firstRowFirstColumn="0" w:firstRowLastColumn="0" w:lastRowFirstColumn="0" w:lastRowLastColumn="0"/>
              <w:rPr>
                <w:rFonts w:ascii="Arial" w:hAnsi="Arial" w:cs="Arial"/>
                <w:color w:val="000000"/>
                <w:sz w:val="24"/>
                <w:szCs w:val="24"/>
              </w:rPr>
            </w:pPr>
            <w:r w:rsidRPr="00310C96">
              <w:rPr>
                <w:rFonts w:ascii="Arial" w:hAnsi="Arial" w:cs="Arial"/>
                <w:color w:val="000000"/>
                <w:sz w:val="24"/>
                <w:szCs w:val="24"/>
              </w:rPr>
              <w:t>veliki proizvođači</w:t>
            </w:r>
          </w:p>
          <w:p w:rsidR="00310C96" w:rsidRPr="00310C96" w:rsidRDefault="00310C96" w:rsidP="00310C96">
            <w:pPr>
              <w:spacing w:line="276" w:lineRule="auto"/>
              <w:ind w:left="720"/>
              <w:contextualSpacing/>
              <w:jc w:val="both"/>
              <w:cnfStyle w:val="000000010000" w:firstRow="0" w:lastRow="0" w:firstColumn="0" w:lastColumn="0" w:oddVBand="0" w:evenVBand="0" w:oddHBand="0" w:evenHBand="1" w:firstRowFirstColumn="0" w:firstRowLastColumn="0" w:lastRowFirstColumn="0" w:lastRowLastColumn="0"/>
              <w:rPr>
                <w:rFonts w:ascii="Arial" w:hAnsi="Arial" w:cs="Arial"/>
                <w:color w:val="000000"/>
                <w:sz w:val="24"/>
                <w:szCs w:val="24"/>
              </w:rPr>
            </w:pPr>
            <w:r w:rsidRPr="00310C96">
              <w:rPr>
                <w:rFonts w:ascii="Arial" w:hAnsi="Arial" w:cs="Arial"/>
                <w:color w:val="000000"/>
                <w:sz w:val="24"/>
                <w:szCs w:val="24"/>
              </w:rPr>
              <w:t>(trgovački centri, prehrambena industrija, velike tvrtke i sl.)</w:t>
            </w:r>
          </w:p>
        </w:tc>
      </w:tr>
    </w:tbl>
    <w:p w:rsidR="00310C96" w:rsidRPr="00310C96" w:rsidRDefault="00310C96" w:rsidP="00310C96">
      <w:pPr>
        <w:spacing w:before="100" w:beforeAutospacing="1" w:after="0"/>
        <w:jc w:val="both"/>
        <w:rPr>
          <w:rFonts w:ascii="Arial" w:eastAsia="Calibri" w:hAnsi="Arial" w:cs="Arial"/>
          <w:i/>
          <w:color w:val="000000"/>
          <w:sz w:val="24"/>
          <w:szCs w:val="24"/>
          <w:u w:val="single"/>
          <w:lang w:eastAsia="en-US"/>
        </w:rPr>
      </w:pPr>
      <w:r w:rsidRPr="00310C96">
        <w:rPr>
          <w:rFonts w:ascii="Arial" w:eastAsia="Calibri" w:hAnsi="Arial" w:cs="Arial"/>
          <w:i/>
          <w:color w:val="000000"/>
          <w:sz w:val="24"/>
          <w:szCs w:val="24"/>
          <w:u w:val="single"/>
          <w:lang w:eastAsia="en-US"/>
        </w:rPr>
        <w:t>Kućanstva</w:t>
      </w:r>
    </w:p>
    <w:p w:rsidR="00310C96" w:rsidRPr="005E27EC" w:rsidRDefault="00310C96" w:rsidP="00361105">
      <w:pPr>
        <w:jc w:val="both"/>
        <w:rPr>
          <w:rFonts w:ascii="Arial" w:eastAsia="Calibri" w:hAnsi="Arial" w:cs="Arial"/>
          <w:i/>
          <w:sz w:val="24"/>
          <w:szCs w:val="24"/>
          <w:lang w:eastAsia="en-US"/>
        </w:rPr>
      </w:pPr>
      <w:r w:rsidRPr="005E27EC">
        <w:rPr>
          <w:rFonts w:ascii="Arial" w:eastAsia="Calibri" w:hAnsi="Arial" w:cs="Arial"/>
          <w:sz w:val="24"/>
          <w:szCs w:val="24"/>
          <w:lang w:eastAsia="en-US"/>
        </w:rPr>
        <w:t xml:space="preserve">U privatnim kućama uglavnom se proizvodi kuhinjski i vrtni otpad (ostatci voća i povrća, trava te granje i lišće). Odlaganje biootpada </w:t>
      </w:r>
      <w:r w:rsidR="000D1678" w:rsidRPr="005E27EC">
        <w:rPr>
          <w:rFonts w:ascii="Arial" w:eastAsia="Calibri" w:hAnsi="Arial" w:cs="Arial"/>
          <w:sz w:val="24"/>
          <w:szCs w:val="24"/>
          <w:lang w:eastAsia="en-US"/>
        </w:rPr>
        <w:t xml:space="preserve">planirano </w:t>
      </w:r>
      <w:r w:rsidRPr="005E27EC">
        <w:rPr>
          <w:rFonts w:ascii="Arial" w:eastAsia="Calibri" w:hAnsi="Arial" w:cs="Arial"/>
          <w:sz w:val="24"/>
          <w:szCs w:val="24"/>
          <w:lang w:eastAsia="en-US"/>
        </w:rPr>
        <w:t xml:space="preserve">je u posudama od 80 ili 120l, a koje bi dobilo svako kućanstvo. Učestalost odvoza </w:t>
      </w:r>
      <w:r w:rsidR="000D1678" w:rsidRPr="005E27EC">
        <w:rPr>
          <w:rFonts w:ascii="Arial" w:eastAsia="Calibri" w:hAnsi="Arial" w:cs="Arial"/>
          <w:sz w:val="24"/>
          <w:szCs w:val="24"/>
          <w:lang w:eastAsia="en-US"/>
        </w:rPr>
        <w:t xml:space="preserve">biti će minimalno </w:t>
      </w:r>
      <w:r w:rsidRPr="005E27EC">
        <w:rPr>
          <w:rFonts w:ascii="Arial" w:eastAsia="Calibri" w:hAnsi="Arial" w:cs="Arial"/>
          <w:sz w:val="24"/>
          <w:szCs w:val="24"/>
          <w:lang w:eastAsia="en-US"/>
        </w:rPr>
        <w:t>1x tjedno ili po potrebi češće.</w:t>
      </w:r>
    </w:p>
    <w:p w:rsidR="00310C96" w:rsidRPr="00310C96" w:rsidRDefault="00310C96" w:rsidP="00310C96">
      <w:pPr>
        <w:spacing w:after="0"/>
        <w:jc w:val="both"/>
        <w:rPr>
          <w:rFonts w:ascii="Arial" w:eastAsia="Calibri" w:hAnsi="Arial" w:cs="Arial"/>
          <w:i/>
          <w:color w:val="000000"/>
          <w:sz w:val="24"/>
          <w:szCs w:val="24"/>
          <w:u w:val="single"/>
          <w:lang w:eastAsia="en-US"/>
        </w:rPr>
      </w:pPr>
      <w:r w:rsidRPr="00310C96">
        <w:rPr>
          <w:rFonts w:ascii="Arial" w:eastAsia="Calibri" w:hAnsi="Arial" w:cs="Arial"/>
          <w:i/>
          <w:color w:val="000000"/>
          <w:sz w:val="24"/>
          <w:szCs w:val="24"/>
          <w:u w:val="single"/>
          <w:lang w:eastAsia="en-US"/>
        </w:rPr>
        <w:t>Pravne osobe</w:t>
      </w:r>
    </w:p>
    <w:p w:rsidR="00310C96" w:rsidRPr="00310C96" w:rsidRDefault="00310C96" w:rsidP="00361105">
      <w:pPr>
        <w:jc w:val="both"/>
        <w:rPr>
          <w:rFonts w:ascii="Arial" w:eastAsia="Calibri" w:hAnsi="Arial" w:cs="Arial"/>
          <w:color w:val="000000"/>
          <w:sz w:val="24"/>
          <w:szCs w:val="24"/>
          <w:lang w:eastAsia="en-US"/>
        </w:rPr>
      </w:pPr>
      <w:r w:rsidRPr="00310C96">
        <w:rPr>
          <w:rFonts w:ascii="Arial" w:eastAsia="Calibri" w:hAnsi="Arial" w:cs="Arial"/>
          <w:color w:val="000000"/>
          <w:sz w:val="24"/>
          <w:szCs w:val="24"/>
          <w:lang w:eastAsia="en-US"/>
        </w:rPr>
        <w:t>U grupu malih proizvođača spadaju škole, vrtići, institucije, manje tvrtke, hoteli i objekti uslužne djelatnosti (restorani, zalogajnice i sl.). Proizvedeni biootpad bi se odlagao u posebnim posudama od 120 ili 240lit, a sakupljanje bi bilo min.1x tjedno ili po potrebi i češće. U grupu velikih proizvođača svrstani su trgovački centri, prehrambena industrija, velike tvrtke i sl. Proizvedeni biootpad odla</w:t>
      </w:r>
      <w:r w:rsidR="000D1678">
        <w:rPr>
          <w:rFonts w:ascii="Arial" w:eastAsia="Calibri" w:hAnsi="Arial" w:cs="Arial"/>
          <w:color w:val="000000"/>
          <w:sz w:val="24"/>
          <w:szCs w:val="24"/>
          <w:lang w:eastAsia="en-US"/>
        </w:rPr>
        <w:t>gat će</w:t>
      </w:r>
      <w:r w:rsidRPr="00310C96">
        <w:rPr>
          <w:rFonts w:ascii="Arial" w:eastAsia="Calibri" w:hAnsi="Arial" w:cs="Arial"/>
          <w:color w:val="000000"/>
          <w:sz w:val="24"/>
          <w:szCs w:val="24"/>
          <w:lang w:eastAsia="en-US"/>
        </w:rPr>
        <w:t xml:space="preserve"> se u posebne spremnike od 240 ili 1.100 lit. Sakupljanje </w:t>
      </w:r>
      <w:r w:rsidR="000D1678">
        <w:rPr>
          <w:rFonts w:ascii="Arial" w:eastAsia="Calibri" w:hAnsi="Arial" w:cs="Arial"/>
          <w:color w:val="000000"/>
          <w:sz w:val="24"/>
          <w:szCs w:val="24"/>
          <w:lang w:eastAsia="en-US"/>
        </w:rPr>
        <w:t>će biti</w:t>
      </w:r>
      <w:r w:rsidRPr="00310C96">
        <w:rPr>
          <w:rFonts w:ascii="Arial" w:eastAsia="Calibri" w:hAnsi="Arial" w:cs="Arial"/>
          <w:color w:val="000000"/>
          <w:sz w:val="24"/>
          <w:szCs w:val="24"/>
          <w:lang w:eastAsia="en-US"/>
        </w:rPr>
        <w:t xml:space="preserve"> min. 1x tjedno ili po pozivu. </w:t>
      </w:r>
    </w:p>
    <w:p w:rsidR="00310C96" w:rsidRPr="00310C96" w:rsidRDefault="00310C96" w:rsidP="00361105">
      <w:pPr>
        <w:spacing w:after="0"/>
        <w:jc w:val="both"/>
        <w:rPr>
          <w:rFonts w:ascii="Arial" w:eastAsia="Calibri" w:hAnsi="Arial" w:cs="Arial"/>
          <w:color w:val="000000"/>
          <w:sz w:val="24"/>
          <w:szCs w:val="24"/>
          <w:lang w:eastAsia="en-US"/>
        </w:rPr>
      </w:pPr>
      <w:r w:rsidRPr="00310C96">
        <w:rPr>
          <w:rFonts w:ascii="Arial" w:eastAsia="Calibri" w:hAnsi="Arial" w:cs="Arial"/>
          <w:color w:val="000000"/>
          <w:sz w:val="24"/>
          <w:szCs w:val="24"/>
          <w:lang w:eastAsia="en-US"/>
        </w:rPr>
        <w:t>Kvalitetu sakupljenog biootpada potrebno je kontinuirano pratiti i nadzirati jer o njoj ovisi način obrade, osobito paziti na udio nečistoća koji se nalazi u spremnicima za ovakvu vrstu otpada.</w:t>
      </w:r>
    </w:p>
    <w:p w:rsidR="00361105" w:rsidRDefault="00361105" w:rsidP="00361105">
      <w:pPr>
        <w:spacing w:after="0"/>
        <w:jc w:val="both"/>
        <w:rPr>
          <w:rFonts w:ascii="Arial" w:eastAsia="Calibri" w:hAnsi="Arial" w:cs="Arial"/>
          <w:color w:val="000000"/>
          <w:sz w:val="24"/>
          <w:szCs w:val="24"/>
          <w:lang w:eastAsia="en-US"/>
        </w:rPr>
      </w:pPr>
    </w:p>
    <w:p w:rsidR="00497F11" w:rsidRDefault="00361105" w:rsidP="00361105">
      <w:pPr>
        <w:spacing w:after="0"/>
        <w:jc w:val="both"/>
        <w:rPr>
          <w:rFonts w:ascii="Arial" w:eastAsia="Calibri" w:hAnsi="Arial" w:cs="Arial"/>
          <w:color w:val="000000"/>
          <w:sz w:val="24"/>
          <w:szCs w:val="24"/>
          <w:lang w:eastAsia="en-US"/>
        </w:rPr>
      </w:pPr>
      <w:r>
        <w:rPr>
          <w:rFonts w:ascii="Arial" w:eastAsia="Calibri" w:hAnsi="Arial" w:cs="Arial"/>
          <w:color w:val="000000"/>
          <w:sz w:val="24"/>
          <w:szCs w:val="24"/>
          <w:lang w:eastAsia="en-US"/>
        </w:rPr>
        <w:t>Sak</w:t>
      </w:r>
      <w:r w:rsidR="00310C96" w:rsidRPr="00310C96">
        <w:rPr>
          <w:rFonts w:ascii="Arial" w:eastAsia="Calibri" w:hAnsi="Arial" w:cs="Arial"/>
          <w:color w:val="000000"/>
          <w:sz w:val="24"/>
          <w:szCs w:val="24"/>
          <w:lang w:eastAsia="en-US"/>
        </w:rPr>
        <w:t xml:space="preserve">upljeni biootpad iz Grada Ivanić-Grada </w:t>
      </w:r>
      <w:r w:rsidR="00310C96">
        <w:rPr>
          <w:rFonts w:ascii="Arial" w:eastAsia="Calibri" w:hAnsi="Arial" w:cs="Arial"/>
          <w:color w:val="000000"/>
          <w:sz w:val="24"/>
          <w:szCs w:val="24"/>
          <w:lang w:eastAsia="en-US"/>
        </w:rPr>
        <w:t>potrebno je odvoziti</w:t>
      </w:r>
      <w:r w:rsidR="00310C96" w:rsidRPr="00310C96">
        <w:rPr>
          <w:rFonts w:ascii="Arial" w:eastAsia="Calibri" w:hAnsi="Arial" w:cs="Arial"/>
          <w:color w:val="000000"/>
          <w:sz w:val="24"/>
          <w:szCs w:val="24"/>
          <w:lang w:eastAsia="en-US"/>
        </w:rPr>
        <w:t xml:space="preserve"> na obradu u kompostanu</w:t>
      </w:r>
      <w:r w:rsidR="00497F11">
        <w:rPr>
          <w:rFonts w:ascii="Arial" w:eastAsia="Calibri" w:hAnsi="Arial" w:cs="Arial"/>
          <w:color w:val="000000"/>
          <w:sz w:val="24"/>
          <w:szCs w:val="24"/>
          <w:lang w:eastAsia="en-US"/>
        </w:rPr>
        <w:t xml:space="preserve"> </w:t>
      </w:r>
      <w:r w:rsidR="00310C96" w:rsidRPr="00310C96">
        <w:rPr>
          <w:rFonts w:ascii="Arial" w:eastAsia="Calibri" w:hAnsi="Arial" w:cs="Arial"/>
          <w:color w:val="000000"/>
          <w:sz w:val="24"/>
          <w:szCs w:val="24"/>
          <w:lang w:eastAsia="en-US"/>
        </w:rPr>
        <w:t>gdje se aerobnom obradom proizvodi kompost. Implementaciju odvojenog sakupljanja biootpada potrebno je započeti postupno u</w:t>
      </w:r>
      <w:r w:rsidR="000D1678">
        <w:rPr>
          <w:rFonts w:ascii="Arial" w:eastAsia="Calibri" w:hAnsi="Arial" w:cs="Arial"/>
          <w:color w:val="000000"/>
          <w:sz w:val="24"/>
          <w:szCs w:val="24"/>
          <w:lang w:eastAsia="en-US"/>
        </w:rPr>
        <w:t xml:space="preserve"> narednom razdoblju </w:t>
      </w:r>
      <w:r w:rsidR="00310C96" w:rsidRPr="00310C96">
        <w:rPr>
          <w:rFonts w:ascii="Arial" w:eastAsia="Calibri" w:hAnsi="Arial" w:cs="Arial"/>
          <w:color w:val="000000"/>
          <w:sz w:val="24"/>
          <w:szCs w:val="24"/>
          <w:lang w:eastAsia="en-US"/>
        </w:rPr>
        <w:t>s ciljem potpune uspostave do kraja 2016. godine.</w:t>
      </w:r>
      <w:r w:rsidR="00497F11">
        <w:rPr>
          <w:rFonts w:ascii="Arial" w:eastAsia="Calibri" w:hAnsi="Arial" w:cs="Arial"/>
          <w:color w:val="000000"/>
          <w:sz w:val="24"/>
          <w:szCs w:val="24"/>
          <w:lang w:eastAsia="en-US"/>
        </w:rPr>
        <w:t xml:space="preserve"> </w:t>
      </w:r>
    </w:p>
    <w:p w:rsidR="00361105" w:rsidRDefault="00361105" w:rsidP="00361105">
      <w:pPr>
        <w:spacing w:after="0"/>
        <w:jc w:val="both"/>
        <w:rPr>
          <w:rFonts w:ascii="Arial" w:eastAsia="Calibri" w:hAnsi="Arial" w:cs="Arial"/>
          <w:color w:val="000000"/>
          <w:sz w:val="24"/>
          <w:szCs w:val="24"/>
          <w:lang w:eastAsia="en-US"/>
        </w:rPr>
      </w:pPr>
    </w:p>
    <w:p w:rsidR="00310C96" w:rsidRPr="005E27EC" w:rsidRDefault="00497F11" w:rsidP="00497F11">
      <w:pPr>
        <w:spacing w:after="0"/>
        <w:jc w:val="both"/>
        <w:rPr>
          <w:rFonts w:ascii="Arial" w:eastAsia="Calibri" w:hAnsi="Arial" w:cs="Arial"/>
          <w:sz w:val="24"/>
          <w:szCs w:val="24"/>
          <w:lang w:eastAsia="en-US"/>
        </w:rPr>
      </w:pPr>
      <w:r w:rsidRPr="005E27EC">
        <w:rPr>
          <w:rFonts w:ascii="Arial" w:eastAsia="Calibri" w:hAnsi="Arial" w:cs="Arial"/>
          <w:sz w:val="24"/>
          <w:szCs w:val="24"/>
          <w:lang w:eastAsia="en-US"/>
        </w:rPr>
        <w:t>U 2015.godini nabav</w:t>
      </w:r>
      <w:r w:rsidR="005E27EC" w:rsidRPr="005E27EC">
        <w:rPr>
          <w:rFonts w:ascii="Arial" w:eastAsia="Calibri" w:hAnsi="Arial" w:cs="Arial"/>
          <w:sz w:val="24"/>
          <w:szCs w:val="24"/>
          <w:lang w:eastAsia="en-US"/>
        </w:rPr>
        <w:t>ljeno je 300 komada kompostera za odlaganje biorazgradivog otpada u domaćinstvima i provedena je edukacija građana o načinu kompostiranja.</w:t>
      </w:r>
    </w:p>
    <w:p w:rsidR="00A35491" w:rsidRPr="00FA5044" w:rsidRDefault="00011E5E" w:rsidP="00A35491">
      <w:pPr>
        <w:pStyle w:val="t-9-8"/>
        <w:numPr>
          <w:ilvl w:val="0"/>
          <w:numId w:val="1"/>
        </w:numPr>
        <w:rPr>
          <w:b/>
        </w:rPr>
      </w:pPr>
      <w:r w:rsidRPr="00FA5044">
        <w:rPr>
          <w:b/>
        </w:rPr>
        <w:lastRenderedPageBreak/>
        <w:t xml:space="preserve"> POPIS PROJEKATA VAŽNIH ZA PROVEDBU ODREDBI PLANA,</w:t>
      </w:r>
      <w:r w:rsidR="00A35491" w:rsidRPr="00FA5044">
        <w:rPr>
          <w:b/>
        </w:rPr>
        <w:t xml:space="preserve"> ORGANIZ</w:t>
      </w:r>
      <w:r w:rsidR="005950FF" w:rsidRPr="00FA5044">
        <w:rPr>
          <w:b/>
        </w:rPr>
        <w:t>ACIJSKI ASPEKTI, IZVORI I VISINA</w:t>
      </w:r>
      <w:r w:rsidR="00A35491" w:rsidRPr="00FA5044">
        <w:rPr>
          <w:b/>
        </w:rPr>
        <w:t xml:space="preserve"> FINANCIJSKIH SREDSTAVA ZA PROV</w:t>
      </w:r>
      <w:r w:rsidR="00544C49" w:rsidRPr="00FA5044">
        <w:rPr>
          <w:b/>
        </w:rPr>
        <w:t>EDBU MJERA GOSPODARENJA OTPADOM REALIZIRANIH U 201</w:t>
      </w:r>
      <w:r w:rsidR="00E62F46">
        <w:rPr>
          <w:b/>
        </w:rPr>
        <w:t>5</w:t>
      </w:r>
      <w:r w:rsidR="00544C49" w:rsidRPr="00FA5044">
        <w:rPr>
          <w:b/>
        </w:rPr>
        <w:t>.G.</w:t>
      </w:r>
    </w:p>
    <w:p w:rsidR="003649DC" w:rsidRDefault="003649DC" w:rsidP="0083732C">
      <w:pPr>
        <w:pStyle w:val="t-9-8"/>
        <w:ind w:left="360"/>
        <w:rPr>
          <w:i/>
        </w:rPr>
      </w:pPr>
    </w:p>
    <w:tbl>
      <w:tblPr>
        <w:tblStyle w:val="Reetkatablice"/>
        <w:tblW w:w="9104" w:type="dxa"/>
        <w:tblInd w:w="360" w:type="dxa"/>
        <w:tblLook w:val="04A0" w:firstRow="1" w:lastRow="0" w:firstColumn="1" w:lastColumn="0" w:noHBand="0" w:noVBand="1"/>
      </w:tblPr>
      <w:tblGrid>
        <w:gridCol w:w="1188"/>
        <w:gridCol w:w="2246"/>
        <w:gridCol w:w="2693"/>
        <w:gridCol w:w="2977"/>
      </w:tblGrid>
      <w:tr w:rsidR="005E27EC" w:rsidRPr="008B0054" w:rsidTr="004A2C10">
        <w:trPr>
          <w:trHeight w:val="915"/>
        </w:trPr>
        <w:tc>
          <w:tcPr>
            <w:tcW w:w="1188" w:type="dxa"/>
            <w:hideMark/>
          </w:tcPr>
          <w:p w:rsidR="005E27EC" w:rsidRPr="008B0054" w:rsidRDefault="005E27EC" w:rsidP="004A2C10">
            <w:pPr>
              <w:rPr>
                <w:rFonts w:ascii="Times New Roman" w:eastAsia="Times New Roman" w:hAnsi="Times New Roman" w:cs="Times New Roman"/>
                <w:color w:val="000000"/>
              </w:rPr>
            </w:pPr>
            <w:r w:rsidRPr="008B0054">
              <w:rPr>
                <w:rFonts w:ascii="Times New Roman" w:eastAsia="Times New Roman" w:hAnsi="Times New Roman" w:cs="Times New Roman"/>
                <w:color w:val="000000"/>
              </w:rPr>
              <w:t>Redni broj</w:t>
            </w:r>
          </w:p>
        </w:tc>
        <w:tc>
          <w:tcPr>
            <w:tcW w:w="2246" w:type="dxa"/>
            <w:hideMark/>
          </w:tcPr>
          <w:p w:rsidR="005E27EC" w:rsidRPr="008B0054" w:rsidRDefault="005E27EC" w:rsidP="004A2C10">
            <w:pPr>
              <w:rPr>
                <w:rFonts w:ascii="Times New Roman" w:eastAsia="Times New Roman" w:hAnsi="Times New Roman" w:cs="Times New Roman"/>
                <w:color w:val="000000"/>
              </w:rPr>
            </w:pPr>
            <w:r w:rsidRPr="008B0054">
              <w:rPr>
                <w:rFonts w:ascii="Times New Roman" w:eastAsia="Times New Roman" w:hAnsi="Times New Roman" w:cs="Times New Roman"/>
                <w:color w:val="000000"/>
              </w:rPr>
              <w:t>Naziv provedenog projekta</w:t>
            </w:r>
          </w:p>
        </w:tc>
        <w:tc>
          <w:tcPr>
            <w:tcW w:w="2693" w:type="dxa"/>
            <w:hideMark/>
          </w:tcPr>
          <w:p w:rsidR="005E27EC" w:rsidRPr="008B0054" w:rsidRDefault="005E27EC" w:rsidP="004A2C10">
            <w:pPr>
              <w:rPr>
                <w:rFonts w:ascii="Times New Roman" w:eastAsia="Times New Roman" w:hAnsi="Times New Roman" w:cs="Times New Roman"/>
                <w:i/>
                <w:iCs/>
                <w:color w:val="000000"/>
              </w:rPr>
            </w:pPr>
            <w:r w:rsidRPr="008B0054">
              <w:rPr>
                <w:rFonts w:ascii="Times New Roman" w:eastAsia="Times New Roman" w:hAnsi="Times New Roman" w:cs="Times New Roman"/>
                <w:i/>
                <w:iCs/>
                <w:color w:val="000000"/>
              </w:rPr>
              <w:t>Utrošena financijska sredstva</w:t>
            </w:r>
          </w:p>
        </w:tc>
        <w:tc>
          <w:tcPr>
            <w:tcW w:w="2977" w:type="dxa"/>
            <w:hideMark/>
          </w:tcPr>
          <w:p w:rsidR="005E27EC" w:rsidRPr="008B0054" w:rsidRDefault="005E27EC" w:rsidP="004A2C10">
            <w:pPr>
              <w:rPr>
                <w:rFonts w:ascii="Times New Roman" w:eastAsia="Times New Roman" w:hAnsi="Times New Roman" w:cs="Times New Roman"/>
                <w:i/>
                <w:iCs/>
                <w:color w:val="000000"/>
              </w:rPr>
            </w:pPr>
            <w:r w:rsidRPr="008B0054">
              <w:rPr>
                <w:rFonts w:ascii="Times New Roman" w:eastAsia="Times New Roman" w:hAnsi="Times New Roman" w:cs="Times New Roman"/>
                <w:i/>
                <w:iCs/>
                <w:color w:val="000000"/>
              </w:rPr>
              <w:t>Izvor financijskih sredstava</w:t>
            </w:r>
          </w:p>
        </w:tc>
      </w:tr>
      <w:tr w:rsidR="005E27EC" w:rsidRPr="008B0054" w:rsidTr="004A2C10">
        <w:trPr>
          <w:trHeight w:val="1155"/>
        </w:trPr>
        <w:tc>
          <w:tcPr>
            <w:tcW w:w="1188"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1.</w:t>
            </w:r>
            <w:r w:rsidRPr="008B0054">
              <w:rPr>
                <w:rFonts w:ascii="Times New Roman" w:eastAsia="Times New Roman" w:hAnsi="Times New Roman" w:cs="Times New Roman"/>
                <w:color w:val="000000"/>
              </w:rPr>
              <w:t xml:space="preserve">    </w:t>
            </w:r>
            <w:r w:rsidRPr="008B0054">
              <w:rPr>
                <w:rFonts w:ascii="Arial" w:eastAsia="Times New Roman" w:hAnsi="Arial" w:cs="Arial"/>
                <w:color w:val="000000"/>
              </w:rPr>
              <w:t> </w:t>
            </w:r>
          </w:p>
        </w:tc>
        <w:tc>
          <w:tcPr>
            <w:tcW w:w="2246"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Pokrenuta izrada projektne dokumentacije za ishođenje ID građevinske dozvole i dovršetak sanacije odlagališta Tarno</w:t>
            </w:r>
          </w:p>
        </w:tc>
        <w:tc>
          <w:tcPr>
            <w:tcW w:w="2693" w:type="dxa"/>
            <w:hideMark/>
          </w:tcPr>
          <w:p w:rsidR="005E27EC" w:rsidRPr="008B0054" w:rsidRDefault="00904ED2" w:rsidP="004A2C10">
            <w:pPr>
              <w:rPr>
                <w:rFonts w:ascii="Arial" w:eastAsia="Times New Roman" w:hAnsi="Arial" w:cs="Arial"/>
                <w:color w:val="000000"/>
              </w:rPr>
            </w:pPr>
            <w:r>
              <w:rPr>
                <w:rFonts w:ascii="Arial" w:eastAsia="Times New Roman" w:hAnsi="Arial" w:cs="Arial"/>
                <w:color w:val="000000"/>
              </w:rPr>
              <w:t xml:space="preserve">          </w:t>
            </w:r>
            <w:r w:rsidR="005E27EC" w:rsidRPr="008B0054">
              <w:rPr>
                <w:rFonts w:ascii="Arial" w:eastAsia="Times New Roman" w:hAnsi="Arial" w:cs="Arial"/>
                <w:color w:val="000000"/>
              </w:rPr>
              <w:t>188.000,00 kn</w:t>
            </w:r>
          </w:p>
        </w:tc>
        <w:tc>
          <w:tcPr>
            <w:tcW w:w="2977"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FZOEU 60%,  ostatak Grad Ivanić-Grad, Općina Križ i Općina Kloštar Ivanić u omjeru 50:30:20%</w:t>
            </w:r>
          </w:p>
        </w:tc>
      </w:tr>
      <w:tr w:rsidR="005E27EC" w:rsidRPr="008B0054" w:rsidTr="004A2C10">
        <w:trPr>
          <w:trHeight w:val="1410"/>
        </w:trPr>
        <w:tc>
          <w:tcPr>
            <w:tcW w:w="1188"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2.</w:t>
            </w:r>
          </w:p>
        </w:tc>
        <w:tc>
          <w:tcPr>
            <w:tcW w:w="2246"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Nabava polupodzemnih spremnika "Molok" za odvojeno sakupljanje otpada instaliranih u Ivanić Gradu na tržnici Maznica</w:t>
            </w:r>
          </w:p>
        </w:tc>
        <w:tc>
          <w:tcPr>
            <w:tcW w:w="2693" w:type="dxa"/>
            <w:hideMark/>
          </w:tcPr>
          <w:p w:rsidR="005E27EC" w:rsidRPr="008B0054" w:rsidRDefault="005E27EC" w:rsidP="004A2C10">
            <w:pPr>
              <w:jc w:val="center"/>
              <w:rPr>
                <w:rFonts w:ascii="Arial" w:eastAsia="Times New Roman" w:hAnsi="Arial" w:cs="Arial"/>
                <w:color w:val="000000"/>
              </w:rPr>
            </w:pPr>
            <w:r w:rsidRPr="008B0054">
              <w:rPr>
                <w:rFonts w:ascii="Arial" w:eastAsia="Times New Roman" w:hAnsi="Arial" w:cs="Arial"/>
                <w:color w:val="000000"/>
              </w:rPr>
              <w:t>117.408,00</w:t>
            </w:r>
          </w:p>
        </w:tc>
        <w:tc>
          <w:tcPr>
            <w:tcW w:w="2977"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FZOEU 40%,  ostatak 60% Grad Ivanić-Grad</w:t>
            </w:r>
          </w:p>
        </w:tc>
      </w:tr>
      <w:tr w:rsidR="005E27EC" w:rsidRPr="008B0054" w:rsidTr="004A2C10">
        <w:trPr>
          <w:trHeight w:val="1755"/>
        </w:trPr>
        <w:tc>
          <w:tcPr>
            <w:tcW w:w="1188"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3.</w:t>
            </w:r>
          </w:p>
        </w:tc>
        <w:tc>
          <w:tcPr>
            <w:tcW w:w="2246"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Nabava malog kamiona Nissan, rabljenog, pogodnog za nepristupačne uske ulice (u svrhu sakupljanja plastičnog i papirnatog otpada)</w:t>
            </w:r>
          </w:p>
        </w:tc>
        <w:tc>
          <w:tcPr>
            <w:tcW w:w="2693" w:type="dxa"/>
            <w:hideMark/>
          </w:tcPr>
          <w:p w:rsidR="005E27EC" w:rsidRPr="008B0054" w:rsidRDefault="005E27EC" w:rsidP="004A2C10">
            <w:pPr>
              <w:jc w:val="center"/>
              <w:rPr>
                <w:rFonts w:ascii="Arial" w:eastAsia="Times New Roman" w:hAnsi="Arial" w:cs="Arial"/>
                <w:color w:val="000000"/>
              </w:rPr>
            </w:pPr>
            <w:r w:rsidRPr="008B0054">
              <w:rPr>
                <w:rFonts w:ascii="Arial" w:eastAsia="Times New Roman" w:hAnsi="Arial" w:cs="Arial"/>
                <w:color w:val="000000"/>
              </w:rPr>
              <w:t>82.500,00</w:t>
            </w:r>
          </w:p>
        </w:tc>
        <w:tc>
          <w:tcPr>
            <w:tcW w:w="2977"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FZOEU 40%,  ostatak 60% Grad Ivanić-Grad, Općina Križ i Općina Kloštar Ivanić u omjeru 50:30:20</w:t>
            </w:r>
          </w:p>
        </w:tc>
      </w:tr>
      <w:tr w:rsidR="005E27EC" w:rsidRPr="008B0054" w:rsidTr="004A2C10">
        <w:trPr>
          <w:trHeight w:val="1440"/>
        </w:trPr>
        <w:tc>
          <w:tcPr>
            <w:tcW w:w="1188"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4.</w:t>
            </w:r>
          </w:p>
        </w:tc>
        <w:tc>
          <w:tcPr>
            <w:tcW w:w="2246"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Nabava 300 kom kompostera PVC 380 lit. koji su podijeljeni korisnicima u svrhu odvajanja bio razgradive komponente otpada u ukupnom otpadu</w:t>
            </w:r>
          </w:p>
        </w:tc>
        <w:tc>
          <w:tcPr>
            <w:tcW w:w="2693"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 xml:space="preserve">           44.550,00    </w:t>
            </w:r>
          </w:p>
        </w:tc>
        <w:tc>
          <w:tcPr>
            <w:tcW w:w="2977"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FZOEU 40%,  ostatak 60% Grad Ivanić-Grad, Općina Križ i Općina Kloštar Ivanić u omjeru količine podijeljenih kompostera</w:t>
            </w:r>
          </w:p>
        </w:tc>
      </w:tr>
      <w:tr w:rsidR="005E27EC" w:rsidRPr="008B0054" w:rsidTr="004A2C10">
        <w:trPr>
          <w:trHeight w:val="1440"/>
        </w:trPr>
        <w:tc>
          <w:tcPr>
            <w:tcW w:w="1188"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5.</w:t>
            </w:r>
          </w:p>
        </w:tc>
        <w:tc>
          <w:tcPr>
            <w:tcW w:w="2246"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Nabava kamiona za pranje (rabljenog) i dezinfekciju spremnika za otpad (podizanje standarda komunalne usluge i ispunjavanje odredbi iz Odluka o komunalnom redu JLS-a)</w:t>
            </w:r>
          </w:p>
        </w:tc>
        <w:tc>
          <w:tcPr>
            <w:tcW w:w="2693"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 xml:space="preserve">         186.500,00    </w:t>
            </w:r>
          </w:p>
        </w:tc>
        <w:tc>
          <w:tcPr>
            <w:tcW w:w="2977"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kreditna sredstva PBZ d.d.(ugovor o dugoročnom kreditu)</w:t>
            </w:r>
          </w:p>
        </w:tc>
      </w:tr>
      <w:tr w:rsidR="005E27EC" w:rsidRPr="008B0054" w:rsidTr="004A2C10">
        <w:trPr>
          <w:trHeight w:val="1725"/>
        </w:trPr>
        <w:tc>
          <w:tcPr>
            <w:tcW w:w="1188"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lastRenderedPageBreak/>
              <w:t>6.</w:t>
            </w:r>
          </w:p>
        </w:tc>
        <w:tc>
          <w:tcPr>
            <w:tcW w:w="2246"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Nabava komunalne opreme (kanti, kontejnera) za komunalni otpad (ostali, papir i plastiku) koje smo postavili na eko otoke vrtić</w:t>
            </w:r>
            <w:r>
              <w:rPr>
                <w:rFonts w:ascii="Arial" w:eastAsia="Times New Roman" w:hAnsi="Arial" w:cs="Arial"/>
                <w:color w:val="000000"/>
              </w:rPr>
              <w:t>a, škola  i dr.subjekata koje s</w:t>
            </w:r>
            <w:r w:rsidRPr="008B0054">
              <w:rPr>
                <w:rFonts w:ascii="Arial" w:eastAsia="Times New Roman" w:hAnsi="Arial" w:cs="Arial"/>
                <w:color w:val="000000"/>
              </w:rPr>
              <w:t>mo uključili u sustav odvoza</w:t>
            </w:r>
          </w:p>
        </w:tc>
        <w:tc>
          <w:tcPr>
            <w:tcW w:w="2693"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 xml:space="preserve">           49.785,00    </w:t>
            </w:r>
          </w:p>
        </w:tc>
        <w:tc>
          <w:tcPr>
            <w:tcW w:w="2977" w:type="dxa"/>
            <w:hideMark/>
          </w:tcPr>
          <w:p w:rsidR="005E27EC" w:rsidRPr="008B0054" w:rsidRDefault="005E27EC" w:rsidP="004A2C10">
            <w:pPr>
              <w:rPr>
                <w:rFonts w:ascii="Arial" w:eastAsia="Times New Roman" w:hAnsi="Arial" w:cs="Arial"/>
                <w:color w:val="000000"/>
              </w:rPr>
            </w:pPr>
            <w:r w:rsidRPr="008B0054">
              <w:rPr>
                <w:rFonts w:ascii="Arial" w:eastAsia="Times New Roman" w:hAnsi="Arial" w:cs="Arial"/>
                <w:color w:val="000000"/>
              </w:rPr>
              <w:t>vlastita sredstva Ivakop d.o.o.</w:t>
            </w:r>
          </w:p>
        </w:tc>
      </w:tr>
    </w:tbl>
    <w:p w:rsidR="005E27EC" w:rsidRDefault="005E27EC" w:rsidP="00540641">
      <w:pPr>
        <w:pStyle w:val="t-9-8"/>
        <w:rPr>
          <w:rFonts w:ascii="Arial" w:hAnsi="Arial" w:cs="Arial"/>
          <w:color w:val="FF0000"/>
        </w:rPr>
      </w:pPr>
    </w:p>
    <w:p w:rsidR="003146DA" w:rsidRPr="00544C49" w:rsidRDefault="005950FF" w:rsidP="00544C49">
      <w:pPr>
        <w:pStyle w:val="t-9-8"/>
        <w:numPr>
          <w:ilvl w:val="0"/>
          <w:numId w:val="1"/>
        </w:numPr>
        <w:rPr>
          <w:rFonts w:ascii="Arial" w:hAnsi="Arial" w:cs="Arial"/>
          <w:b/>
        </w:rPr>
      </w:pPr>
      <w:r w:rsidRPr="00497F11">
        <w:rPr>
          <w:rFonts w:ascii="Arial" w:hAnsi="Arial" w:cs="Arial"/>
          <w:b/>
        </w:rPr>
        <w:t>ROKOVI I NOSITELJI</w:t>
      </w:r>
      <w:r w:rsidR="00961845" w:rsidRPr="00497F11">
        <w:rPr>
          <w:rFonts w:ascii="Arial" w:hAnsi="Arial" w:cs="Arial"/>
          <w:b/>
        </w:rPr>
        <w:t xml:space="preserve"> IZVRŠENJA PLANA</w:t>
      </w:r>
    </w:p>
    <w:tbl>
      <w:tblPr>
        <w:tblStyle w:val="Reetkatablice"/>
        <w:tblW w:w="0" w:type="auto"/>
        <w:tblInd w:w="360" w:type="dxa"/>
        <w:tblLook w:val="04A0" w:firstRow="1" w:lastRow="0" w:firstColumn="1" w:lastColumn="0" w:noHBand="0" w:noVBand="1"/>
      </w:tblPr>
      <w:tblGrid>
        <w:gridCol w:w="882"/>
        <w:gridCol w:w="5070"/>
        <w:gridCol w:w="2976"/>
      </w:tblGrid>
      <w:tr w:rsidR="00522854" w:rsidRPr="00FA5044" w:rsidTr="00522854">
        <w:tc>
          <w:tcPr>
            <w:tcW w:w="882" w:type="dxa"/>
          </w:tcPr>
          <w:p w:rsidR="00522854" w:rsidRPr="00FA5044" w:rsidRDefault="00522854" w:rsidP="00C6311B">
            <w:pPr>
              <w:pStyle w:val="Odlomakpopisa"/>
              <w:ind w:left="0"/>
              <w:jc w:val="both"/>
              <w:rPr>
                <w:rFonts w:ascii="Arial" w:hAnsi="Arial" w:cs="Arial"/>
                <w:sz w:val="24"/>
                <w:szCs w:val="24"/>
              </w:rPr>
            </w:pPr>
            <w:r w:rsidRPr="00FA5044">
              <w:rPr>
                <w:rFonts w:ascii="Arial" w:hAnsi="Arial" w:cs="Arial"/>
                <w:sz w:val="24"/>
                <w:szCs w:val="24"/>
              </w:rPr>
              <w:t>Redni broj</w:t>
            </w:r>
          </w:p>
        </w:tc>
        <w:tc>
          <w:tcPr>
            <w:tcW w:w="5070" w:type="dxa"/>
          </w:tcPr>
          <w:p w:rsidR="00522854" w:rsidRPr="00FA5044" w:rsidRDefault="00522854" w:rsidP="00C6311B">
            <w:pPr>
              <w:pStyle w:val="Odlomakpopisa"/>
              <w:ind w:left="0"/>
              <w:jc w:val="both"/>
              <w:rPr>
                <w:rFonts w:ascii="Arial" w:hAnsi="Arial" w:cs="Arial"/>
                <w:sz w:val="24"/>
                <w:szCs w:val="24"/>
              </w:rPr>
            </w:pPr>
            <w:r w:rsidRPr="00FA5044">
              <w:rPr>
                <w:rFonts w:ascii="Arial" w:hAnsi="Arial" w:cs="Arial"/>
                <w:sz w:val="24"/>
                <w:szCs w:val="24"/>
              </w:rPr>
              <w:t>Predviđeno PGO za 201</w:t>
            </w:r>
            <w:r w:rsidR="00EB6F88">
              <w:rPr>
                <w:rFonts w:ascii="Arial" w:hAnsi="Arial" w:cs="Arial"/>
                <w:sz w:val="24"/>
                <w:szCs w:val="24"/>
              </w:rPr>
              <w:t>5</w:t>
            </w:r>
            <w:r w:rsidRPr="00FA5044">
              <w:rPr>
                <w:rFonts w:ascii="Arial" w:hAnsi="Arial" w:cs="Arial"/>
                <w:sz w:val="24"/>
                <w:szCs w:val="24"/>
              </w:rPr>
              <w:t>. g</w:t>
            </w:r>
          </w:p>
        </w:tc>
        <w:tc>
          <w:tcPr>
            <w:tcW w:w="2976" w:type="dxa"/>
          </w:tcPr>
          <w:p w:rsidR="00522854" w:rsidRPr="00FA5044" w:rsidRDefault="00522854" w:rsidP="00522854">
            <w:pPr>
              <w:pStyle w:val="Odlomakpopisa"/>
              <w:ind w:left="0"/>
              <w:jc w:val="center"/>
              <w:rPr>
                <w:rFonts w:ascii="Arial" w:hAnsi="Arial" w:cs="Arial"/>
                <w:sz w:val="24"/>
                <w:szCs w:val="24"/>
              </w:rPr>
            </w:pPr>
            <w:r w:rsidRPr="00FA5044">
              <w:rPr>
                <w:rFonts w:ascii="Arial" w:hAnsi="Arial" w:cs="Arial"/>
                <w:sz w:val="24"/>
                <w:szCs w:val="24"/>
              </w:rPr>
              <w:t>Izvršeno</w:t>
            </w:r>
          </w:p>
          <w:p w:rsidR="00522854" w:rsidRPr="00FA5044" w:rsidRDefault="00522854" w:rsidP="00C6311B">
            <w:pPr>
              <w:pStyle w:val="Odlomakpopisa"/>
              <w:ind w:left="0"/>
              <w:jc w:val="both"/>
              <w:rPr>
                <w:rFonts w:ascii="Arial" w:hAnsi="Arial" w:cs="Arial"/>
                <w:sz w:val="24"/>
                <w:szCs w:val="24"/>
              </w:rPr>
            </w:pPr>
            <w:r w:rsidRPr="00FA5044">
              <w:rPr>
                <w:rFonts w:ascii="Arial" w:hAnsi="Arial" w:cs="Arial"/>
                <w:sz w:val="24"/>
                <w:szCs w:val="24"/>
              </w:rPr>
              <w:t>DA/NE/DJELOMIČNO</w:t>
            </w:r>
          </w:p>
        </w:tc>
      </w:tr>
      <w:tr w:rsidR="00522854" w:rsidRPr="00FA5044" w:rsidTr="00522854">
        <w:tc>
          <w:tcPr>
            <w:tcW w:w="882" w:type="dxa"/>
          </w:tcPr>
          <w:p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1.</w:t>
            </w:r>
          </w:p>
        </w:tc>
        <w:tc>
          <w:tcPr>
            <w:tcW w:w="5070" w:type="dxa"/>
          </w:tcPr>
          <w:p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Prostornim planovima utvrđivati lokacije za građevine i postrojenja za gospodarenje otpadom</w:t>
            </w:r>
            <w:r w:rsidR="000D1678" w:rsidRPr="00FA5044">
              <w:rPr>
                <w:rFonts w:ascii="Arial" w:hAnsi="Arial" w:cs="Arial"/>
                <w:sz w:val="24"/>
                <w:szCs w:val="24"/>
              </w:rPr>
              <w:t xml:space="preserve"> . II. ID PPUG – lokacija ŽCGO i reciklažnog dvorišta</w:t>
            </w:r>
          </w:p>
        </w:tc>
        <w:tc>
          <w:tcPr>
            <w:tcW w:w="2976" w:type="dxa"/>
          </w:tcPr>
          <w:p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DA</w:t>
            </w:r>
          </w:p>
        </w:tc>
      </w:tr>
      <w:tr w:rsidR="00522854" w:rsidRPr="00FA5044" w:rsidTr="00522854">
        <w:tc>
          <w:tcPr>
            <w:tcW w:w="882" w:type="dxa"/>
          </w:tcPr>
          <w:p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2.</w:t>
            </w:r>
          </w:p>
        </w:tc>
        <w:tc>
          <w:tcPr>
            <w:tcW w:w="5070" w:type="dxa"/>
          </w:tcPr>
          <w:p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Donositi planove gospodarenja otpadom, usklađene s državnim planom gospodarenja otpadom</w:t>
            </w:r>
            <w:r w:rsidR="000D1678" w:rsidRPr="00FA5044">
              <w:rPr>
                <w:rFonts w:ascii="Arial" w:hAnsi="Arial" w:cs="Arial"/>
                <w:sz w:val="24"/>
                <w:szCs w:val="24"/>
              </w:rPr>
              <w:t xml:space="preserve"> – izrađen je nacrt prijedloga novog PGO</w:t>
            </w:r>
          </w:p>
        </w:tc>
        <w:tc>
          <w:tcPr>
            <w:tcW w:w="2976" w:type="dxa"/>
          </w:tcPr>
          <w:p w:rsidR="00522854" w:rsidRPr="00FA5044" w:rsidRDefault="000D1678" w:rsidP="00C6311B">
            <w:pPr>
              <w:pStyle w:val="Odlomakpopisa"/>
              <w:ind w:left="0"/>
              <w:jc w:val="both"/>
              <w:rPr>
                <w:rFonts w:ascii="Arial" w:hAnsi="Arial" w:cs="Arial"/>
                <w:sz w:val="24"/>
                <w:szCs w:val="24"/>
              </w:rPr>
            </w:pPr>
            <w:r w:rsidRPr="00FA5044">
              <w:rPr>
                <w:rFonts w:ascii="Arial" w:hAnsi="Arial" w:cs="Arial"/>
                <w:sz w:val="24"/>
                <w:szCs w:val="24"/>
              </w:rPr>
              <w:t>DA</w:t>
            </w:r>
          </w:p>
        </w:tc>
      </w:tr>
      <w:tr w:rsidR="00522854" w:rsidRPr="00FA5044" w:rsidTr="00522854">
        <w:tc>
          <w:tcPr>
            <w:tcW w:w="882" w:type="dxa"/>
          </w:tcPr>
          <w:p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3.</w:t>
            </w:r>
          </w:p>
        </w:tc>
        <w:tc>
          <w:tcPr>
            <w:tcW w:w="5070" w:type="dxa"/>
          </w:tcPr>
          <w:p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Organizirati prikupljanje i sigurno odlaganje (komunalnog) otpada u skladu sa standardima i pla</w:t>
            </w:r>
            <w:r w:rsidR="000D1678" w:rsidRPr="00FA5044">
              <w:rPr>
                <w:rFonts w:ascii="Arial" w:hAnsi="Arial" w:cs="Arial"/>
                <w:sz w:val="24"/>
                <w:szCs w:val="24"/>
              </w:rPr>
              <w:t xml:space="preserve">nom gospodarenja otpadom </w:t>
            </w:r>
            <w:r w:rsidRPr="00FA5044">
              <w:rPr>
                <w:rFonts w:ascii="Arial" w:hAnsi="Arial" w:cs="Arial"/>
                <w:sz w:val="24"/>
                <w:szCs w:val="24"/>
              </w:rPr>
              <w:t>grada</w:t>
            </w:r>
            <w:r w:rsidR="000D1678" w:rsidRPr="00FA5044">
              <w:rPr>
                <w:rFonts w:ascii="Arial" w:hAnsi="Arial" w:cs="Arial"/>
                <w:sz w:val="24"/>
                <w:szCs w:val="24"/>
              </w:rPr>
              <w:t xml:space="preserve"> – uvedeno 01.veljače 2014.</w:t>
            </w:r>
          </w:p>
        </w:tc>
        <w:tc>
          <w:tcPr>
            <w:tcW w:w="2976" w:type="dxa"/>
          </w:tcPr>
          <w:p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DA</w:t>
            </w:r>
          </w:p>
        </w:tc>
      </w:tr>
      <w:tr w:rsidR="00522854" w:rsidRPr="00FA5044" w:rsidTr="00522854">
        <w:tc>
          <w:tcPr>
            <w:tcW w:w="882" w:type="dxa"/>
          </w:tcPr>
          <w:p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4.</w:t>
            </w:r>
          </w:p>
        </w:tc>
        <w:tc>
          <w:tcPr>
            <w:tcW w:w="5070" w:type="dxa"/>
          </w:tcPr>
          <w:p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Sustavno educirati i informirati lokalne upravne strukture i stanovništvo</w:t>
            </w:r>
            <w:r w:rsidR="000D1678" w:rsidRPr="00FA5044">
              <w:rPr>
                <w:rFonts w:ascii="Arial" w:hAnsi="Arial" w:cs="Arial"/>
                <w:sz w:val="24"/>
                <w:szCs w:val="24"/>
              </w:rPr>
              <w:t xml:space="preserve"> – putem brošure, letaka, info pulta, edukatora, radila itd.</w:t>
            </w:r>
          </w:p>
        </w:tc>
        <w:tc>
          <w:tcPr>
            <w:tcW w:w="2976" w:type="dxa"/>
          </w:tcPr>
          <w:p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DA</w:t>
            </w:r>
          </w:p>
        </w:tc>
      </w:tr>
      <w:tr w:rsidR="00522854" w:rsidRPr="00FA5044" w:rsidTr="00522854">
        <w:tc>
          <w:tcPr>
            <w:tcW w:w="882" w:type="dxa"/>
          </w:tcPr>
          <w:p w:rsidR="00522854"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5.</w:t>
            </w:r>
          </w:p>
        </w:tc>
        <w:tc>
          <w:tcPr>
            <w:tcW w:w="5070" w:type="dxa"/>
          </w:tcPr>
          <w:p w:rsidR="00522854" w:rsidRPr="00FA5044" w:rsidRDefault="00887925" w:rsidP="00FA5044">
            <w:pPr>
              <w:pStyle w:val="Odlomakpopisa"/>
              <w:ind w:left="0"/>
              <w:jc w:val="both"/>
              <w:rPr>
                <w:rFonts w:ascii="Arial" w:hAnsi="Arial" w:cs="Arial"/>
                <w:sz w:val="24"/>
                <w:szCs w:val="24"/>
              </w:rPr>
            </w:pPr>
            <w:r w:rsidRPr="00FA5044">
              <w:rPr>
                <w:rFonts w:ascii="Arial" w:hAnsi="Arial" w:cs="Arial"/>
                <w:sz w:val="24"/>
                <w:szCs w:val="24"/>
              </w:rPr>
              <w:t>Omogućiti odvojeno prikupljanje sekundarnih sirovina i biootpada, te organizirati prijevoz do centara za gospodarenje otpadom</w:t>
            </w:r>
            <w:r w:rsidR="000D1678" w:rsidRPr="00FA5044">
              <w:rPr>
                <w:rFonts w:ascii="Arial" w:hAnsi="Arial" w:cs="Arial"/>
                <w:sz w:val="24"/>
                <w:szCs w:val="24"/>
              </w:rPr>
              <w:t xml:space="preserve"> – nije </w:t>
            </w:r>
            <w:r w:rsidR="00FA5044" w:rsidRPr="00FA5044">
              <w:rPr>
                <w:rFonts w:ascii="Arial" w:hAnsi="Arial" w:cs="Arial"/>
                <w:sz w:val="24"/>
                <w:szCs w:val="24"/>
              </w:rPr>
              <w:t>u potpunosti realizirano od</w:t>
            </w:r>
            <w:r w:rsidR="000D1678" w:rsidRPr="00FA5044">
              <w:rPr>
                <w:rFonts w:ascii="Arial" w:hAnsi="Arial" w:cs="Arial"/>
                <w:sz w:val="24"/>
                <w:szCs w:val="24"/>
              </w:rPr>
              <w:t>vojeno prikupljanje biootpada</w:t>
            </w:r>
          </w:p>
        </w:tc>
        <w:tc>
          <w:tcPr>
            <w:tcW w:w="2976" w:type="dxa"/>
          </w:tcPr>
          <w:p w:rsidR="00522854" w:rsidRPr="00FA5044" w:rsidRDefault="00887925" w:rsidP="000D1678">
            <w:pPr>
              <w:pStyle w:val="Odlomakpopisa"/>
              <w:ind w:left="0"/>
              <w:jc w:val="both"/>
              <w:rPr>
                <w:rFonts w:ascii="Arial" w:hAnsi="Arial" w:cs="Arial"/>
                <w:sz w:val="24"/>
                <w:szCs w:val="24"/>
              </w:rPr>
            </w:pPr>
            <w:r w:rsidRPr="00FA5044">
              <w:rPr>
                <w:rFonts w:ascii="Arial" w:hAnsi="Arial" w:cs="Arial"/>
                <w:sz w:val="24"/>
                <w:szCs w:val="24"/>
              </w:rPr>
              <w:t>DJELOMIČNO</w:t>
            </w:r>
            <w:r w:rsidR="00497F11" w:rsidRPr="00FA5044">
              <w:rPr>
                <w:rFonts w:ascii="Arial" w:hAnsi="Arial" w:cs="Arial"/>
                <w:sz w:val="24"/>
                <w:szCs w:val="24"/>
              </w:rPr>
              <w:t xml:space="preserve"> </w:t>
            </w:r>
          </w:p>
        </w:tc>
      </w:tr>
      <w:tr w:rsidR="00887925" w:rsidRPr="00FA5044" w:rsidTr="00522854">
        <w:tc>
          <w:tcPr>
            <w:tcW w:w="882" w:type="dxa"/>
          </w:tcPr>
          <w:p w:rsidR="00887925"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6.</w:t>
            </w:r>
          </w:p>
        </w:tc>
        <w:tc>
          <w:tcPr>
            <w:tcW w:w="5070" w:type="dxa"/>
          </w:tcPr>
          <w:p w:rsidR="00887925"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Dostavljati podatke u skladu s propisima</w:t>
            </w:r>
          </w:p>
        </w:tc>
        <w:tc>
          <w:tcPr>
            <w:tcW w:w="2976" w:type="dxa"/>
          </w:tcPr>
          <w:p w:rsidR="00887925" w:rsidRPr="00FA5044" w:rsidRDefault="00887925" w:rsidP="00C6311B">
            <w:pPr>
              <w:pStyle w:val="Odlomakpopisa"/>
              <w:ind w:left="0"/>
              <w:jc w:val="both"/>
              <w:rPr>
                <w:rFonts w:ascii="Arial" w:hAnsi="Arial" w:cs="Arial"/>
                <w:sz w:val="24"/>
                <w:szCs w:val="24"/>
              </w:rPr>
            </w:pPr>
            <w:r w:rsidRPr="00FA5044">
              <w:rPr>
                <w:rFonts w:ascii="Arial" w:hAnsi="Arial" w:cs="Arial"/>
                <w:sz w:val="24"/>
                <w:szCs w:val="24"/>
              </w:rPr>
              <w:t>DA</w:t>
            </w:r>
          </w:p>
        </w:tc>
      </w:tr>
      <w:tr w:rsidR="00887925" w:rsidRPr="00FA5044" w:rsidTr="00522854">
        <w:tc>
          <w:tcPr>
            <w:tcW w:w="882" w:type="dxa"/>
          </w:tcPr>
          <w:p w:rsidR="00887925" w:rsidRPr="00FA5044" w:rsidRDefault="00EC18DE" w:rsidP="00C6311B">
            <w:pPr>
              <w:pStyle w:val="Odlomakpopisa"/>
              <w:ind w:left="0"/>
              <w:jc w:val="both"/>
              <w:rPr>
                <w:rFonts w:ascii="Arial" w:hAnsi="Arial" w:cs="Arial"/>
                <w:sz w:val="24"/>
                <w:szCs w:val="24"/>
              </w:rPr>
            </w:pPr>
            <w:r w:rsidRPr="00FA5044">
              <w:rPr>
                <w:rFonts w:ascii="Arial" w:hAnsi="Arial" w:cs="Arial"/>
                <w:sz w:val="24"/>
                <w:szCs w:val="24"/>
              </w:rPr>
              <w:t>7.</w:t>
            </w:r>
          </w:p>
        </w:tc>
        <w:tc>
          <w:tcPr>
            <w:tcW w:w="5070" w:type="dxa"/>
          </w:tcPr>
          <w:p w:rsidR="00887925" w:rsidRPr="00FA5044" w:rsidRDefault="00EC18DE" w:rsidP="00544C49">
            <w:pPr>
              <w:pStyle w:val="Odlomakpopisa"/>
              <w:ind w:left="0"/>
              <w:jc w:val="both"/>
              <w:rPr>
                <w:rFonts w:ascii="Arial" w:hAnsi="Arial" w:cs="Arial"/>
                <w:sz w:val="24"/>
                <w:szCs w:val="24"/>
              </w:rPr>
            </w:pPr>
            <w:r w:rsidRPr="00FA5044">
              <w:rPr>
                <w:rFonts w:ascii="Arial" w:hAnsi="Arial" w:cs="Arial"/>
                <w:sz w:val="24"/>
                <w:szCs w:val="24"/>
              </w:rPr>
              <w:t xml:space="preserve">Stimulirati kupovanje ekološki prihvatljivih </w:t>
            </w:r>
          </w:p>
          <w:p w:rsidR="00C24141" w:rsidRPr="00FA5044" w:rsidRDefault="00C24141" w:rsidP="00544C49">
            <w:pPr>
              <w:pStyle w:val="Odlomakpopisa"/>
              <w:ind w:left="0"/>
              <w:jc w:val="both"/>
              <w:rPr>
                <w:rFonts w:ascii="Arial" w:hAnsi="Arial" w:cs="Arial"/>
                <w:sz w:val="24"/>
                <w:szCs w:val="24"/>
              </w:rPr>
            </w:pPr>
            <w:r w:rsidRPr="00FA5044">
              <w:rPr>
                <w:rFonts w:ascii="Arial" w:hAnsi="Arial" w:cs="Arial"/>
                <w:sz w:val="24"/>
                <w:szCs w:val="24"/>
              </w:rPr>
              <w:t>uređaja</w:t>
            </w:r>
          </w:p>
        </w:tc>
        <w:tc>
          <w:tcPr>
            <w:tcW w:w="2976" w:type="dxa"/>
          </w:tcPr>
          <w:p w:rsidR="00887925" w:rsidRPr="00FA5044" w:rsidRDefault="00544C49" w:rsidP="00C6311B">
            <w:pPr>
              <w:pStyle w:val="Odlomakpopisa"/>
              <w:ind w:left="0"/>
              <w:jc w:val="both"/>
              <w:rPr>
                <w:rFonts w:ascii="Arial" w:hAnsi="Arial" w:cs="Arial"/>
                <w:sz w:val="24"/>
                <w:szCs w:val="24"/>
              </w:rPr>
            </w:pPr>
            <w:r w:rsidRPr="00FA5044">
              <w:rPr>
                <w:rFonts w:ascii="Arial" w:hAnsi="Arial" w:cs="Arial"/>
                <w:sz w:val="24"/>
                <w:szCs w:val="24"/>
              </w:rPr>
              <w:t>DA</w:t>
            </w:r>
          </w:p>
        </w:tc>
      </w:tr>
    </w:tbl>
    <w:p w:rsidR="00775764" w:rsidRDefault="00775764" w:rsidP="00544C49">
      <w:pPr>
        <w:jc w:val="both"/>
        <w:rPr>
          <w:rFonts w:ascii="Times New Roman" w:hAnsi="Times New Roman" w:cs="Times New Roman"/>
          <w:i/>
          <w:sz w:val="24"/>
          <w:szCs w:val="24"/>
        </w:rPr>
      </w:pPr>
    </w:p>
    <w:p w:rsidR="0075422D" w:rsidRDefault="0075422D" w:rsidP="00544C49">
      <w:pPr>
        <w:jc w:val="both"/>
        <w:rPr>
          <w:rFonts w:ascii="Times New Roman" w:hAnsi="Times New Roman" w:cs="Times New Roman"/>
          <w:i/>
          <w:sz w:val="24"/>
          <w:szCs w:val="24"/>
        </w:rPr>
      </w:pPr>
    </w:p>
    <w:p w:rsidR="0075422D" w:rsidRDefault="0075422D" w:rsidP="00544C49">
      <w:pPr>
        <w:jc w:val="both"/>
        <w:rPr>
          <w:rFonts w:ascii="Times New Roman" w:hAnsi="Times New Roman" w:cs="Times New Roman"/>
          <w:i/>
          <w:sz w:val="24"/>
          <w:szCs w:val="24"/>
        </w:rPr>
      </w:pPr>
    </w:p>
    <w:p w:rsidR="0075422D" w:rsidRDefault="0075422D" w:rsidP="00544C49">
      <w:pPr>
        <w:jc w:val="both"/>
        <w:rPr>
          <w:rFonts w:ascii="Times New Roman" w:hAnsi="Times New Roman" w:cs="Times New Roman"/>
          <w:i/>
          <w:sz w:val="24"/>
          <w:szCs w:val="24"/>
        </w:rPr>
      </w:pPr>
    </w:p>
    <w:p w:rsidR="0075422D" w:rsidRPr="00FA5044" w:rsidRDefault="0075422D" w:rsidP="00544C49">
      <w:pPr>
        <w:jc w:val="both"/>
        <w:rPr>
          <w:rFonts w:ascii="Times New Roman" w:hAnsi="Times New Roman" w:cs="Times New Roman"/>
          <w:i/>
          <w:sz w:val="24"/>
          <w:szCs w:val="24"/>
        </w:rPr>
      </w:pPr>
    </w:p>
    <w:p w:rsidR="003146DA" w:rsidRPr="00FA5044" w:rsidRDefault="00775764" w:rsidP="003146DA">
      <w:pPr>
        <w:pStyle w:val="Odlomakpopisa"/>
        <w:numPr>
          <w:ilvl w:val="0"/>
          <w:numId w:val="1"/>
        </w:numPr>
        <w:jc w:val="both"/>
        <w:rPr>
          <w:rFonts w:ascii="Arial" w:hAnsi="Arial" w:cs="Arial"/>
          <w:b/>
          <w:sz w:val="24"/>
          <w:szCs w:val="24"/>
        </w:rPr>
      </w:pPr>
      <w:r w:rsidRPr="00FA5044">
        <w:rPr>
          <w:rFonts w:ascii="Arial" w:hAnsi="Arial" w:cs="Arial"/>
          <w:b/>
          <w:sz w:val="24"/>
          <w:szCs w:val="24"/>
        </w:rPr>
        <w:lastRenderedPageBreak/>
        <w:t xml:space="preserve"> ZAKLJUČAK</w:t>
      </w:r>
    </w:p>
    <w:p w:rsidR="003146DA" w:rsidRPr="00FA5044" w:rsidRDefault="003146DA" w:rsidP="003146DA">
      <w:pPr>
        <w:jc w:val="both"/>
        <w:rPr>
          <w:rFonts w:ascii="Arial" w:hAnsi="Arial" w:cs="Arial"/>
          <w:b/>
          <w:sz w:val="24"/>
          <w:szCs w:val="24"/>
        </w:rPr>
      </w:pPr>
      <w:r w:rsidRPr="00FA5044">
        <w:rPr>
          <w:rFonts w:ascii="Arial" w:hAnsi="Arial" w:cs="Arial"/>
          <w:b/>
          <w:sz w:val="24"/>
          <w:szCs w:val="24"/>
        </w:rPr>
        <w:t>Na osnovi iznijetih podataka u ovome Izvješću može se ocijeniti da se Plan gospodarenja otpadom Grada Ivanić-Grada</w:t>
      </w:r>
      <w:r w:rsidR="000D1678" w:rsidRPr="00FA5044">
        <w:rPr>
          <w:rFonts w:ascii="Arial" w:hAnsi="Arial" w:cs="Arial"/>
          <w:b/>
          <w:sz w:val="24"/>
          <w:szCs w:val="24"/>
        </w:rPr>
        <w:t xml:space="preserve"> u velikoj mjeri</w:t>
      </w:r>
      <w:r w:rsidRPr="00FA5044">
        <w:rPr>
          <w:rFonts w:ascii="Arial" w:hAnsi="Arial" w:cs="Arial"/>
          <w:b/>
          <w:sz w:val="24"/>
          <w:szCs w:val="24"/>
        </w:rPr>
        <w:t xml:space="preserve"> realizira u planiranim rokovima i putem planiranih mjera i ciljeva. U tom procesu </w:t>
      </w:r>
      <w:r w:rsidR="00412271">
        <w:rPr>
          <w:rFonts w:ascii="Arial" w:hAnsi="Arial" w:cs="Arial"/>
          <w:b/>
          <w:sz w:val="24"/>
          <w:szCs w:val="24"/>
        </w:rPr>
        <w:t xml:space="preserve">posebno </w:t>
      </w:r>
      <w:r w:rsidRPr="00FA5044">
        <w:rPr>
          <w:rFonts w:ascii="Arial" w:hAnsi="Arial" w:cs="Arial"/>
          <w:b/>
          <w:sz w:val="24"/>
          <w:szCs w:val="24"/>
        </w:rPr>
        <w:t>pozitivnim se može ocijeniti slijedeće:</w:t>
      </w:r>
    </w:p>
    <w:p w:rsidR="003146DA" w:rsidRPr="00FA5044" w:rsidRDefault="003146DA" w:rsidP="003146DA">
      <w:pPr>
        <w:jc w:val="both"/>
        <w:rPr>
          <w:rFonts w:ascii="Arial" w:hAnsi="Arial" w:cs="Arial"/>
          <w:b/>
          <w:sz w:val="24"/>
          <w:szCs w:val="24"/>
        </w:rPr>
      </w:pPr>
      <w:r w:rsidRPr="00FA5044">
        <w:rPr>
          <w:rFonts w:ascii="Arial" w:hAnsi="Arial" w:cs="Arial"/>
          <w:b/>
          <w:sz w:val="24"/>
          <w:szCs w:val="24"/>
        </w:rPr>
        <w:t>-</w:t>
      </w:r>
      <w:r w:rsidRPr="00FA5044">
        <w:rPr>
          <w:rFonts w:ascii="Arial" w:hAnsi="Arial" w:cs="Arial"/>
          <w:b/>
          <w:sz w:val="24"/>
          <w:szCs w:val="24"/>
        </w:rPr>
        <w:tab/>
        <w:t xml:space="preserve">U suradnji s FZOEU </w:t>
      </w:r>
      <w:r w:rsidR="00412271">
        <w:rPr>
          <w:rFonts w:ascii="Arial" w:hAnsi="Arial" w:cs="Arial"/>
          <w:b/>
          <w:sz w:val="24"/>
          <w:szCs w:val="24"/>
        </w:rPr>
        <w:t>ugovorena</w:t>
      </w:r>
      <w:r w:rsidRPr="00FA5044">
        <w:rPr>
          <w:rFonts w:ascii="Arial" w:hAnsi="Arial" w:cs="Arial"/>
          <w:b/>
          <w:sz w:val="24"/>
          <w:szCs w:val="24"/>
        </w:rPr>
        <w:t xml:space="preserve"> je izrada projektne dokumentacije za izgradnju plohe 6 na koju će se odlagati miješani komunalni otpad do </w:t>
      </w:r>
      <w:r w:rsidR="00412271">
        <w:rPr>
          <w:rFonts w:ascii="Arial" w:hAnsi="Arial" w:cs="Arial"/>
          <w:b/>
          <w:sz w:val="24"/>
          <w:szCs w:val="24"/>
        </w:rPr>
        <w:t>zatvaranja odlagališta</w:t>
      </w:r>
      <w:r w:rsidRPr="00FA5044">
        <w:rPr>
          <w:rFonts w:ascii="Arial" w:hAnsi="Arial" w:cs="Arial"/>
          <w:b/>
          <w:sz w:val="24"/>
          <w:szCs w:val="24"/>
        </w:rPr>
        <w:t>, te dovršenje sanacije odlagališta komunalnog otpada Tarno;</w:t>
      </w:r>
      <w:r w:rsidR="000D1678" w:rsidRPr="00FA5044">
        <w:rPr>
          <w:rFonts w:ascii="Arial" w:hAnsi="Arial" w:cs="Arial"/>
          <w:b/>
          <w:sz w:val="24"/>
          <w:szCs w:val="24"/>
        </w:rPr>
        <w:t xml:space="preserve"> U financijskom planu FZOEU za razdoblje  od 2015. – 2017.g. uključene su sve faze izgradnje plohe 6 i dovršetka</w:t>
      </w:r>
      <w:r w:rsidR="00DA3EEA" w:rsidRPr="00FA5044">
        <w:rPr>
          <w:rFonts w:ascii="Arial" w:hAnsi="Arial" w:cs="Arial"/>
          <w:b/>
          <w:sz w:val="24"/>
          <w:szCs w:val="24"/>
        </w:rPr>
        <w:t xml:space="preserve"> sanacije odlagališta te izgradnje reciklažnog dvorišta;</w:t>
      </w:r>
    </w:p>
    <w:p w:rsidR="003146DA" w:rsidRPr="00FA5044" w:rsidRDefault="003146DA" w:rsidP="003146DA">
      <w:pPr>
        <w:jc w:val="both"/>
        <w:rPr>
          <w:rFonts w:ascii="Arial" w:hAnsi="Arial" w:cs="Arial"/>
          <w:b/>
          <w:sz w:val="24"/>
          <w:szCs w:val="24"/>
        </w:rPr>
      </w:pPr>
      <w:r w:rsidRPr="00FA5044">
        <w:rPr>
          <w:rFonts w:ascii="Arial" w:hAnsi="Arial" w:cs="Arial"/>
          <w:b/>
          <w:sz w:val="24"/>
          <w:szCs w:val="24"/>
        </w:rPr>
        <w:t>-</w:t>
      </w:r>
      <w:r w:rsidRPr="00FA5044">
        <w:rPr>
          <w:rFonts w:ascii="Arial" w:hAnsi="Arial" w:cs="Arial"/>
          <w:b/>
          <w:sz w:val="24"/>
          <w:szCs w:val="24"/>
        </w:rPr>
        <w:tab/>
        <w:t>Postignut je trend smanjenja količina komunalnog otpada koje se odlažu na odlagalište komunalnog otpada Tarno</w:t>
      </w:r>
      <w:r w:rsidR="00DA3EEA" w:rsidRPr="00FA5044">
        <w:rPr>
          <w:rFonts w:ascii="Arial" w:hAnsi="Arial" w:cs="Arial"/>
          <w:b/>
          <w:sz w:val="24"/>
          <w:szCs w:val="24"/>
        </w:rPr>
        <w:t xml:space="preserve"> kao jedan od najvažnijih ciljeva PGO-a</w:t>
      </w:r>
      <w:r w:rsidR="00FA5044" w:rsidRPr="00FA5044">
        <w:rPr>
          <w:rFonts w:ascii="Arial" w:hAnsi="Arial" w:cs="Arial"/>
          <w:b/>
          <w:sz w:val="24"/>
          <w:szCs w:val="24"/>
        </w:rPr>
        <w:t xml:space="preserve"> (grafički prikaz kretanja količina):</w:t>
      </w:r>
    </w:p>
    <w:p w:rsidR="00FA5044" w:rsidRDefault="00FA5044" w:rsidP="003146DA">
      <w:pPr>
        <w:jc w:val="both"/>
        <w:rPr>
          <w:rFonts w:ascii="Arial" w:hAnsi="Arial" w:cs="Arial"/>
          <w:b/>
          <w:color w:val="FF0000"/>
          <w:sz w:val="24"/>
          <w:szCs w:val="24"/>
        </w:rPr>
      </w:pPr>
    </w:p>
    <w:p w:rsidR="00FA5044" w:rsidRDefault="00FA5044" w:rsidP="003146DA">
      <w:pPr>
        <w:jc w:val="both"/>
        <w:rPr>
          <w:rFonts w:ascii="Arial" w:hAnsi="Arial" w:cs="Arial"/>
          <w:b/>
          <w:color w:val="FF0000"/>
          <w:sz w:val="24"/>
          <w:szCs w:val="24"/>
        </w:rPr>
      </w:pPr>
    </w:p>
    <w:p w:rsidR="00FA5044" w:rsidRDefault="00FA5044" w:rsidP="003146DA">
      <w:pPr>
        <w:jc w:val="both"/>
        <w:rPr>
          <w:rFonts w:ascii="Arial" w:hAnsi="Arial" w:cs="Arial"/>
          <w:b/>
          <w:color w:val="FF0000"/>
          <w:sz w:val="24"/>
          <w:szCs w:val="24"/>
        </w:rPr>
      </w:pPr>
    </w:p>
    <w:p w:rsidR="00FA5044" w:rsidRDefault="00FA5044" w:rsidP="003146DA">
      <w:pPr>
        <w:jc w:val="both"/>
        <w:rPr>
          <w:rFonts w:ascii="Arial" w:hAnsi="Arial" w:cs="Arial"/>
          <w:b/>
          <w:color w:val="FF0000"/>
          <w:sz w:val="24"/>
          <w:szCs w:val="24"/>
        </w:rPr>
      </w:pPr>
      <w:r w:rsidRPr="003B4545">
        <w:rPr>
          <w:rFonts w:ascii="Arial" w:hAnsi="Arial" w:cs="Arial"/>
          <w:b/>
          <w:noProof/>
          <w:sz w:val="24"/>
          <w:szCs w:val="24"/>
        </w:rPr>
        <w:drawing>
          <wp:inline distT="0" distB="0" distL="0" distR="0" wp14:anchorId="11A72F0E" wp14:editId="55C4F644">
            <wp:extent cx="6300039" cy="3971925"/>
            <wp:effectExtent l="0" t="0" r="5715" b="0"/>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315590" cy="3981729"/>
                    </a:xfrm>
                    <a:prstGeom prst="rect">
                      <a:avLst/>
                    </a:prstGeom>
                  </pic:spPr>
                </pic:pic>
              </a:graphicData>
            </a:graphic>
          </wp:inline>
        </w:drawing>
      </w:r>
    </w:p>
    <w:p w:rsidR="00FA5044" w:rsidRPr="00904ED2" w:rsidRDefault="00904ED2" w:rsidP="003146DA">
      <w:pPr>
        <w:jc w:val="both"/>
        <w:rPr>
          <w:rFonts w:ascii="Arial" w:hAnsi="Arial" w:cs="Arial"/>
          <w:b/>
          <w:sz w:val="24"/>
          <w:szCs w:val="24"/>
        </w:rPr>
      </w:pPr>
      <w:r w:rsidRPr="00904ED2">
        <w:rPr>
          <w:rFonts w:ascii="Arial" w:hAnsi="Arial" w:cs="Arial"/>
          <w:b/>
          <w:sz w:val="24"/>
          <w:szCs w:val="24"/>
        </w:rPr>
        <w:t>Izvor podataka: Ivakop d.o.o.</w:t>
      </w:r>
    </w:p>
    <w:p w:rsidR="0075422D" w:rsidRDefault="0075422D" w:rsidP="003146DA">
      <w:pPr>
        <w:jc w:val="both"/>
        <w:rPr>
          <w:rFonts w:ascii="Arial" w:hAnsi="Arial" w:cs="Arial"/>
          <w:b/>
          <w:color w:val="FF0000"/>
          <w:sz w:val="24"/>
          <w:szCs w:val="24"/>
        </w:rPr>
      </w:pPr>
    </w:p>
    <w:p w:rsidR="0075422D" w:rsidRDefault="0075422D" w:rsidP="003146DA">
      <w:pPr>
        <w:jc w:val="both"/>
        <w:rPr>
          <w:rFonts w:ascii="Arial" w:hAnsi="Arial" w:cs="Arial"/>
          <w:b/>
          <w:color w:val="FF0000"/>
          <w:sz w:val="24"/>
          <w:szCs w:val="24"/>
        </w:rPr>
      </w:pPr>
    </w:p>
    <w:p w:rsidR="0075422D" w:rsidRDefault="0075422D" w:rsidP="003146DA">
      <w:pPr>
        <w:jc w:val="both"/>
        <w:rPr>
          <w:rFonts w:ascii="Arial" w:hAnsi="Arial" w:cs="Arial"/>
          <w:b/>
          <w:color w:val="FF0000"/>
          <w:sz w:val="24"/>
          <w:szCs w:val="24"/>
        </w:rPr>
      </w:pPr>
    </w:p>
    <w:p w:rsidR="00FA5044" w:rsidRDefault="00FA5044" w:rsidP="003146DA">
      <w:pPr>
        <w:jc w:val="both"/>
        <w:rPr>
          <w:rFonts w:ascii="Arial" w:hAnsi="Arial" w:cs="Arial"/>
          <w:b/>
          <w:color w:val="FF0000"/>
          <w:sz w:val="24"/>
          <w:szCs w:val="24"/>
        </w:rPr>
      </w:pPr>
    </w:p>
    <w:p w:rsidR="00FA5044" w:rsidRPr="000F6A61" w:rsidRDefault="00FA5044" w:rsidP="003146DA">
      <w:pPr>
        <w:jc w:val="both"/>
        <w:rPr>
          <w:rFonts w:ascii="Arial" w:hAnsi="Arial" w:cs="Arial"/>
          <w:b/>
          <w:color w:val="FF0000"/>
          <w:sz w:val="24"/>
          <w:szCs w:val="24"/>
        </w:rPr>
      </w:pPr>
      <w:r w:rsidRPr="00503C82">
        <w:rPr>
          <w:rFonts w:ascii="Arial" w:hAnsi="Arial" w:cs="Arial"/>
          <w:b/>
          <w:noProof/>
          <w:sz w:val="24"/>
          <w:szCs w:val="24"/>
        </w:rPr>
        <w:drawing>
          <wp:inline distT="0" distB="0" distL="0" distR="0" wp14:anchorId="0FDDC524" wp14:editId="49E0B731">
            <wp:extent cx="6238240" cy="4000500"/>
            <wp:effectExtent l="0" t="0" r="0" b="0"/>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254998" cy="4011247"/>
                    </a:xfrm>
                    <a:prstGeom prst="rect">
                      <a:avLst/>
                    </a:prstGeom>
                  </pic:spPr>
                </pic:pic>
              </a:graphicData>
            </a:graphic>
          </wp:inline>
        </w:drawing>
      </w:r>
    </w:p>
    <w:p w:rsidR="00904ED2" w:rsidRDefault="00904ED2" w:rsidP="003146DA">
      <w:pPr>
        <w:jc w:val="both"/>
        <w:rPr>
          <w:rFonts w:ascii="Arial" w:hAnsi="Arial" w:cs="Arial"/>
          <w:b/>
          <w:sz w:val="24"/>
          <w:szCs w:val="24"/>
        </w:rPr>
      </w:pPr>
      <w:r>
        <w:rPr>
          <w:rFonts w:ascii="Arial" w:hAnsi="Arial" w:cs="Arial"/>
          <w:b/>
          <w:sz w:val="24"/>
          <w:szCs w:val="24"/>
        </w:rPr>
        <w:t>Izvor podataka: Ivakop d.o.o.</w:t>
      </w:r>
    </w:p>
    <w:p w:rsidR="003146DA" w:rsidRPr="00FA5044" w:rsidRDefault="003146DA" w:rsidP="003146DA">
      <w:pPr>
        <w:jc w:val="both"/>
        <w:rPr>
          <w:rFonts w:ascii="Arial" w:hAnsi="Arial" w:cs="Arial"/>
          <w:b/>
          <w:sz w:val="24"/>
          <w:szCs w:val="24"/>
        </w:rPr>
      </w:pPr>
      <w:r w:rsidRPr="00FA5044">
        <w:rPr>
          <w:rFonts w:ascii="Arial" w:hAnsi="Arial" w:cs="Arial"/>
          <w:b/>
          <w:sz w:val="24"/>
          <w:szCs w:val="24"/>
        </w:rPr>
        <w:t>-</w:t>
      </w:r>
      <w:r w:rsidRPr="00FA5044">
        <w:rPr>
          <w:rFonts w:ascii="Arial" w:hAnsi="Arial" w:cs="Arial"/>
          <w:b/>
          <w:sz w:val="24"/>
          <w:szCs w:val="24"/>
        </w:rPr>
        <w:tab/>
        <w:t>Izrađen je Program odvojenog sakupljanja otpada sukladno Zakonu o održivom gospodarenju otpadom; Realizira se odvojeno prikupljanje pojedinih korisnih sastavnica otpada u kućanstvima i na zelenim otocima koje se predaju oporabitelj</w:t>
      </w:r>
      <w:r w:rsidR="00DA3EEA" w:rsidRPr="00FA5044">
        <w:rPr>
          <w:rFonts w:ascii="Arial" w:hAnsi="Arial" w:cs="Arial"/>
          <w:b/>
          <w:sz w:val="24"/>
          <w:szCs w:val="24"/>
        </w:rPr>
        <w:t>ima</w:t>
      </w:r>
      <w:r w:rsidRPr="00FA5044">
        <w:rPr>
          <w:rFonts w:ascii="Arial" w:hAnsi="Arial" w:cs="Arial"/>
          <w:b/>
          <w:sz w:val="24"/>
          <w:szCs w:val="24"/>
        </w:rPr>
        <w:t>;</w:t>
      </w:r>
    </w:p>
    <w:p w:rsidR="003146DA" w:rsidRPr="00FA5044" w:rsidRDefault="003146DA" w:rsidP="003146DA">
      <w:pPr>
        <w:jc w:val="both"/>
        <w:rPr>
          <w:rFonts w:ascii="Arial" w:hAnsi="Arial" w:cs="Arial"/>
          <w:b/>
          <w:sz w:val="24"/>
          <w:szCs w:val="24"/>
        </w:rPr>
      </w:pPr>
      <w:r w:rsidRPr="00FA5044">
        <w:rPr>
          <w:rFonts w:ascii="Arial" w:hAnsi="Arial" w:cs="Arial"/>
          <w:b/>
          <w:sz w:val="24"/>
          <w:szCs w:val="24"/>
        </w:rPr>
        <w:t>-</w:t>
      </w:r>
      <w:r w:rsidRPr="00FA5044">
        <w:rPr>
          <w:rFonts w:ascii="Arial" w:hAnsi="Arial" w:cs="Arial"/>
          <w:b/>
          <w:sz w:val="24"/>
          <w:szCs w:val="24"/>
        </w:rPr>
        <w:tab/>
        <w:t>Kontinuirano se saniraju divlje deponije koje nastaju na području Grada Ivanić-Grada;</w:t>
      </w:r>
    </w:p>
    <w:p w:rsidR="003146DA" w:rsidRPr="00FA5044" w:rsidRDefault="003146DA" w:rsidP="003146DA">
      <w:pPr>
        <w:jc w:val="both"/>
        <w:rPr>
          <w:rFonts w:ascii="Arial" w:hAnsi="Arial" w:cs="Arial"/>
          <w:b/>
          <w:sz w:val="24"/>
          <w:szCs w:val="24"/>
        </w:rPr>
      </w:pPr>
      <w:r w:rsidRPr="00FA5044">
        <w:rPr>
          <w:rFonts w:ascii="Arial" w:hAnsi="Arial" w:cs="Arial"/>
          <w:b/>
          <w:sz w:val="24"/>
          <w:szCs w:val="24"/>
        </w:rPr>
        <w:t>-</w:t>
      </w:r>
      <w:r w:rsidRPr="00FA5044">
        <w:rPr>
          <w:rFonts w:ascii="Arial" w:hAnsi="Arial" w:cs="Arial"/>
          <w:b/>
          <w:sz w:val="24"/>
          <w:szCs w:val="24"/>
        </w:rPr>
        <w:tab/>
        <w:t>Vrši se edukacija građana od najmlađih generacija pa nadalje o nužnosti odvojenog prikupljanja otpada na mjestu njegova nastanka i motivira ih se na odlaganje korisnih komponenata otpada što ima za posljedicu smanjenje troškova i količina otpada za zbrinjavanje;</w:t>
      </w:r>
    </w:p>
    <w:p w:rsidR="003146DA" w:rsidRPr="00FA5044" w:rsidRDefault="003146DA" w:rsidP="003146DA">
      <w:pPr>
        <w:jc w:val="both"/>
        <w:rPr>
          <w:rFonts w:ascii="Arial" w:hAnsi="Arial" w:cs="Arial"/>
          <w:b/>
          <w:sz w:val="24"/>
          <w:szCs w:val="24"/>
        </w:rPr>
      </w:pPr>
      <w:r w:rsidRPr="00FA5044">
        <w:rPr>
          <w:rFonts w:ascii="Arial" w:hAnsi="Arial" w:cs="Arial"/>
          <w:b/>
          <w:sz w:val="24"/>
          <w:szCs w:val="24"/>
        </w:rPr>
        <w:t>-</w:t>
      </w:r>
      <w:r w:rsidRPr="00FA5044">
        <w:rPr>
          <w:rFonts w:ascii="Arial" w:hAnsi="Arial" w:cs="Arial"/>
          <w:b/>
          <w:sz w:val="24"/>
          <w:szCs w:val="24"/>
        </w:rPr>
        <w:tab/>
        <w:t>Na odlagalištu Tarno kontinuirano se provodi nadzor nad zbrinjavanjem otpada, a svakodnevno se prati i količina odloženog otpada;</w:t>
      </w:r>
    </w:p>
    <w:p w:rsidR="003146DA" w:rsidRPr="00FA5044" w:rsidRDefault="003146DA" w:rsidP="003146DA">
      <w:pPr>
        <w:jc w:val="both"/>
        <w:rPr>
          <w:rFonts w:ascii="Arial" w:hAnsi="Arial" w:cs="Arial"/>
          <w:b/>
          <w:sz w:val="24"/>
          <w:szCs w:val="24"/>
        </w:rPr>
      </w:pPr>
      <w:r w:rsidRPr="00FA5044">
        <w:rPr>
          <w:rFonts w:ascii="Arial" w:hAnsi="Arial" w:cs="Arial"/>
          <w:b/>
          <w:sz w:val="24"/>
          <w:szCs w:val="24"/>
        </w:rPr>
        <w:t>-</w:t>
      </w:r>
      <w:r w:rsidRPr="00FA5044">
        <w:rPr>
          <w:rFonts w:ascii="Arial" w:hAnsi="Arial" w:cs="Arial"/>
          <w:b/>
          <w:sz w:val="24"/>
          <w:szCs w:val="24"/>
        </w:rPr>
        <w:tab/>
        <w:t xml:space="preserve">Na odlagalištu Tarno provode se sve potrebne mjere za smanjenje štetnih utjecaja odloženog otpada na okoliš (zaštita podzemnih voda, otplinjavanje odlagališta, sakupljanje procjednih voda i drugo); </w:t>
      </w:r>
    </w:p>
    <w:p w:rsidR="003146DA" w:rsidRPr="00FA5044" w:rsidRDefault="003146DA" w:rsidP="0075422D">
      <w:pPr>
        <w:pStyle w:val="t-9-8"/>
        <w:spacing w:before="0" w:beforeAutospacing="0" w:after="0" w:afterAutospacing="0"/>
        <w:jc w:val="both"/>
        <w:rPr>
          <w:rFonts w:ascii="Arial" w:hAnsi="Arial" w:cs="Arial"/>
          <w:b/>
        </w:rPr>
      </w:pPr>
      <w:r w:rsidRPr="00FA5044">
        <w:rPr>
          <w:rFonts w:ascii="Arial" w:hAnsi="Arial" w:cs="Arial"/>
          <w:b/>
        </w:rPr>
        <w:lastRenderedPageBreak/>
        <w:t>-</w:t>
      </w:r>
      <w:r w:rsidRPr="00FA5044">
        <w:rPr>
          <w:rFonts w:ascii="Arial" w:hAnsi="Arial" w:cs="Arial"/>
          <w:b/>
        </w:rPr>
        <w:tab/>
        <w:t>Priprema se izgradnja reciklažnog dvorišta u okviru postojećeg odlagališta komunalnog otpada Tarno;</w:t>
      </w:r>
      <w:r w:rsidR="00FA5044" w:rsidRPr="00FA5044">
        <w:rPr>
          <w:rFonts w:ascii="Arial" w:hAnsi="Arial" w:cs="Arial"/>
          <w:b/>
        </w:rPr>
        <w:t xml:space="preserve"> izrađen je idejni projekt, ishođena je lokacijska dozvola, te glavni projekti za izgradnju i opremanje reciklažnog dvorišta. U tijeku je prikupljanje potvrda glavnih projekata reciklažnog dvorišta, nakon čega slijedi ishođenje građevinske dozvole i izgradnja tj. opremanje reciklažnog dvorišta koje bi trebalo biti dovršeno tijekom 2016. godine.    </w:t>
      </w:r>
    </w:p>
    <w:p w:rsidR="0075422D" w:rsidRDefault="00DA3EEA" w:rsidP="003146DA">
      <w:pPr>
        <w:jc w:val="both"/>
        <w:rPr>
          <w:rFonts w:ascii="Arial" w:hAnsi="Arial" w:cs="Arial"/>
          <w:b/>
          <w:sz w:val="24"/>
          <w:szCs w:val="24"/>
        </w:rPr>
      </w:pPr>
      <w:r w:rsidRPr="000F6A61">
        <w:rPr>
          <w:rFonts w:ascii="Arial" w:hAnsi="Arial" w:cs="Arial"/>
          <w:b/>
          <w:color w:val="FF0000"/>
          <w:sz w:val="24"/>
          <w:szCs w:val="24"/>
        </w:rPr>
        <w:tab/>
      </w:r>
      <w:r w:rsidRPr="000F6A61">
        <w:rPr>
          <w:rFonts w:ascii="Arial" w:hAnsi="Arial" w:cs="Arial"/>
          <w:b/>
          <w:color w:val="FF0000"/>
          <w:sz w:val="24"/>
          <w:szCs w:val="24"/>
        </w:rPr>
        <w:tab/>
      </w:r>
      <w:r w:rsidRPr="000F6A61">
        <w:rPr>
          <w:rFonts w:ascii="Arial" w:hAnsi="Arial" w:cs="Arial"/>
          <w:b/>
          <w:color w:val="FF0000"/>
          <w:sz w:val="24"/>
          <w:szCs w:val="24"/>
        </w:rPr>
        <w:tab/>
      </w:r>
      <w:r>
        <w:rPr>
          <w:rFonts w:ascii="Arial" w:hAnsi="Arial" w:cs="Arial"/>
          <w:b/>
          <w:sz w:val="24"/>
          <w:szCs w:val="24"/>
        </w:rPr>
        <w:tab/>
      </w:r>
      <w:r>
        <w:rPr>
          <w:rFonts w:ascii="Arial" w:hAnsi="Arial" w:cs="Arial"/>
          <w:b/>
          <w:sz w:val="24"/>
          <w:szCs w:val="24"/>
        </w:rPr>
        <w:tab/>
      </w:r>
      <w:r>
        <w:rPr>
          <w:rFonts w:ascii="Arial" w:hAnsi="Arial" w:cs="Arial"/>
          <w:b/>
          <w:sz w:val="24"/>
          <w:szCs w:val="24"/>
        </w:rPr>
        <w:tab/>
      </w:r>
      <w:r>
        <w:rPr>
          <w:rFonts w:ascii="Arial" w:hAnsi="Arial" w:cs="Arial"/>
          <w:b/>
          <w:sz w:val="24"/>
          <w:szCs w:val="24"/>
        </w:rPr>
        <w:tab/>
      </w:r>
      <w:r>
        <w:rPr>
          <w:rFonts w:ascii="Arial" w:hAnsi="Arial" w:cs="Arial"/>
          <w:b/>
          <w:sz w:val="24"/>
          <w:szCs w:val="24"/>
        </w:rPr>
        <w:tab/>
      </w:r>
    </w:p>
    <w:p w:rsidR="0075422D" w:rsidRDefault="0075422D" w:rsidP="003146DA">
      <w:pPr>
        <w:jc w:val="both"/>
        <w:rPr>
          <w:rFonts w:ascii="Arial" w:hAnsi="Arial" w:cs="Arial"/>
          <w:b/>
          <w:sz w:val="24"/>
          <w:szCs w:val="24"/>
        </w:rPr>
      </w:pPr>
    </w:p>
    <w:p w:rsidR="00DA3EEA" w:rsidRPr="00DA3EEA" w:rsidRDefault="00DA3EEA" w:rsidP="0075422D">
      <w:pPr>
        <w:ind w:left="4956" w:firstLine="708"/>
        <w:jc w:val="both"/>
        <w:rPr>
          <w:rFonts w:ascii="Arial" w:hAnsi="Arial" w:cs="Arial"/>
          <w:sz w:val="24"/>
          <w:szCs w:val="24"/>
        </w:rPr>
      </w:pPr>
      <w:r w:rsidRPr="00DA3EEA">
        <w:rPr>
          <w:rFonts w:ascii="Arial" w:hAnsi="Arial" w:cs="Arial"/>
          <w:sz w:val="24"/>
          <w:szCs w:val="24"/>
        </w:rPr>
        <w:t>Gradonačelnik:</w:t>
      </w:r>
    </w:p>
    <w:p w:rsidR="003146DA" w:rsidRDefault="00DA3EEA" w:rsidP="003146DA">
      <w:pPr>
        <w:jc w:val="both"/>
        <w:rPr>
          <w:rFonts w:ascii="Arial" w:hAnsi="Arial" w:cs="Arial"/>
          <w:b/>
          <w:sz w:val="24"/>
          <w:szCs w:val="24"/>
        </w:rPr>
      </w:pPr>
      <w:r w:rsidRPr="00DA3EEA">
        <w:rPr>
          <w:rFonts w:ascii="Arial" w:hAnsi="Arial" w:cs="Arial"/>
          <w:sz w:val="24"/>
          <w:szCs w:val="24"/>
        </w:rPr>
        <w:tab/>
      </w:r>
      <w:r w:rsidRPr="00DA3EEA">
        <w:rPr>
          <w:rFonts w:ascii="Arial" w:hAnsi="Arial" w:cs="Arial"/>
          <w:sz w:val="24"/>
          <w:szCs w:val="24"/>
        </w:rPr>
        <w:tab/>
      </w:r>
      <w:r w:rsidRPr="00DA3EEA">
        <w:rPr>
          <w:rFonts w:ascii="Arial" w:hAnsi="Arial" w:cs="Arial"/>
          <w:sz w:val="24"/>
          <w:szCs w:val="24"/>
        </w:rPr>
        <w:tab/>
      </w:r>
      <w:r w:rsidRPr="00DA3EEA">
        <w:rPr>
          <w:rFonts w:ascii="Arial" w:hAnsi="Arial" w:cs="Arial"/>
          <w:sz w:val="24"/>
          <w:szCs w:val="24"/>
        </w:rPr>
        <w:tab/>
      </w:r>
      <w:r w:rsidRPr="00DA3EEA">
        <w:rPr>
          <w:rFonts w:ascii="Arial" w:hAnsi="Arial" w:cs="Arial"/>
          <w:sz w:val="24"/>
          <w:szCs w:val="24"/>
        </w:rPr>
        <w:tab/>
      </w:r>
      <w:r w:rsidRPr="00DA3EEA">
        <w:rPr>
          <w:rFonts w:ascii="Arial" w:hAnsi="Arial" w:cs="Arial"/>
          <w:sz w:val="24"/>
          <w:szCs w:val="24"/>
        </w:rPr>
        <w:tab/>
      </w:r>
      <w:r w:rsidRPr="00DA3EEA">
        <w:rPr>
          <w:rFonts w:ascii="Arial" w:hAnsi="Arial" w:cs="Arial"/>
          <w:sz w:val="24"/>
          <w:szCs w:val="24"/>
        </w:rPr>
        <w:tab/>
        <w:t>Javor Bojan Leš, d</w:t>
      </w:r>
      <w:r w:rsidR="00904ED2">
        <w:rPr>
          <w:rFonts w:ascii="Arial" w:hAnsi="Arial" w:cs="Arial"/>
          <w:sz w:val="24"/>
          <w:szCs w:val="24"/>
        </w:rPr>
        <w:t>r</w:t>
      </w:r>
      <w:bookmarkStart w:id="2" w:name="_GoBack"/>
      <w:bookmarkEnd w:id="2"/>
      <w:r w:rsidRPr="00DA3EEA">
        <w:rPr>
          <w:rFonts w:ascii="Arial" w:hAnsi="Arial" w:cs="Arial"/>
          <w:sz w:val="24"/>
          <w:szCs w:val="24"/>
        </w:rPr>
        <w:t>.vet.med.</w:t>
      </w:r>
      <w:r w:rsidR="00CD583C" w:rsidRPr="00DA3EEA">
        <w:rPr>
          <w:rFonts w:ascii="Arial" w:hAnsi="Arial" w:cs="Arial"/>
          <w:sz w:val="24"/>
          <w:szCs w:val="24"/>
        </w:rPr>
        <w:tab/>
      </w:r>
      <w:r w:rsidR="00CD583C">
        <w:rPr>
          <w:rFonts w:ascii="Arial" w:hAnsi="Arial" w:cs="Arial"/>
          <w:b/>
          <w:sz w:val="24"/>
          <w:szCs w:val="24"/>
        </w:rPr>
        <w:tab/>
      </w:r>
      <w:r w:rsidR="00CD583C">
        <w:rPr>
          <w:rFonts w:ascii="Arial" w:hAnsi="Arial" w:cs="Arial"/>
          <w:b/>
          <w:sz w:val="24"/>
          <w:szCs w:val="24"/>
        </w:rPr>
        <w:tab/>
      </w:r>
      <w:r w:rsidR="00CD583C">
        <w:rPr>
          <w:rFonts w:ascii="Arial" w:hAnsi="Arial" w:cs="Arial"/>
          <w:b/>
          <w:sz w:val="24"/>
          <w:szCs w:val="24"/>
        </w:rPr>
        <w:tab/>
      </w:r>
      <w:r w:rsidR="00CD583C">
        <w:rPr>
          <w:rFonts w:ascii="Arial" w:hAnsi="Arial" w:cs="Arial"/>
          <w:b/>
          <w:sz w:val="24"/>
          <w:szCs w:val="24"/>
        </w:rPr>
        <w:tab/>
      </w:r>
      <w:r w:rsidR="00CD583C">
        <w:rPr>
          <w:rFonts w:ascii="Arial" w:hAnsi="Arial" w:cs="Arial"/>
          <w:b/>
          <w:sz w:val="24"/>
          <w:szCs w:val="24"/>
        </w:rPr>
        <w:tab/>
      </w:r>
      <w:r w:rsidR="00CD583C">
        <w:rPr>
          <w:rFonts w:ascii="Arial" w:hAnsi="Arial" w:cs="Arial"/>
          <w:b/>
          <w:sz w:val="24"/>
          <w:szCs w:val="24"/>
        </w:rPr>
        <w:tab/>
      </w:r>
      <w:r w:rsidR="00CD583C">
        <w:rPr>
          <w:rFonts w:ascii="Arial" w:hAnsi="Arial" w:cs="Arial"/>
          <w:b/>
          <w:sz w:val="24"/>
          <w:szCs w:val="24"/>
        </w:rPr>
        <w:tab/>
      </w:r>
    </w:p>
    <w:p w:rsidR="00DA3EEA" w:rsidRPr="003146DA" w:rsidRDefault="00DA3EEA" w:rsidP="003146DA">
      <w:pPr>
        <w:jc w:val="both"/>
        <w:rPr>
          <w:rFonts w:ascii="Arial" w:hAnsi="Arial" w:cs="Arial"/>
          <w:b/>
          <w:sz w:val="24"/>
          <w:szCs w:val="24"/>
        </w:rPr>
      </w:pPr>
    </w:p>
    <w:sectPr w:rsidR="00DA3EEA" w:rsidRPr="003146DA" w:rsidSect="00BD1AD2">
      <w:footerReference w:type="default" r:id="rId18"/>
      <w:pgSz w:w="11906" w:h="16838"/>
      <w:pgMar w:top="1417" w:right="566"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A2C10" w:rsidRPr="006626BF" w:rsidRDefault="004A2C10" w:rsidP="006626BF">
      <w:pPr>
        <w:pStyle w:val="t-9-8"/>
        <w:spacing w:before="0" w:after="0"/>
        <w:rPr>
          <w:rFonts w:asciiTheme="minorHAnsi" w:eastAsiaTheme="minorHAnsi" w:hAnsiTheme="minorHAnsi" w:cstheme="minorBidi"/>
          <w:sz w:val="22"/>
          <w:szCs w:val="22"/>
          <w:lang w:eastAsia="en-US"/>
        </w:rPr>
      </w:pPr>
      <w:r>
        <w:separator/>
      </w:r>
    </w:p>
  </w:endnote>
  <w:endnote w:type="continuationSeparator" w:id="0">
    <w:p w:rsidR="004A2C10" w:rsidRPr="006626BF" w:rsidRDefault="004A2C10" w:rsidP="006626BF">
      <w:pPr>
        <w:pStyle w:val="t-9-8"/>
        <w:spacing w:before="0" w:after="0"/>
        <w:rPr>
          <w:rFonts w:asciiTheme="minorHAnsi" w:eastAsiaTheme="minorHAnsi" w:hAnsiTheme="minorHAnsi" w:cstheme="minorBidi"/>
          <w:sz w:val="22"/>
          <w:szCs w:val="22"/>
          <w:lang w:eastAsia="en-US"/>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TimesNewRomanPSMT">
    <w:altName w:val="Arial Unicode MS"/>
    <w:panose1 w:val="00000000000000000000"/>
    <w:charset w:val="86"/>
    <w:family w:val="auto"/>
    <w:notTrueType/>
    <w:pitch w:val="default"/>
    <w:sig w:usb0="00000000" w:usb1="080E0000" w:usb2="00000010" w:usb3="00000000" w:csb0="00040000" w:csb1="00000000"/>
  </w:font>
  <w:font w:name="ArialMT">
    <w:altName w:val="Arial Unicode MS"/>
    <w:panose1 w:val="00000000000000000000"/>
    <w:charset w:val="86"/>
    <w:family w:val="auto"/>
    <w:notTrueType/>
    <w:pitch w:val="default"/>
    <w:sig w:usb0="00000000" w:usb1="080E0000" w:usb2="00000010" w:usb3="00000000" w:csb0="00040000" w:csb1="00000000"/>
  </w:font>
  <w:font w:name="TimesNew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26734921"/>
      <w:docPartObj>
        <w:docPartGallery w:val="Page Numbers (Bottom of Page)"/>
        <w:docPartUnique/>
      </w:docPartObj>
    </w:sdtPr>
    <w:sdtEndPr/>
    <w:sdtContent>
      <w:p w:rsidR="004A2C10" w:rsidRDefault="004A2C10">
        <w:pPr>
          <w:pStyle w:val="Podnoje"/>
          <w:jc w:val="right"/>
        </w:pPr>
        <w:r>
          <w:fldChar w:fldCharType="begin"/>
        </w:r>
        <w:r>
          <w:instrText xml:space="preserve"> PAGE   \* MERGEFORMAT </w:instrText>
        </w:r>
        <w:r>
          <w:fldChar w:fldCharType="separate"/>
        </w:r>
        <w:r w:rsidR="00904ED2">
          <w:rPr>
            <w:noProof/>
          </w:rPr>
          <w:t>25</w:t>
        </w:r>
        <w:r>
          <w:rPr>
            <w:noProof/>
          </w:rPr>
          <w:fldChar w:fldCharType="end"/>
        </w:r>
      </w:p>
    </w:sdtContent>
  </w:sdt>
  <w:p w:rsidR="004A2C10" w:rsidRDefault="004A2C10">
    <w:pPr>
      <w:pStyle w:val="Podnoj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A2C10" w:rsidRPr="006626BF" w:rsidRDefault="004A2C10" w:rsidP="006626BF">
      <w:pPr>
        <w:pStyle w:val="t-9-8"/>
        <w:spacing w:before="0" w:after="0"/>
        <w:rPr>
          <w:rFonts w:asciiTheme="minorHAnsi" w:eastAsiaTheme="minorHAnsi" w:hAnsiTheme="minorHAnsi" w:cstheme="minorBidi"/>
          <w:sz w:val="22"/>
          <w:szCs w:val="22"/>
          <w:lang w:eastAsia="en-US"/>
        </w:rPr>
      </w:pPr>
      <w:r>
        <w:separator/>
      </w:r>
    </w:p>
  </w:footnote>
  <w:footnote w:type="continuationSeparator" w:id="0">
    <w:p w:rsidR="004A2C10" w:rsidRPr="006626BF" w:rsidRDefault="004A2C10" w:rsidP="006626BF">
      <w:pPr>
        <w:pStyle w:val="t-9-8"/>
        <w:spacing w:before="0" w:after="0"/>
        <w:rPr>
          <w:rFonts w:asciiTheme="minorHAnsi" w:eastAsiaTheme="minorHAnsi" w:hAnsiTheme="minorHAnsi" w:cstheme="minorBidi"/>
          <w:sz w:val="22"/>
          <w:szCs w:val="22"/>
          <w:lang w:eastAsia="en-US"/>
        </w:rPr>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E02EE5"/>
    <w:multiLevelType w:val="hybridMultilevel"/>
    <w:tmpl w:val="81E481FC"/>
    <w:lvl w:ilvl="0" w:tplc="1D5A8A5C">
      <w:start w:val="1"/>
      <w:numFmt w:val="decimal"/>
      <w:lvlText w:val="%1."/>
      <w:lvlJc w:val="left"/>
      <w:pPr>
        <w:ind w:left="1110" w:hanging="69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
    <w:nsid w:val="0B9574F6"/>
    <w:multiLevelType w:val="hybridMultilevel"/>
    <w:tmpl w:val="5BD2FE0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nsid w:val="10C05680"/>
    <w:multiLevelType w:val="hybridMultilevel"/>
    <w:tmpl w:val="517A1F38"/>
    <w:lvl w:ilvl="0" w:tplc="1D5A8A5C">
      <w:start w:val="1"/>
      <w:numFmt w:val="decimal"/>
      <w:lvlText w:val="%1."/>
      <w:lvlJc w:val="left"/>
      <w:pPr>
        <w:ind w:left="1110" w:hanging="690"/>
      </w:pPr>
      <w:rPr>
        <w:rFonts w:hint="default"/>
      </w:rPr>
    </w:lvl>
    <w:lvl w:ilvl="1" w:tplc="041A0019" w:tentative="1">
      <w:start w:val="1"/>
      <w:numFmt w:val="lowerLetter"/>
      <w:lvlText w:val="%2."/>
      <w:lvlJc w:val="left"/>
      <w:pPr>
        <w:ind w:left="1500" w:hanging="360"/>
      </w:pPr>
    </w:lvl>
    <w:lvl w:ilvl="2" w:tplc="041A001B" w:tentative="1">
      <w:start w:val="1"/>
      <w:numFmt w:val="lowerRoman"/>
      <w:lvlText w:val="%3."/>
      <w:lvlJc w:val="right"/>
      <w:pPr>
        <w:ind w:left="2220" w:hanging="180"/>
      </w:pPr>
    </w:lvl>
    <w:lvl w:ilvl="3" w:tplc="041A000F" w:tentative="1">
      <w:start w:val="1"/>
      <w:numFmt w:val="decimal"/>
      <w:lvlText w:val="%4."/>
      <w:lvlJc w:val="left"/>
      <w:pPr>
        <w:ind w:left="2940" w:hanging="360"/>
      </w:pPr>
    </w:lvl>
    <w:lvl w:ilvl="4" w:tplc="041A0019" w:tentative="1">
      <w:start w:val="1"/>
      <w:numFmt w:val="lowerLetter"/>
      <w:lvlText w:val="%5."/>
      <w:lvlJc w:val="left"/>
      <w:pPr>
        <w:ind w:left="3660" w:hanging="360"/>
      </w:pPr>
    </w:lvl>
    <w:lvl w:ilvl="5" w:tplc="041A001B" w:tentative="1">
      <w:start w:val="1"/>
      <w:numFmt w:val="lowerRoman"/>
      <w:lvlText w:val="%6."/>
      <w:lvlJc w:val="right"/>
      <w:pPr>
        <w:ind w:left="4380" w:hanging="180"/>
      </w:pPr>
    </w:lvl>
    <w:lvl w:ilvl="6" w:tplc="041A000F" w:tentative="1">
      <w:start w:val="1"/>
      <w:numFmt w:val="decimal"/>
      <w:lvlText w:val="%7."/>
      <w:lvlJc w:val="left"/>
      <w:pPr>
        <w:ind w:left="5100" w:hanging="360"/>
      </w:pPr>
    </w:lvl>
    <w:lvl w:ilvl="7" w:tplc="041A0019" w:tentative="1">
      <w:start w:val="1"/>
      <w:numFmt w:val="lowerLetter"/>
      <w:lvlText w:val="%8."/>
      <w:lvlJc w:val="left"/>
      <w:pPr>
        <w:ind w:left="5820" w:hanging="360"/>
      </w:pPr>
    </w:lvl>
    <w:lvl w:ilvl="8" w:tplc="041A001B" w:tentative="1">
      <w:start w:val="1"/>
      <w:numFmt w:val="lowerRoman"/>
      <w:lvlText w:val="%9."/>
      <w:lvlJc w:val="right"/>
      <w:pPr>
        <w:ind w:left="6540" w:hanging="180"/>
      </w:pPr>
    </w:lvl>
  </w:abstractNum>
  <w:abstractNum w:abstractNumId="3">
    <w:nsid w:val="187E41D9"/>
    <w:multiLevelType w:val="hybridMultilevel"/>
    <w:tmpl w:val="AD1233F8"/>
    <w:lvl w:ilvl="0" w:tplc="1D5A8A5C">
      <w:start w:val="1"/>
      <w:numFmt w:val="decimal"/>
      <w:lvlText w:val="%1."/>
      <w:lvlJc w:val="left"/>
      <w:pPr>
        <w:ind w:left="1110" w:hanging="69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nsid w:val="1C25669C"/>
    <w:multiLevelType w:val="hybridMultilevel"/>
    <w:tmpl w:val="11DED1F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
    <w:nsid w:val="1CDF43A5"/>
    <w:multiLevelType w:val="multilevel"/>
    <w:tmpl w:val="457046EA"/>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nsid w:val="202C79A9"/>
    <w:multiLevelType w:val="hybridMultilevel"/>
    <w:tmpl w:val="4B80F8FA"/>
    <w:lvl w:ilvl="0" w:tplc="041A0001">
      <w:start w:val="1"/>
      <w:numFmt w:val="bullet"/>
      <w:lvlText w:val=""/>
      <w:lvlJc w:val="left"/>
      <w:pPr>
        <w:ind w:left="786" w:hanging="360"/>
      </w:pPr>
      <w:rPr>
        <w:rFonts w:ascii="Symbol" w:hAnsi="Symbol" w:hint="default"/>
      </w:rPr>
    </w:lvl>
    <w:lvl w:ilvl="1" w:tplc="041A0003" w:tentative="1">
      <w:start w:val="1"/>
      <w:numFmt w:val="bullet"/>
      <w:lvlText w:val="o"/>
      <w:lvlJc w:val="left"/>
      <w:pPr>
        <w:ind w:left="1506" w:hanging="360"/>
      </w:pPr>
      <w:rPr>
        <w:rFonts w:ascii="Courier New" w:hAnsi="Courier New" w:cs="Courier New" w:hint="default"/>
      </w:rPr>
    </w:lvl>
    <w:lvl w:ilvl="2" w:tplc="041A0005" w:tentative="1">
      <w:start w:val="1"/>
      <w:numFmt w:val="bullet"/>
      <w:lvlText w:val=""/>
      <w:lvlJc w:val="left"/>
      <w:pPr>
        <w:ind w:left="2226" w:hanging="360"/>
      </w:pPr>
      <w:rPr>
        <w:rFonts w:ascii="Wingdings" w:hAnsi="Wingdings" w:hint="default"/>
      </w:rPr>
    </w:lvl>
    <w:lvl w:ilvl="3" w:tplc="041A0001" w:tentative="1">
      <w:start w:val="1"/>
      <w:numFmt w:val="bullet"/>
      <w:lvlText w:val=""/>
      <w:lvlJc w:val="left"/>
      <w:pPr>
        <w:ind w:left="2946" w:hanging="360"/>
      </w:pPr>
      <w:rPr>
        <w:rFonts w:ascii="Symbol" w:hAnsi="Symbol" w:hint="default"/>
      </w:rPr>
    </w:lvl>
    <w:lvl w:ilvl="4" w:tplc="041A0003" w:tentative="1">
      <w:start w:val="1"/>
      <w:numFmt w:val="bullet"/>
      <w:lvlText w:val="o"/>
      <w:lvlJc w:val="left"/>
      <w:pPr>
        <w:ind w:left="3666" w:hanging="360"/>
      </w:pPr>
      <w:rPr>
        <w:rFonts w:ascii="Courier New" w:hAnsi="Courier New" w:cs="Courier New" w:hint="default"/>
      </w:rPr>
    </w:lvl>
    <w:lvl w:ilvl="5" w:tplc="041A0005" w:tentative="1">
      <w:start w:val="1"/>
      <w:numFmt w:val="bullet"/>
      <w:lvlText w:val=""/>
      <w:lvlJc w:val="left"/>
      <w:pPr>
        <w:ind w:left="4386" w:hanging="360"/>
      </w:pPr>
      <w:rPr>
        <w:rFonts w:ascii="Wingdings" w:hAnsi="Wingdings" w:hint="default"/>
      </w:rPr>
    </w:lvl>
    <w:lvl w:ilvl="6" w:tplc="041A0001" w:tentative="1">
      <w:start w:val="1"/>
      <w:numFmt w:val="bullet"/>
      <w:lvlText w:val=""/>
      <w:lvlJc w:val="left"/>
      <w:pPr>
        <w:ind w:left="5106" w:hanging="360"/>
      </w:pPr>
      <w:rPr>
        <w:rFonts w:ascii="Symbol" w:hAnsi="Symbol" w:hint="default"/>
      </w:rPr>
    </w:lvl>
    <w:lvl w:ilvl="7" w:tplc="041A0003" w:tentative="1">
      <w:start w:val="1"/>
      <w:numFmt w:val="bullet"/>
      <w:lvlText w:val="o"/>
      <w:lvlJc w:val="left"/>
      <w:pPr>
        <w:ind w:left="5826" w:hanging="360"/>
      </w:pPr>
      <w:rPr>
        <w:rFonts w:ascii="Courier New" w:hAnsi="Courier New" w:cs="Courier New" w:hint="default"/>
      </w:rPr>
    </w:lvl>
    <w:lvl w:ilvl="8" w:tplc="041A0005" w:tentative="1">
      <w:start w:val="1"/>
      <w:numFmt w:val="bullet"/>
      <w:lvlText w:val=""/>
      <w:lvlJc w:val="left"/>
      <w:pPr>
        <w:ind w:left="6546" w:hanging="360"/>
      </w:pPr>
      <w:rPr>
        <w:rFonts w:ascii="Wingdings" w:hAnsi="Wingdings" w:hint="default"/>
      </w:rPr>
    </w:lvl>
  </w:abstractNum>
  <w:abstractNum w:abstractNumId="7">
    <w:nsid w:val="22461483"/>
    <w:multiLevelType w:val="hybridMultilevel"/>
    <w:tmpl w:val="65E2FE9E"/>
    <w:lvl w:ilvl="0" w:tplc="B79E9DE2">
      <w:start w:val="1"/>
      <w:numFmt w:val="decimal"/>
      <w:lvlText w:val="%1."/>
      <w:lvlJc w:val="left"/>
      <w:pPr>
        <w:ind w:left="360" w:hanging="360"/>
      </w:pPr>
      <w:rPr>
        <w:rFonts w:hint="default"/>
        <w:b/>
        <w:i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nsid w:val="26A00580"/>
    <w:multiLevelType w:val="hybridMultilevel"/>
    <w:tmpl w:val="CC92A338"/>
    <w:lvl w:ilvl="0" w:tplc="0464CCFE">
      <w:start w:val="7"/>
      <w:numFmt w:val="bullet"/>
      <w:lvlText w:val="-"/>
      <w:lvlJc w:val="left"/>
      <w:pPr>
        <w:ind w:left="1080" w:hanging="360"/>
      </w:pPr>
      <w:rPr>
        <w:rFonts w:ascii="Arial" w:eastAsia="Calibri" w:hAnsi="Arial" w:cs="Aria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9">
    <w:nsid w:val="290723A4"/>
    <w:multiLevelType w:val="hybridMultilevel"/>
    <w:tmpl w:val="3DFE9888"/>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nsid w:val="2A7D26CC"/>
    <w:multiLevelType w:val="hybridMultilevel"/>
    <w:tmpl w:val="8052401E"/>
    <w:lvl w:ilvl="0" w:tplc="48F42ADC">
      <w:start w:val="10"/>
      <w:numFmt w:val="bullet"/>
      <w:lvlText w:val="-"/>
      <w:lvlJc w:val="left"/>
      <w:pPr>
        <w:ind w:left="720" w:hanging="360"/>
      </w:pPr>
      <w:rPr>
        <w:rFonts w:ascii="Arial" w:eastAsiaTheme="minorHAnsi"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1">
    <w:nsid w:val="2F11503F"/>
    <w:multiLevelType w:val="hybridMultilevel"/>
    <w:tmpl w:val="910E4C70"/>
    <w:lvl w:ilvl="0" w:tplc="041A0001">
      <w:start w:val="1"/>
      <w:numFmt w:val="bullet"/>
      <w:lvlText w:val=""/>
      <w:lvlJc w:val="left"/>
      <w:pPr>
        <w:ind w:left="928" w:hanging="360"/>
      </w:pPr>
      <w:rPr>
        <w:rFonts w:ascii="Symbol" w:hAnsi="Symbol" w:hint="default"/>
      </w:rPr>
    </w:lvl>
    <w:lvl w:ilvl="1" w:tplc="041A0003" w:tentative="1">
      <w:start w:val="1"/>
      <w:numFmt w:val="bullet"/>
      <w:lvlText w:val="o"/>
      <w:lvlJc w:val="left"/>
      <w:pPr>
        <w:ind w:left="1648" w:hanging="360"/>
      </w:pPr>
      <w:rPr>
        <w:rFonts w:ascii="Courier New" w:hAnsi="Courier New" w:cs="Courier New" w:hint="default"/>
      </w:rPr>
    </w:lvl>
    <w:lvl w:ilvl="2" w:tplc="041A0005" w:tentative="1">
      <w:start w:val="1"/>
      <w:numFmt w:val="bullet"/>
      <w:lvlText w:val=""/>
      <w:lvlJc w:val="left"/>
      <w:pPr>
        <w:ind w:left="2368" w:hanging="360"/>
      </w:pPr>
      <w:rPr>
        <w:rFonts w:ascii="Wingdings" w:hAnsi="Wingdings" w:hint="default"/>
      </w:rPr>
    </w:lvl>
    <w:lvl w:ilvl="3" w:tplc="041A0001" w:tentative="1">
      <w:start w:val="1"/>
      <w:numFmt w:val="bullet"/>
      <w:lvlText w:val=""/>
      <w:lvlJc w:val="left"/>
      <w:pPr>
        <w:ind w:left="3088" w:hanging="360"/>
      </w:pPr>
      <w:rPr>
        <w:rFonts w:ascii="Symbol" w:hAnsi="Symbol" w:hint="default"/>
      </w:rPr>
    </w:lvl>
    <w:lvl w:ilvl="4" w:tplc="041A0003" w:tentative="1">
      <w:start w:val="1"/>
      <w:numFmt w:val="bullet"/>
      <w:lvlText w:val="o"/>
      <w:lvlJc w:val="left"/>
      <w:pPr>
        <w:ind w:left="3808" w:hanging="360"/>
      </w:pPr>
      <w:rPr>
        <w:rFonts w:ascii="Courier New" w:hAnsi="Courier New" w:cs="Courier New" w:hint="default"/>
      </w:rPr>
    </w:lvl>
    <w:lvl w:ilvl="5" w:tplc="041A0005" w:tentative="1">
      <w:start w:val="1"/>
      <w:numFmt w:val="bullet"/>
      <w:lvlText w:val=""/>
      <w:lvlJc w:val="left"/>
      <w:pPr>
        <w:ind w:left="4528" w:hanging="360"/>
      </w:pPr>
      <w:rPr>
        <w:rFonts w:ascii="Wingdings" w:hAnsi="Wingdings" w:hint="default"/>
      </w:rPr>
    </w:lvl>
    <w:lvl w:ilvl="6" w:tplc="041A0001" w:tentative="1">
      <w:start w:val="1"/>
      <w:numFmt w:val="bullet"/>
      <w:lvlText w:val=""/>
      <w:lvlJc w:val="left"/>
      <w:pPr>
        <w:ind w:left="5248" w:hanging="360"/>
      </w:pPr>
      <w:rPr>
        <w:rFonts w:ascii="Symbol" w:hAnsi="Symbol" w:hint="default"/>
      </w:rPr>
    </w:lvl>
    <w:lvl w:ilvl="7" w:tplc="041A0003" w:tentative="1">
      <w:start w:val="1"/>
      <w:numFmt w:val="bullet"/>
      <w:lvlText w:val="o"/>
      <w:lvlJc w:val="left"/>
      <w:pPr>
        <w:ind w:left="5968" w:hanging="360"/>
      </w:pPr>
      <w:rPr>
        <w:rFonts w:ascii="Courier New" w:hAnsi="Courier New" w:cs="Courier New" w:hint="default"/>
      </w:rPr>
    </w:lvl>
    <w:lvl w:ilvl="8" w:tplc="041A0005" w:tentative="1">
      <w:start w:val="1"/>
      <w:numFmt w:val="bullet"/>
      <w:lvlText w:val=""/>
      <w:lvlJc w:val="left"/>
      <w:pPr>
        <w:ind w:left="6688" w:hanging="360"/>
      </w:pPr>
      <w:rPr>
        <w:rFonts w:ascii="Wingdings" w:hAnsi="Wingdings" w:hint="default"/>
      </w:rPr>
    </w:lvl>
  </w:abstractNum>
  <w:abstractNum w:abstractNumId="12">
    <w:nsid w:val="32F77525"/>
    <w:multiLevelType w:val="hybridMultilevel"/>
    <w:tmpl w:val="B718C7C8"/>
    <w:lvl w:ilvl="0" w:tplc="2EC6C924">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Arial"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Arial"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Arial" w:hint="default"/>
      </w:rPr>
    </w:lvl>
    <w:lvl w:ilvl="8" w:tplc="041A0005">
      <w:start w:val="1"/>
      <w:numFmt w:val="bullet"/>
      <w:lvlText w:val=""/>
      <w:lvlJc w:val="left"/>
      <w:pPr>
        <w:ind w:left="6480" w:hanging="360"/>
      </w:pPr>
      <w:rPr>
        <w:rFonts w:ascii="Wingdings" w:hAnsi="Wingdings" w:hint="default"/>
      </w:rPr>
    </w:lvl>
  </w:abstractNum>
  <w:abstractNum w:abstractNumId="13">
    <w:nsid w:val="3CD92103"/>
    <w:multiLevelType w:val="hybridMultilevel"/>
    <w:tmpl w:val="700029BC"/>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nsid w:val="3FE4565B"/>
    <w:multiLevelType w:val="hybridMultilevel"/>
    <w:tmpl w:val="5A84F256"/>
    <w:lvl w:ilvl="0" w:tplc="2EC6C924">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Arial"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Arial"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Arial" w:hint="default"/>
      </w:rPr>
    </w:lvl>
    <w:lvl w:ilvl="8" w:tplc="041A0005">
      <w:start w:val="1"/>
      <w:numFmt w:val="bullet"/>
      <w:lvlText w:val=""/>
      <w:lvlJc w:val="left"/>
      <w:pPr>
        <w:ind w:left="6480" w:hanging="360"/>
      </w:pPr>
      <w:rPr>
        <w:rFonts w:ascii="Wingdings" w:hAnsi="Wingdings" w:hint="default"/>
      </w:rPr>
    </w:lvl>
  </w:abstractNum>
  <w:abstractNum w:abstractNumId="15">
    <w:nsid w:val="48832058"/>
    <w:multiLevelType w:val="hybridMultilevel"/>
    <w:tmpl w:val="A56831DA"/>
    <w:lvl w:ilvl="0" w:tplc="EFFAE32A">
      <w:start w:val="1"/>
      <w:numFmt w:val="bullet"/>
      <w:lvlText w:val=""/>
      <w:lvlJc w:val="left"/>
      <w:pPr>
        <w:ind w:left="1077" w:hanging="360"/>
      </w:pPr>
      <w:rPr>
        <w:rFonts w:ascii="Symbol" w:hAnsi="Symbol" w:hint="default"/>
      </w:rPr>
    </w:lvl>
    <w:lvl w:ilvl="1" w:tplc="DD2EDD1C">
      <w:start w:val="1"/>
      <w:numFmt w:val="bullet"/>
      <w:lvlText w:val="o"/>
      <w:lvlJc w:val="left"/>
      <w:pPr>
        <w:ind w:left="1797" w:hanging="360"/>
      </w:pPr>
      <w:rPr>
        <w:rFonts w:ascii="Courier New" w:hAnsi="Courier New" w:cs="Arial" w:hint="default"/>
      </w:rPr>
    </w:lvl>
    <w:lvl w:ilvl="2" w:tplc="041A0005">
      <w:start w:val="1"/>
      <w:numFmt w:val="bullet"/>
      <w:lvlText w:val=""/>
      <w:lvlJc w:val="left"/>
      <w:pPr>
        <w:ind w:left="2517" w:hanging="360"/>
      </w:pPr>
      <w:rPr>
        <w:rFonts w:ascii="Wingdings" w:hAnsi="Wingdings" w:hint="default"/>
      </w:rPr>
    </w:lvl>
    <w:lvl w:ilvl="3" w:tplc="041A0001">
      <w:start w:val="1"/>
      <w:numFmt w:val="bullet"/>
      <w:lvlText w:val=""/>
      <w:lvlJc w:val="left"/>
      <w:pPr>
        <w:ind w:left="3237" w:hanging="360"/>
      </w:pPr>
      <w:rPr>
        <w:rFonts w:ascii="Symbol" w:hAnsi="Symbol" w:hint="default"/>
      </w:rPr>
    </w:lvl>
    <w:lvl w:ilvl="4" w:tplc="041A0003">
      <w:start w:val="1"/>
      <w:numFmt w:val="bullet"/>
      <w:lvlText w:val="o"/>
      <w:lvlJc w:val="left"/>
      <w:pPr>
        <w:ind w:left="3957" w:hanging="360"/>
      </w:pPr>
      <w:rPr>
        <w:rFonts w:ascii="Courier New" w:hAnsi="Courier New" w:cs="Arial" w:hint="default"/>
      </w:rPr>
    </w:lvl>
    <w:lvl w:ilvl="5" w:tplc="041A0005">
      <w:start w:val="1"/>
      <w:numFmt w:val="bullet"/>
      <w:lvlText w:val=""/>
      <w:lvlJc w:val="left"/>
      <w:pPr>
        <w:ind w:left="4677" w:hanging="360"/>
      </w:pPr>
      <w:rPr>
        <w:rFonts w:ascii="Wingdings" w:hAnsi="Wingdings" w:hint="default"/>
      </w:rPr>
    </w:lvl>
    <w:lvl w:ilvl="6" w:tplc="041A0001">
      <w:start w:val="1"/>
      <w:numFmt w:val="bullet"/>
      <w:lvlText w:val=""/>
      <w:lvlJc w:val="left"/>
      <w:pPr>
        <w:ind w:left="5397" w:hanging="360"/>
      </w:pPr>
      <w:rPr>
        <w:rFonts w:ascii="Symbol" w:hAnsi="Symbol" w:hint="default"/>
      </w:rPr>
    </w:lvl>
    <w:lvl w:ilvl="7" w:tplc="041A0003">
      <w:start w:val="1"/>
      <w:numFmt w:val="bullet"/>
      <w:lvlText w:val="o"/>
      <w:lvlJc w:val="left"/>
      <w:pPr>
        <w:ind w:left="6117" w:hanging="360"/>
      </w:pPr>
      <w:rPr>
        <w:rFonts w:ascii="Courier New" w:hAnsi="Courier New" w:cs="Arial" w:hint="default"/>
      </w:rPr>
    </w:lvl>
    <w:lvl w:ilvl="8" w:tplc="041A0005">
      <w:start w:val="1"/>
      <w:numFmt w:val="bullet"/>
      <w:lvlText w:val=""/>
      <w:lvlJc w:val="left"/>
      <w:pPr>
        <w:ind w:left="6837" w:hanging="360"/>
      </w:pPr>
      <w:rPr>
        <w:rFonts w:ascii="Wingdings" w:hAnsi="Wingdings" w:hint="default"/>
      </w:rPr>
    </w:lvl>
  </w:abstractNum>
  <w:abstractNum w:abstractNumId="16">
    <w:nsid w:val="4A3F1B15"/>
    <w:multiLevelType w:val="hybridMultilevel"/>
    <w:tmpl w:val="5840E282"/>
    <w:lvl w:ilvl="0" w:tplc="EFFAE32A">
      <w:start w:val="1"/>
      <w:numFmt w:val="bullet"/>
      <w:lvlText w:val=""/>
      <w:lvlJc w:val="left"/>
      <w:pPr>
        <w:ind w:left="720" w:hanging="360"/>
      </w:pPr>
      <w:rPr>
        <w:rFonts w:ascii="Symbol" w:hAnsi="Symbol" w:hint="default"/>
      </w:rPr>
    </w:lvl>
    <w:lvl w:ilvl="1" w:tplc="DD2EDD1C">
      <w:start w:val="1"/>
      <w:numFmt w:val="bullet"/>
      <w:lvlText w:val="o"/>
      <w:lvlJc w:val="left"/>
      <w:pPr>
        <w:ind w:left="1440" w:hanging="360"/>
      </w:pPr>
      <w:rPr>
        <w:rFonts w:ascii="Courier New" w:hAnsi="Courier New" w:cs="Arial"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Arial"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Arial" w:hint="default"/>
      </w:rPr>
    </w:lvl>
    <w:lvl w:ilvl="8" w:tplc="041A0005">
      <w:start w:val="1"/>
      <w:numFmt w:val="bullet"/>
      <w:lvlText w:val=""/>
      <w:lvlJc w:val="left"/>
      <w:pPr>
        <w:ind w:left="6480" w:hanging="360"/>
      </w:pPr>
      <w:rPr>
        <w:rFonts w:ascii="Wingdings" w:hAnsi="Wingdings" w:hint="default"/>
      </w:rPr>
    </w:lvl>
  </w:abstractNum>
  <w:abstractNum w:abstractNumId="17">
    <w:nsid w:val="4C273E51"/>
    <w:multiLevelType w:val="hybridMultilevel"/>
    <w:tmpl w:val="88943DCA"/>
    <w:lvl w:ilvl="0" w:tplc="E53E264C">
      <w:start w:val="4"/>
      <w:numFmt w:val="bullet"/>
      <w:lvlText w:val="-"/>
      <w:lvlJc w:val="left"/>
      <w:pPr>
        <w:ind w:left="1776" w:hanging="360"/>
      </w:pPr>
      <w:rPr>
        <w:rFonts w:ascii="Times New Roman" w:eastAsiaTheme="minorHAnsi" w:hAnsi="Times New Roman" w:cs="Times New Roman" w:hint="default"/>
      </w:rPr>
    </w:lvl>
    <w:lvl w:ilvl="1" w:tplc="041A0003" w:tentative="1">
      <w:start w:val="1"/>
      <w:numFmt w:val="bullet"/>
      <w:lvlText w:val="o"/>
      <w:lvlJc w:val="left"/>
      <w:pPr>
        <w:ind w:left="2496" w:hanging="360"/>
      </w:pPr>
      <w:rPr>
        <w:rFonts w:ascii="Courier New" w:hAnsi="Courier New" w:cs="Courier New" w:hint="default"/>
      </w:rPr>
    </w:lvl>
    <w:lvl w:ilvl="2" w:tplc="041A0005" w:tentative="1">
      <w:start w:val="1"/>
      <w:numFmt w:val="bullet"/>
      <w:lvlText w:val=""/>
      <w:lvlJc w:val="left"/>
      <w:pPr>
        <w:ind w:left="3216" w:hanging="360"/>
      </w:pPr>
      <w:rPr>
        <w:rFonts w:ascii="Wingdings" w:hAnsi="Wingdings" w:hint="default"/>
      </w:rPr>
    </w:lvl>
    <w:lvl w:ilvl="3" w:tplc="041A0001" w:tentative="1">
      <w:start w:val="1"/>
      <w:numFmt w:val="bullet"/>
      <w:lvlText w:val=""/>
      <w:lvlJc w:val="left"/>
      <w:pPr>
        <w:ind w:left="3936" w:hanging="360"/>
      </w:pPr>
      <w:rPr>
        <w:rFonts w:ascii="Symbol" w:hAnsi="Symbol" w:hint="default"/>
      </w:rPr>
    </w:lvl>
    <w:lvl w:ilvl="4" w:tplc="041A0003" w:tentative="1">
      <w:start w:val="1"/>
      <w:numFmt w:val="bullet"/>
      <w:lvlText w:val="o"/>
      <w:lvlJc w:val="left"/>
      <w:pPr>
        <w:ind w:left="4656" w:hanging="360"/>
      </w:pPr>
      <w:rPr>
        <w:rFonts w:ascii="Courier New" w:hAnsi="Courier New" w:cs="Courier New" w:hint="default"/>
      </w:rPr>
    </w:lvl>
    <w:lvl w:ilvl="5" w:tplc="041A0005" w:tentative="1">
      <w:start w:val="1"/>
      <w:numFmt w:val="bullet"/>
      <w:lvlText w:val=""/>
      <w:lvlJc w:val="left"/>
      <w:pPr>
        <w:ind w:left="5376" w:hanging="360"/>
      </w:pPr>
      <w:rPr>
        <w:rFonts w:ascii="Wingdings" w:hAnsi="Wingdings" w:hint="default"/>
      </w:rPr>
    </w:lvl>
    <w:lvl w:ilvl="6" w:tplc="041A0001" w:tentative="1">
      <w:start w:val="1"/>
      <w:numFmt w:val="bullet"/>
      <w:lvlText w:val=""/>
      <w:lvlJc w:val="left"/>
      <w:pPr>
        <w:ind w:left="6096" w:hanging="360"/>
      </w:pPr>
      <w:rPr>
        <w:rFonts w:ascii="Symbol" w:hAnsi="Symbol" w:hint="default"/>
      </w:rPr>
    </w:lvl>
    <w:lvl w:ilvl="7" w:tplc="041A0003" w:tentative="1">
      <w:start w:val="1"/>
      <w:numFmt w:val="bullet"/>
      <w:lvlText w:val="o"/>
      <w:lvlJc w:val="left"/>
      <w:pPr>
        <w:ind w:left="6816" w:hanging="360"/>
      </w:pPr>
      <w:rPr>
        <w:rFonts w:ascii="Courier New" w:hAnsi="Courier New" w:cs="Courier New" w:hint="default"/>
      </w:rPr>
    </w:lvl>
    <w:lvl w:ilvl="8" w:tplc="041A0005" w:tentative="1">
      <w:start w:val="1"/>
      <w:numFmt w:val="bullet"/>
      <w:lvlText w:val=""/>
      <w:lvlJc w:val="left"/>
      <w:pPr>
        <w:ind w:left="7536" w:hanging="360"/>
      </w:pPr>
      <w:rPr>
        <w:rFonts w:ascii="Wingdings" w:hAnsi="Wingdings" w:hint="default"/>
      </w:rPr>
    </w:lvl>
  </w:abstractNum>
  <w:abstractNum w:abstractNumId="18">
    <w:nsid w:val="58F458C6"/>
    <w:multiLevelType w:val="hybridMultilevel"/>
    <w:tmpl w:val="C1F0C980"/>
    <w:lvl w:ilvl="0" w:tplc="EFFAE32A">
      <w:start w:val="1"/>
      <w:numFmt w:val="bullet"/>
      <w:lvlText w:val=""/>
      <w:lvlJc w:val="left"/>
      <w:pPr>
        <w:ind w:left="720" w:hanging="360"/>
      </w:pPr>
      <w:rPr>
        <w:rFonts w:ascii="Symbol" w:hAnsi="Symbol" w:hint="default"/>
      </w:rPr>
    </w:lvl>
    <w:lvl w:ilvl="1" w:tplc="DD2EDD1C">
      <w:start w:val="1"/>
      <w:numFmt w:val="bullet"/>
      <w:lvlText w:val="o"/>
      <w:lvlJc w:val="left"/>
      <w:pPr>
        <w:ind w:left="1440" w:hanging="360"/>
      </w:pPr>
      <w:rPr>
        <w:rFonts w:ascii="Courier New" w:hAnsi="Courier New" w:cs="Arial"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Arial"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Arial" w:hint="default"/>
      </w:rPr>
    </w:lvl>
    <w:lvl w:ilvl="8" w:tplc="041A0005">
      <w:start w:val="1"/>
      <w:numFmt w:val="bullet"/>
      <w:lvlText w:val=""/>
      <w:lvlJc w:val="left"/>
      <w:pPr>
        <w:ind w:left="6480" w:hanging="360"/>
      </w:pPr>
      <w:rPr>
        <w:rFonts w:ascii="Wingdings" w:hAnsi="Wingdings" w:hint="default"/>
      </w:rPr>
    </w:lvl>
  </w:abstractNum>
  <w:abstractNum w:abstractNumId="19">
    <w:nsid w:val="591E2F09"/>
    <w:multiLevelType w:val="hybridMultilevel"/>
    <w:tmpl w:val="53D0C6B6"/>
    <w:lvl w:ilvl="0" w:tplc="041A0001">
      <w:start w:val="1"/>
      <w:numFmt w:val="bullet"/>
      <w:lvlText w:val=""/>
      <w:lvlJc w:val="left"/>
      <w:pPr>
        <w:ind w:left="1490" w:hanging="360"/>
      </w:pPr>
      <w:rPr>
        <w:rFonts w:ascii="Symbol" w:hAnsi="Symbol" w:hint="default"/>
      </w:rPr>
    </w:lvl>
    <w:lvl w:ilvl="1" w:tplc="041A0003" w:tentative="1">
      <w:start w:val="1"/>
      <w:numFmt w:val="bullet"/>
      <w:lvlText w:val="o"/>
      <w:lvlJc w:val="left"/>
      <w:pPr>
        <w:ind w:left="2210" w:hanging="360"/>
      </w:pPr>
      <w:rPr>
        <w:rFonts w:ascii="Courier New" w:hAnsi="Courier New" w:cs="Courier New" w:hint="default"/>
      </w:rPr>
    </w:lvl>
    <w:lvl w:ilvl="2" w:tplc="041A0005" w:tentative="1">
      <w:start w:val="1"/>
      <w:numFmt w:val="bullet"/>
      <w:lvlText w:val=""/>
      <w:lvlJc w:val="left"/>
      <w:pPr>
        <w:ind w:left="2930" w:hanging="360"/>
      </w:pPr>
      <w:rPr>
        <w:rFonts w:ascii="Wingdings" w:hAnsi="Wingdings" w:hint="default"/>
      </w:rPr>
    </w:lvl>
    <w:lvl w:ilvl="3" w:tplc="041A0001" w:tentative="1">
      <w:start w:val="1"/>
      <w:numFmt w:val="bullet"/>
      <w:lvlText w:val=""/>
      <w:lvlJc w:val="left"/>
      <w:pPr>
        <w:ind w:left="3650" w:hanging="360"/>
      </w:pPr>
      <w:rPr>
        <w:rFonts w:ascii="Symbol" w:hAnsi="Symbol" w:hint="default"/>
      </w:rPr>
    </w:lvl>
    <w:lvl w:ilvl="4" w:tplc="041A0003" w:tentative="1">
      <w:start w:val="1"/>
      <w:numFmt w:val="bullet"/>
      <w:lvlText w:val="o"/>
      <w:lvlJc w:val="left"/>
      <w:pPr>
        <w:ind w:left="4370" w:hanging="360"/>
      </w:pPr>
      <w:rPr>
        <w:rFonts w:ascii="Courier New" w:hAnsi="Courier New" w:cs="Courier New" w:hint="default"/>
      </w:rPr>
    </w:lvl>
    <w:lvl w:ilvl="5" w:tplc="041A0005" w:tentative="1">
      <w:start w:val="1"/>
      <w:numFmt w:val="bullet"/>
      <w:lvlText w:val=""/>
      <w:lvlJc w:val="left"/>
      <w:pPr>
        <w:ind w:left="5090" w:hanging="360"/>
      </w:pPr>
      <w:rPr>
        <w:rFonts w:ascii="Wingdings" w:hAnsi="Wingdings" w:hint="default"/>
      </w:rPr>
    </w:lvl>
    <w:lvl w:ilvl="6" w:tplc="041A0001" w:tentative="1">
      <w:start w:val="1"/>
      <w:numFmt w:val="bullet"/>
      <w:lvlText w:val=""/>
      <w:lvlJc w:val="left"/>
      <w:pPr>
        <w:ind w:left="5810" w:hanging="360"/>
      </w:pPr>
      <w:rPr>
        <w:rFonts w:ascii="Symbol" w:hAnsi="Symbol" w:hint="default"/>
      </w:rPr>
    </w:lvl>
    <w:lvl w:ilvl="7" w:tplc="041A0003" w:tentative="1">
      <w:start w:val="1"/>
      <w:numFmt w:val="bullet"/>
      <w:lvlText w:val="o"/>
      <w:lvlJc w:val="left"/>
      <w:pPr>
        <w:ind w:left="6530" w:hanging="360"/>
      </w:pPr>
      <w:rPr>
        <w:rFonts w:ascii="Courier New" w:hAnsi="Courier New" w:cs="Courier New" w:hint="default"/>
      </w:rPr>
    </w:lvl>
    <w:lvl w:ilvl="8" w:tplc="041A0005" w:tentative="1">
      <w:start w:val="1"/>
      <w:numFmt w:val="bullet"/>
      <w:lvlText w:val=""/>
      <w:lvlJc w:val="left"/>
      <w:pPr>
        <w:ind w:left="7250" w:hanging="360"/>
      </w:pPr>
      <w:rPr>
        <w:rFonts w:ascii="Wingdings" w:hAnsi="Wingdings" w:hint="default"/>
      </w:rPr>
    </w:lvl>
  </w:abstractNum>
  <w:abstractNum w:abstractNumId="20">
    <w:nsid w:val="5AF00523"/>
    <w:multiLevelType w:val="hybridMultilevel"/>
    <w:tmpl w:val="8CFC16F8"/>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21">
    <w:nsid w:val="5FE407A5"/>
    <w:multiLevelType w:val="hybridMultilevel"/>
    <w:tmpl w:val="D1F2D3A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2">
    <w:nsid w:val="61FC4C97"/>
    <w:multiLevelType w:val="hybridMultilevel"/>
    <w:tmpl w:val="56CC4898"/>
    <w:lvl w:ilvl="0" w:tplc="041A000F">
      <w:start w:val="1"/>
      <w:numFmt w:val="decimal"/>
      <w:lvlText w:val="%1."/>
      <w:lvlJc w:val="left"/>
      <w:pPr>
        <w:ind w:left="36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3">
    <w:nsid w:val="63295B3B"/>
    <w:multiLevelType w:val="hybridMultilevel"/>
    <w:tmpl w:val="8012B70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4">
    <w:nsid w:val="67805EBE"/>
    <w:multiLevelType w:val="hybridMultilevel"/>
    <w:tmpl w:val="CB24DB1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5">
    <w:nsid w:val="6DE11F2E"/>
    <w:multiLevelType w:val="hybridMultilevel"/>
    <w:tmpl w:val="CB122C46"/>
    <w:lvl w:ilvl="0" w:tplc="9DC2C596">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Arial"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Arial"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Arial" w:hint="default"/>
      </w:rPr>
    </w:lvl>
    <w:lvl w:ilvl="8" w:tplc="041A0005">
      <w:start w:val="1"/>
      <w:numFmt w:val="bullet"/>
      <w:lvlText w:val=""/>
      <w:lvlJc w:val="left"/>
      <w:pPr>
        <w:ind w:left="6480" w:hanging="360"/>
      </w:pPr>
      <w:rPr>
        <w:rFonts w:ascii="Wingdings" w:hAnsi="Wingdings" w:hint="default"/>
      </w:rPr>
    </w:lvl>
  </w:abstractNum>
  <w:abstractNum w:abstractNumId="26">
    <w:nsid w:val="6EAC16B7"/>
    <w:multiLevelType w:val="hybridMultilevel"/>
    <w:tmpl w:val="4462C5D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7">
    <w:nsid w:val="6F706172"/>
    <w:multiLevelType w:val="hybridMultilevel"/>
    <w:tmpl w:val="2A22B8B2"/>
    <w:lvl w:ilvl="0" w:tplc="62C6C438">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Arial"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Arial"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Arial" w:hint="default"/>
      </w:rPr>
    </w:lvl>
    <w:lvl w:ilvl="8" w:tplc="041A0005">
      <w:start w:val="1"/>
      <w:numFmt w:val="bullet"/>
      <w:lvlText w:val=""/>
      <w:lvlJc w:val="left"/>
      <w:pPr>
        <w:ind w:left="6480" w:hanging="360"/>
      </w:pPr>
      <w:rPr>
        <w:rFonts w:ascii="Wingdings" w:hAnsi="Wingdings" w:hint="default"/>
      </w:rPr>
    </w:lvl>
  </w:abstractNum>
  <w:abstractNum w:abstractNumId="28">
    <w:nsid w:val="77F2539B"/>
    <w:multiLevelType w:val="hybridMultilevel"/>
    <w:tmpl w:val="F1B44D50"/>
    <w:lvl w:ilvl="0" w:tplc="CA4C753C">
      <w:start w:val="4"/>
      <w:numFmt w:val="bullet"/>
      <w:lvlText w:val="-"/>
      <w:lvlJc w:val="left"/>
      <w:pPr>
        <w:ind w:left="1776" w:hanging="360"/>
      </w:pPr>
      <w:rPr>
        <w:rFonts w:ascii="Times New Roman" w:eastAsiaTheme="minorHAnsi" w:hAnsi="Times New Roman" w:cs="Times New Roman" w:hint="default"/>
      </w:rPr>
    </w:lvl>
    <w:lvl w:ilvl="1" w:tplc="041A0003" w:tentative="1">
      <w:start w:val="1"/>
      <w:numFmt w:val="bullet"/>
      <w:lvlText w:val="o"/>
      <w:lvlJc w:val="left"/>
      <w:pPr>
        <w:ind w:left="2496" w:hanging="360"/>
      </w:pPr>
      <w:rPr>
        <w:rFonts w:ascii="Courier New" w:hAnsi="Courier New" w:cs="Courier New" w:hint="default"/>
      </w:rPr>
    </w:lvl>
    <w:lvl w:ilvl="2" w:tplc="041A0005" w:tentative="1">
      <w:start w:val="1"/>
      <w:numFmt w:val="bullet"/>
      <w:lvlText w:val=""/>
      <w:lvlJc w:val="left"/>
      <w:pPr>
        <w:ind w:left="3216" w:hanging="360"/>
      </w:pPr>
      <w:rPr>
        <w:rFonts w:ascii="Wingdings" w:hAnsi="Wingdings" w:hint="default"/>
      </w:rPr>
    </w:lvl>
    <w:lvl w:ilvl="3" w:tplc="041A0001" w:tentative="1">
      <w:start w:val="1"/>
      <w:numFmt w:val="bullet"/>
      <w:lvlText w:val=""/>
      <w:lvlJc w:val="left"/>
      <w:pPr>
        <w:ind w:left="3936" w:hanging="360"/>
      </w:pPr>
      <w:rPr>
        <w:rFonts w:ascii="Symbol" w:hAnsi="Symbol" w:hint="default"/>
      </w:rPr>
    </w:lvl>
    <w:lvl w:ilvl="4" w:tplc="041A0003" w:tentative="1">
      <w:start w:val="1"/>
      <w:numFmt w:val="bullet"/>
      <w:lvlText w:val="o"/>
      <w:lvlJc w:val="left"/>
      <w:pPr>
        <w:ind w:left="4656" w:hanging="360"/>
      </w:pPr>
      <w:rPr>
        <w:rFonts w:ascii="Courier New" w:hAnsi="Courier New" w:cs="Courier New" w:hint="default"/>
      </w:rPr>
    </w:lvl>
    <w:lvl w:ilvl="5" w:tplc="041A0005" w:tentative="1">
      <w:start w:val="1"/>
      <w:numFmt w:val="bullet"/>
      <w:lvlText w:val=""/>
      <w:lvlJc w:val="left"/>
      <w:pPr>
        <w:ind w:left="5376" w:hanging="360"/>
      </w:pPr>
      <w:rPr>
        <w:rFonts w:ascii="Wingdings" w:hAnsi="Wingdings" w:hint="default"/>
      </w:rPr>
    </w:lvl>
    <w:lvl w:ilvl="6" w:tplc="041A0001" w:tentative="1">
      <w:start w:val="1"/>
      <w:numFmt w:val="bullet"/>
      <w:lvlText w:val=""/>
      <w:lvlJc w:val="left"/>
      <w:pPr>
        <w:ind w:left="6096" w:hanging="360"/>
      </w:pPr>
      <w:rPr>
        <w:rFonts w:ascii="Symbol" w:hAnsi="Symbol" w:hint="default"/>
      </w:rPr>
    </w:lvl>
    <w:lvl w:ilvl="7" w:tplc="041A0003" w:tentative="1">
      <w:start w:val="1"/>
      <w:numFmt w:val="bullet"/>
      <w:lvlText w:val="o"/>
      <w:lvlJc w:val="left"/>
      <w:pPr>
        <w:ind w:left="6816" w:hanging="360"/>
      </w:pPr>
      <w:rPr>
        <w:rFonts w:ascii="Courier New" w:hAnsi="Courier New" w:cs="Courier New" w:hint="default"/>
      </w:rPr>
    </w:lvl>
    <w:lvl w:ilvl="8" w:tplc="041A0005" w:tentative="1">
      <w:start w:val="1"/>
      <w:numFmt w:val="bullet"/>
      <w:lvlText w:val=""/>
      <w:lvlJc w:val="left"/>
      <w:pPr>
        <w:ind w:left="7536" w:hanging="360"/>
      </w:pPr>
      <w:rPr>
        <w:rFonts w:ascii="Wingdings" w:hAnsi="Wingdings" w:hint="default"/>
      </w:rPr>
    </w:lvl>
  </w:abstractNum>
  <w:abstractNum w:abstractNumId="29">
    <w:nsid w:val="7FC75420"/>
    <w:multiLevelType w:val="hybridMultilevel"/>
    <w:tmpl w:val="C2B086F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7"/>
  </w:num>
  <w:num w:numId="2">
    <w:abstractNumId w:val="19"/>
  </w:num>
  <w:num w:numId="3">
    <w:abstractNumId w:val="28"/>
  </w:num>
  <w:num w:numId="4">
    <w:abstractNumId w:val="17"/>
  </w:num>
  <w:num w:numId="5">
    <w:abstractNumId w:val="2"/>
  </w:num>
  <w:num w:numId="6">
    <w:abstractNumId w:val="3"/>
  </w:num>
  <w:num w:numId="7">
    <w:abstractNumId w:val="0"/>
  </w:num>
  <w:num w:numId="8">
    <w:abstractNumId w:val="23"/>
  </w:num>
  <w:num w:numId="9">
    <w:abstractNumId w:val="10"/>
  </w:num>
  <w:num w:numId="10">
    <w:abstractNumId w:val="25"/>
  </w:num>
  <w:num w:numId="11">
    <w:abstractNumId w:val="15"/>
  </w:num>
  <w:num w:numId="12">
    <w:abstractNumId w:val="16"/>
  </w:num>
  <w:num w:numId="13">
    <w:abstractNumId w:val="12"/>
  </w:num>
  <w:num w:numId="14">
    <w:abstractNumId w:val="18"/>
  </w:num>
  <w:num w:numId="15">
    <w:abstractNumId w:val="14"/>
  </w:num>
  <w:num w:numId="16">
    <w:abstractNumId w:val="27"/>
  </w:num>
  <w:num w:numId="17">
    <w:abstractNumId w:val="22"/>
  </w:num>
  <w:num w:numId="18">
    <w:abstractNumId w:val="20"/>
  </w:num>
  <w:num w:numId="19">
    <w:abstractNumId w:val="5"/>
  </w:num>
  <w:num w:numId="20">
    <w:abstractNumId w:val="6"/>
  </w:num>
  <w:num w:numId="21">
    <w:abstractNumId w:val="11"/>
  </w:num>
  <w:num w:numId="22">
    <w:abstractNumId w:val="13"/>
  </w:num>
  <w:num w:numId="23">
    <w:abstractNumId w:val="4"/>
  </w:num>
  <w:num w:numId="24">
    <w:abstractNumId w:val="26"/>
  </w:num>
  <w:num w:numId="25">
    <w:abstractNumId w:val="21"/>
  </w:num>
  <w:num w:numId="26">
    <w:abstractNumId w:val="24"/>
  </w:num>
  <w:num w:numId="27">
    <w:abstractNumId w:val="1"/>
  </w:num>
  <w:num w:numId="28">
    <w:abstractNumId w:val="29"/>
  </w:num>
  <w:num w:numId="29">
    <w:abstractNumId w:val="8"/>
  </w:num>
  <w:num w:numId="3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4F31"/>
    <w:rsid w:val="000060D8"/>
    <w:rsid w:val="00011E5E"/>
    <w:rsid w:val="00016BE6"/>
    <w:rsid w:val="00025C4B"/>
    <w:rsid w:val="0004578D"/>
    <w:rsid w:val="000656CA"/>
    <w:rsid w:val="00072773"/>
    <w:rsid w:val="0008339E"/>
    <w:rsid w:val="00091C75"/>
    <w:rsid w:val="000C1777"/>
    <w:rsid w:val="000C3553"/>
    <w:rsid w:val="000C4D06"/>
    <w:rsid w:val="000D1678"/>
    <w:rsid w:val="000F6A61"/>
    <w:rsid w:val="00103BFB"/>
    <w:rsid w:val="00111896"/>
    <w:rsid w:val="00120593"/>
    <w:rsid w:val="001240D8"/>
    <w:rsid w:val="00131E7E"/>
    <w:rsid w:val="00143816"/>
    <w:rsid w:val="00167EF2"/>
    <w:rsid w:val="00181045"/>
    <w:rsid w:val="0018234C"/>
    <w:rsid w:val="00183FA5"/>
    <w:rsid w:val="00193D7D"/>
    <w:rsid w:val="001B4B73"/>
    <w:rsid w:val="001E1316"/>
    <w:rsid w:val="001F286B"/>
    <w:rsid w:val="001F2F34"/>
    <w:rsid w:val="00211AE3"/>
    <w:rsid w:val="00223148"/>
    <w:rsid w:val="00230077"/>
    <w:rsid w:val="002558A8"/>
    <w:rsid w:val="002702AC"/>
    <w:rsid w:val="00272A66"/>
    <w:rsid w:val="00275B5F"/>
    <w:rsid w:val="00277B0C"/>
    <w:rsid w:val="002A3FF7"/>
    <w:rsid w:val="002D495E"/>
    <w:rsid w:val="0030281A"/>
    <w:rsid w:val="00310C96"/>
    <w:rsid w:val="003146DA"/>
    <w:rsid w:val="00325AE4"/>
    <w:rsid w:val="003261F4"/>
    <w:rsid w:val="00361105"/>
    <w:rsid w:val="003649DC"/>
    <w:rsid w:val="00366956"/>
    <w:rsid w:val="003861B3"/>
    <w:rsid w:val="00386A7D"/>
    <w:rsid w:val="00387373"/>
    <w:rsid w:val="00396127"/>
    <w:rsid w:val="003A243B"/>
    <w:rsid w:val="003C377B"/>
    <w:rsid w:val="003E1F82"/>
    <w:rsid w:val="003E6549"/>
    <w:rsid w:val="003E7937"/>
    <w:rsid w:val="00412271"/>
    <w:rsid w:val="004138B7"/>
    <w:rsid w:val="00415B29"/>
    <w:rsid w:val="00442716"/>
    <w:rsid w:val="00444131"/>
    <w:rsid w:val="004509E7"/>
    <w:rsid w:val="004541D3"/>
    <w:rsid w:val="00491296"/>
    <w:rsid w:val="00497F11"/>
    <w:rsid w:val="004A2C10"/>
    <w:rsid w:val="004B353A"/>
    <w:rsid w:val="004D10A7"/>
    <w:rsid w:val="004D6298"/>
    <w:rsid w:val="00513D48"/>
    <w:rsid w:val="005159FE"/>
    <w:rsid w:val="00522854"/>
    <w:rsid w:val="005255A1"/>
    <w:rsid w:val="00540641"/>
    <w:rsid w:val="00544C49"/>
    <w:rsid w:val="00581957"/>
    <w:rsid w:val="0059082F"/>
    <w:rsid w:val="005950FF"/>
    <w:rsid w:val="00596CE5"/>
    <w:rsid w:val="005C655E"/>
    <w:rsid w:val="005D3804"/>
    <w:rsid w:val="005E27EC"/>
    <w:rsid w:val="005E3AFC"/>
    <w:rsid w:val="005E4C17"/>
    <w:rsid w:val="005F39B8"/>
    <w:rsid w:val="00614E35"/>
    <w:rsid w:val="00631614"/>
    <w:rsid w:val="006537FC"/>
    <w:rsid w:val="006626BF"/>
    <w:rsid w:val="00695EEA"/>
    <w:rsid w:val="006A7E0E"/>
    <w:rsid w:val="006D394D"/>
    <w:rsid w:val="006F3ED5"/>
    <w:rsid w:val="006F40A9"/>
    <w:rsid w:val="0070277F"/>
    <w:rsid w:val="00731CB3"/>
    <w:rsid w:val="00737FCA"/>
    <w:rsid w:val="0075422D"/>
    <w:rsid w:val="0076283F"/>
    <w:rsid w:val="00766FFD"/>
    <w:rsid w:val="00775764"/>
    <w:rsid w:val="007821BB"/>
    <w:rsid w:val="0078694C"/>
    <w:rsid w:val="007A0C24"/>
    <w:rsid w:val="007A5966"/>
    <w:rsid w:val="007B22BD"/>
    <w:rsid w:val="007B424B"/>
    <w:rsid w:val="007B7763"/>
    <w:rsid w:val="007C2026"/>
    <w:rsid w:val="007E183A"/>
    <w:rsid w:val="007E4FD2"/>
    <w:rsid w:val="00822022"/>
    <w:rsid w:val="00836F94"/>
    <w:rsid w:val="0083732C"/>
    <w:rsid w:val="008502C7"/>
    <w:rsid w:val="0087176E"/>
    <w:rsid w:val="008847E4"/>
    <w:rsid w:val="00884D6C"/>
    <w:rsid w:val="00887925"/>
    <w:rsid w:val="00896C84"/>
    <w:rsid w:val="008E7716"/>
    <w:rsid w:val="008F62E7"/>
    <w:rsid w:val="00904ED2"/>
    <w:rsid w:val="009050AA"/>
    <w:rsid w:val="009217B0"/>
    <w:rsid w:val="0093649C"/>
    <w:rsid w:val="00945989"/>
    <w:rsid w:val="009606C0"/>
    <w:rsid w:val="00961845"/>
    <w:rsid w:val="00965BA8"/>
    <w:rsid w:val="00970C01"/>
    <w:rsid w:val="0099690E"/>
    <w:rsid w:val="009A704C"/>
    <w:rsid w:val="009C3FF1"/>
    <w:rsid w:val="009E6862"/>
    <w:rsid w:val="009F13AC"/>
    <w:rsid w:val="00A253E2"/>
    <w:rsid w:val="00A35491"/>
    <w:rsid w:val="00A57D59"/>
    <w:rsid w:val="00AD3F92"/>
    <w:rsid w:val="00B61BEC"/>
    <w:rsid w:val="00B64F31"/>
    <w:rsid w:val="00B676B4"/>
    <w:rsid w:val="00B7350B"/>
    <w:rsid w:val="00B93D1E"/>
    <w:rsid w:val="00B96C0A"/>
    <w:rsid w:val="00B96F31"/>
    <w:rsid w:val="00B979F9"/>
    <w:rsid w:val="00BD1AD2"/>
    <w:rsid w:val="00BD6A81"/>
    <w:rsid w:val="00BF76EE"/>
    <w:rsid w:val="00C17CA4"/>
    <w:rsid w:val="00C23795"/>
    <w:rsid w:val="00C24141"/>
    <w:rsid w:val="00C30518"/>
    <w:rsid w:val="00C46790"/>
    <w:rsid w:val="00C6311B"/>
    <w:rsid w:val="00C67736"/>
    <w:rsid w:val="00C70646"/>
    <w:rsid w:val="00C73E23"/>
    <w:rsid w:val="00C7539B"/>
    <w:rsid w:val="00C9588C"/>
    <w:rsid w:val="00CB75DB"/>
    <w:rsid w:val="00CD29D3"/>
    <w:rsid w:val="00CD2B36"/>
    <w:rsid w:val="00CD583C"/>
    <w:rsid w:val="00CE5F41"/>
    <w:rsid w:val="00D16D19"/>
    <w:rsid w:val="00D5256E"/>
    <w:rsid w:val="00D72C6A"/>
    <w:rsid w:val="00D80EE4"/>
    <w:rsid w:val="00D95B44"/>
    <w:rsid w:val="00DA1E4A"/>
    <w:rsid w:val="00DA3EEA"/>
    <w:rsid w:val="00DA4104"/>
    <w:rsid w:val="00DA5699"/>
    <w:rsid w:val="00DC6FA0"/>
    <w:rsid w:val="00DE4656"/>
    <w:rsid w:val="00DE57DD"/>
    <w:rsid w:val="00DE76E9"/>
    <w:rsid w:val="00DF0605"/>
    <w:rsid w:val="00DF265B"/>
    <w:rsid w:val="00DF7A14"/>
    <w:rsid w:val="00E00673"/>
    <w:rsid w:val="00E0606E"/>
    <w:rsid w:val="00E11DB7"/>
    <w:rsid w:val="00E342C7"/>
    <w:rsid w:val="00E36B12"/>
    <w:rsid w:val="00E55E56"/>
    <w:rsid w:val="00E60740"/>
    <w:rsid w:val="00E62F46"/>
    <w:rsid w:val="00E97953"/>
    <w:rsid w:val="00EA465B"/>
    <w:rsid w:val="00EB607D"/>
    <w:rsid w:val="00EB6F88"/>
    <w:rsid w:val="00EC0B92"/>
    <w:rsid w:val="00EC18DE"/>
    <w:rsid w:val="00ED75E9"/>
    <w:rsid w:val="00F079B5"/>
    <w:rsid w:val="00F12D97"/>
    <w:rsid w:val="00F15F0B"/>
    <w:rsid w:val="00F72313"/>
    <w:rsid w:val="00FA5044"/>
    <w:rsid w:val="00FB091C"/>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hr-HR" w:eastAsia="hr-H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Naslov1">
    <w:name w:val="heading 1"/>
    <w:basedOn w:val="Normal"/>
    <w:next w:val="Normal"/>
    <w:link w:val="Naslov1Char"/>
    <w:uiPriority w:val="9"/>
    <w:qFormat/>
    <w:rsid w:val="00BF76E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Odlomakpopisa">
    <w:name w:val="List Paragraph"/>
    <w:basedOn w:val="Normal"/>
    <w:uiPriority w:val="34"/>
    <w:qFormat/>
    <w:rsid w:val="00B64F31"/>
    <w:pPr>
      <w:ind w:left="720"/>
      <w:contextualSpacing/>
    </w:pPr>
  </w:style>
  <w:style w:type="paragraph" w:customStyle="1" w:styleId="t-9-8">
    <w:name w:val="t-9-8"/>
    <w:basedOn w:val="Normal"/>
    <w:rsid w:val="00A57D59"/>
    <w:pPr>
      <w:spacing w:before="100" w:beforeAutospacing="1" w:after="100" w:afterAutospacing="1" w:line="240" w:lineRule="auto"/>
    </w:pPr>
    <w:rPr>
      <w:rFonts w:ascii="Times New Roman" w:eastAsia="Times New Roman" w:hAnsi="Times New Roman" w:cs="Times New Roman"/>
      <w:sz w:val="24"/>
      <w:szCs w:val="24"/>
    </w:rPr>
  </w:style>
  <w:style w:type="table" w:styleId="Reetkatablice">
    <w:name w:val="Table Grid"/>
    <w:basedOn w:val="Obinatablica"/>
    <w:uiPriority w:val="59"/>
    <w:rsid w:val="00C6311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Zaglavlje">
    <w:name w:val="header"/>
    <w:basedOn w:val="Normal"/>
    <w:link w:val="ZaglavljeChar"/>
    <w:uiPriority w:val="99"/>
    <w:unhideWhenUsed/>
    <w:rsid w:val="006626BF"/>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6626BF"/>
  </w:style>
  <w:style w:type="paragraph" w:styleId="Podnoje">
    <w:name w:val="footer"/>
    <w:basedOn w:val="Normal"/>
    <w:link w:val="PodnojeChar"/>
    <w:uiPriority w:val="99"/>
    <w:unhideWhenUsed/>
    <w:rsid w:val="006626BF"/>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6626BF"/>
  </w:style>
  <w:style w:type="paragraph" w:styleId="Tekstbalonia">
    <w:name w:val="Balloon Text"/>
    <w:basedOn w:val="Normal"/>
    <w:link w:val="TekstbaloniaChar"/>
    <w:uiPriority w:val="99"/>
    <w:semiHidden/>
    <w:unhideWhenUsed/>
    <w:rsid w:val="003861B3"/>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3861B3"/>
    <w:rPr>
      <w:rFonts w:ascii="Tahoma" w:hAnsi="Tahoma" w:cs="Tahoma"/>
      <w:sz w:val="16"/>
      <w:szCs w:val="16"/>
    </w:rPr>
  </w:style>
  <w:style w:type="table" w:customStyle="1" w:styleId="Reetkatablice1">
    <w:name w:val="Rešetka tablice1"/>
    <w:basedOn w:val="Obinatablica"/>
    <w:next w:val="Reetkatablice"/>
    <w:uiPriority w:val="59"/>
    <w:rsid w:val="0087176E"/>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1Char">
    <w:name w:val="Naslov 1 Char"/>
    <w:basedOn w:val="Zadanifontodlomka"/>
    <w:link w:val="Naslov1"/>
    <w:uiPriority w:val="9"/>
    <w:rsid w:val="00BF76EE"/>
    <w:rPr>
      <w:rFonts w:asciiTheme="majorHAnsi" w:eastAsiaTheme="majorEastAsia" w:hAnsiTheme="majorHAnsi" w:cstheme="majorBidi"/>
      <w:b/>
      <w:bCs/>
      <w:color w:val="365F91" w:themeColor="accent1" w:themeShade="BF"/>
      <w:sz w:val="28"/>
      <w:szCs w:val="28"/>
    </w:rPr>
  </w:style>
  <w:style w:type="table" w:customStyle="1" w:styleId="Reetkatablice2">
    <w:name w:val="Rešetka tablice2"/>
    <w:basedOn w:val="Obinatablica"/>
    <w:next w:val="Reetkatablice"/>
    <w:uiPriority w:val="59"/>
    <w:rsid w:val="00BF76EE"/>
    <w:pPr>
      <w:spacing w:after="0" w:line="240" w:lineRule="auto"/>
    </w:pPr>
    <w:rPr>
      <w:rFonts w:eastAsia="Calibr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rednjesjenanje1-Isticanje11">
    <w:name w:val="Srednje sjenčanje 1 - Isticanje 11"/>
    <w:basedOn w:val="Obinatablica"/>
    <w:next w:val="Srednjesjenanje1-Isticanje1"/>
    <w:uiPriority w:val="63"/>
    <w:rsid w:val="00B96F31"/>
    <w:pPr>
      <w:spacing w:after="0" w:line="240" w:lineRule="auto"/>
    </w:pPr>
    <w:rPr>
      <w:rFonts w:eastAsia="Calibri"/>
      <w:lang w:val="en-US" w:eastAsia="en-US"/>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Srednjesjenanje1-Isticanje1">
    <w:name w:val="Medium Shading 1 Accent 1"/>
    <w:basedOn w:val="Obinatablica"/>
    <w:uiPriority w:val="63"/>
    <w:rsid w:val="00B96F31"/>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styleId="Hiperveza">
    <w:name w:val="Hyperlink"/>
    <w:basedOn w:val="Zadanifontodlomka"/>
    <w:uiPriority w:val="99"/>
    <w:unhideWhenUsed/>
    <w:rsid w:val="001240D8"/>
    <w:rPr>
      <w:color w:val="0000FF" w:themeColor="hyperlink"/>
      <w:u w:val="single"/>
    </w:rPr>
  </w:style>
  <w:style w:type="paragraph" w:styleId="StandardWeb">
    <w:name w:val="Normal (Web)"/>
    <w:basedOn w:val="Normal"/>
    <w:uiPriority w:val="99"/>
    <w:semiHidden/>
    <w:unhideWhenUsed/>
    <w:rsid w:val="001F286B"/>
    <w:pPr>
      <w:spacing w:before="100" w:beforeAutospacing="1" w:after="100" w:afterAutospacing="1" w:line="240" w:lineRule="auto"/>
    </w:pPr>
    <w:rPr>
      <w:rFonts w:ascii="Times New Roman" w:eastAsiaTheme="minorHAnsi" w:hAnsi="Times New Roman" w:cs="Times New Roman"/>
      <w:sz w:val="24"/>
      <w:szCs w:val="24"/>
    </w:rPr>
  </w:style>
  <w:style w:type="table" w:customStyle="1" w:styleId="Srednjesjenanje1-Isticanje12">
    <w:name w:val="Srednje sjenčanje 1 - Isticanje 12"/>
    <w:basedOn w:val="Obinatablica"/>
    <w:next w:val="Srednjesjenanje1-Isticanje1"/>
    <w:uiPriority w:val="63"/>
    <w:rsid w:val="00310C96"/>
    <w:pPr>
      <w:spacing w:after="0" w:line="240" w:lineRule="auto"/>
    </w:pPr>
    <w:rPr>
      <w:rFonts w:eastAsia="Calibri"/>
      <w:lang w:val="en-US" w:eastAsia="en-US"/>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hr-HR" w:eastAsia="hr-H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Naslov1">
    <w:name w:val="heading 1"/>
    <w:basedOn w:val="Normal"/>
    <w:next w:val="Normal"/>
    <w:link w:val="Naslov1Char"/>
    <w:uiPriority w:val="9"/>
    <w:qFormat/>
    <w:rsid w:val="00BF76E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Odlomakpopisa">
    <w:name w:val="List Paragraph"/>
    <w:basedOn w:val="Normal"/>
    <w:uiPriority w:val="34"/>
    <w:qFormat/>
    <w:rsid w:val="00B64F31"/>
    <w:pPr>
      <w:ind w:left="720"/>
      <w:contextualSpacing/>
    </w:pPr>
  </w:style>
  <w:style w:type="paragraph" w:customStyle="1" w:styleId="t-9-8">
    <w:name w:val="t-9-8"/>
    <w:basedOn w:val="Normal"/>
    <w:rsid w:val="00A57D59"/>
    <w:pPr>
      <w:spacing w:before="100" w:beforeAutospacing="1" w:after="100" w:afterAutospacing="1" w:line="240" w:lineRule="auto"/>
    </w:pPr>
    <w:rPr>
      <w:rFonts w:ascii="Times New Roman" w:eastAsia="Times New Roman" w:hAnsi="Times New Roman" w:cs="Times New Roman"/>
      <w:sz w:val="24"/>
      <w:szCs w:val="24"/>
    </w:rPr>
  </w:style>
  <w:style w:type="table" w:styleId="Reetkatablice">
    <w:name w:val="Table Grid"/>
    <w:basedOn w:val="Obinatablica"/>
    <w:uiPriority w:val="59"/>
    <w:rsid w:val="00C6311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Zaglavlje">
    <w:name w:val="header"/>
    <w:basedOn w:val="Normal"/>
    <w:link w:val="ZaglavljeChar"/>
    <w:uiPriority w:val="99"/>
    <w:unhideWhenUsed/>
    <w:rsid w:val="006626BF"/>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6626BF"/>
  </w:style>
  <w:style w:type="paragraph" w:styleId="Podnoje">
    <w:name w:val="footer"/>
    <w:basedOn w:val="Normal"/>
    <w:link w:val="PodnojeChar"/>
    <w:uiPriority w:val="99"/>
    <w:unhideWhenUsed/>
    <w:rsid w:val="006626BF"/>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6626BF"/>
  </w:style>
  <w:style w:type="paragraph" w:styleId="Tekstbalonia">
    <w:name w:val="Balloon Text"/>
    <w:basedOn w:val="Normal"/>
    <w:link w:val="TekstbaloniaChar"/>
    <w:uiPriority w:val="99"/>
    <w:semiHidden/>
    <w:unhideWhenUsed/>
    <w:rsid w:val="003861B3"/>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3861B3"/>
    <w:rPr>
      <w:rFonts w:ascii="Tahoma" w:hAnsi="Tahoma" w:cs="Tahoma"/>
      <w:sz w:val="16"/>
      <w:szCs w:val="16"/>
    </w:rPr>
  </w:style>
  <w:style w:type="table" w:customStyle="1" w:styleId="Reetkatablice1">
    <w:name w:val="Rešetka tablice1"/>
    <w:basedOn w:val="Obinatablica"/>
    <w:next w:val="Reetkatablice"/>
    <w:uiPriority w:val="59"/>
    <w:rsid w:val="0087176E"/>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1Char">
    <w:name w:val="Naslov 1 Char"/>
    <w:basedOn w:val="Zadanifontodlomka"/>
    <w:link w:val="Naslov1"/>
    <w:uiPriority w:val="9"/>
    <w:rsid w:val="00BF76EE"/>
    <w:rPr>
      <w:rFonts w:asciiTheme="majorHAnsi" w:eastAsiaTheme="majorEastAsia" w:hAnsiTheme="majorHAnsi" w:cstheme="majorBidi"/>
      <w:b/>
      <w:bCs/>
      <w:color w:val="365F91" w:themeColor="accent1" w:themeShade="BF"/>
      <w:sz w:val="28"/>
      <w:szCs w:val="28"/>
    </w:rPr>
  </w:style>
  <w:style w:type="table" w:customStyle="1" w:styleId="Reetkatablice2">
    <w:name w:val="Rešetka tablice2"/>
    <w:basedOn w:val="Obinatablica"/>
    <w:next w:val="Reetkatablice"/>
    <w:uiPriority w:val="59"/>
    <w:rsid w:val="00BF76EE"/>
    <w:pPr>
      <w:spacing w:after="0" w:line="240" w:lineRule="auto"/>
    </w:pPr>
    <w:rPr>
      <w:rFonts w:eastAsia="Calibr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rednjesjenanje1-Isticanje11">
    <w:name w:val="Srednje sjenčanje 1 - Isticanje 11"/>
    <w:basedOn w:val="Obinatablica"/>
    <w:next w:val="Srednjesjenanje1-Isticanje1"/>
    <w:uiPriority w:val="63"/>
    <w:rsid w:val="00B96F31"/>
    <w:pPr>
      <w:spacing w:after="0" w:line="240" w:lineRule="auto"/>
    </w:pPr>
    <w:rPr>
      <w:rFonts w:eastAsia="Calibri"/>
      <w:lang w:val="en-US" w:eastAsia="en-US"/>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Srednjesjenanje1-Isticanje1">
    <w:name w:val="Medium Shading 1 Accent 1"/>
    <w:basedOn w:val="Obinatablica"/>
    <w:uiPriority w:val="63"/>
    <w:rsid w:val="00B96F31"/>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styleId="Hiperveza">
    <w:name w:val="Hyperlink"/>
    <w:basedOn w:val="Zadanifontodlomka"/>
    <w:uiPriority w:val="99"/>
    <w:unhideWhenUsed/>
    <w:rsid w:val="001240D8"/>
    <w:rPr>
      <w:color w:val="0000FF" w:themeColor="hyperlink"/>
      <w:u w:val="single"/>
    </w:rPr>
  </w:style>
  <w:style w:type="paragraph" w:styleId="StandardWeb">
    <w:name w:val="Normal (Web)"/>
    <w:basedOn w:val="Normal"/>
    <w:uiPriority w:val="99"/>
    <w:semiHidden/>
    <w:unhideWhenUsed/>
    <w:rsid w:val="001F286B"/>
    <w:pPr>
      <w:spacing w:before="100" w:beforeAutospacing="1" w:after="100" w:afterAutospacing="1" w:line="240" w:lineRule="auto"/>
    </w:pPr>
    <w:rPr>
      <w:rFonts w:ascii="Times New Roman" w:eastAsiaTheme="minorHAnsi" w:hAnsi="Times New Roman" w:cs="Times New Roman"/>
      <w:sz w:val="24"/>
      <w:szCs w:val="24"/>
    </w:rPr>
  </w:style>
  <w:style w:type="table" w:customStyle="1" w:styleId="Srednjesjenanje1-Isticanje12">
    <w:name w:val="Srednje sjenčanje 1 - Isticanje 12"/>
    <w:basedOn w:val="Obinatablica"/>
    <w:next w:val="Srednjesjenanje1-Isticanje1"/>
    <w:uiPriority w:val="63"/>
    <w:rsid w:val="00310C96"/>
    <w:pPr>
      <w:spacing w:after="0" w:line="240" w:lineRule="auto"/>
    </w:pPr>
    <w:rPr>
      <w:rFonts w:eastAsia="Calibri"/>
      <w:lang w:val="en-US" w:eastAsia="en-US"/>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2457588">
      <w:bodyDiv w:val="1"/>
      <w:marLeft w:val="0"/>
      <w:marRight w:val="0"/>
      <w:marTop w:val="0"/>
      <w:marBottom w:val="0"/>
      <w:divBdr>
        <w:top w:val="none" w:sz="0" w:space="0" w:color="auto"/>
        <w:left w:val="none" w:sz="0" w:space="0" w:color="auto"/>
        <w:bottom w:val="none" w:sz="0" w:space="0" w:color="auto"/>
        <w:right w:val="none" w:sz="0" w:space="0" w:color="auto"/>
      </w:divBdr>
    </w:div>
    <w:div w:id="380790883">
      <w:bodyDiv w:val="1"/>
      <w:marLeft w:val="0"/>
      <w:marRight w:val="0"/>
      <w:marTop w:val="0"/>
      <w:marBottom w:val="0"/>
      <w:divBdr>
        <w:top w:val="none" w:sz="0" w:space="0" w:color="auto"/>
        <w:left w:val="none" w:sz="0" w:space="0" w:color="auto"/>
        <w:bottom w:val="none" w:sz="0" w:space="0" w:color="auto"/>
        <w:right w:val="none" w:sz="0" w:space="0" w:color="auto"/>
      </w:divBdr>
    </w:div>
    <w:div w:id="385567730">
      <w:bodyDiv w:val="1"/>
      <w:marLeft w:val="0"/>
      <w:marRight w:val="0"/>
      <w:marTop w:val="0"/>
      <w:marBottom w:val="0"/>
      <w:divBdr>
        <w:top w:val="none" w:sz="0" w:space="0" w:color="auto"/>
        <w:left w:val="none" w:sz="0" w:space="0" w:color="auto"/>
        <w:bottom w:val="none" w:sz="0" w:space="0" w:color="auto"/>
        <w:right w:val="none" w:sz="0" w:space="0" w:color="auto"/>
      </w:divBdr>
    </w:div>
    <w:div w:id="424612157">
      <w:bodyDiv w:val="1"/>
      <w:marLeft w:val="0"/>
      <w:marRight w:val="0"/>
      <w:marTop w:val="0"/>
      <w:marBottom w:val="0"/>
      <w:divBdr>
        <w:top w:val="none" w:sz="0" w:space="0" w:color="auto"/>
        <w:left w:val="none" w:sz="0" w:space="0" w:color="auto"/>
        <w:bottom w:val="none" w:sz="0" w:space="0" w:color="auto"/>
        <w:right w:val="none" w:sz="0" w:space="0" w:color="auto"/>
      </w:divBdr>
    </w:div>
    <w:div w:id="1909533234">
      <w:bodyDiv w:val="1"/>
      <w:marLeft w:val="0"/>
      <w:marRight w:val="0"/>
      <w:marTop w:val="0"/>
      <w:marBottom w:val="0"/>
      <w:divBdr>
        <w:top w:val="none" w:sz="0" w:space="0" w:color="auto"/>
        <w:left w:val="none" w:sz="0" w:space="0" w:color="auto"/>
        <w:bottom w:val="none" w:sz="0" w:space="0" w:color="auto"/>
        <w:right w:val="none" w:sz="0" w:space="0" w:color="auto"/>
      </w:divBdr>
    </w:div>
    <w:div w:id="1986425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www.ivakop.hr" TargetMode="Externa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339</TotalTime>
  <Pages>28</Pages>
  <Words>7868</Words>
  <Characters>44852</Characters>
  <Application>Microsoft Office Word</Application>
  <DocSecurity>0</DocSecurity>
  <Lines>373</Lines>
  <Paragraphs>105</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52615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Marica Svetlecic</cp:lastModifiedBy>
  <cp:revision>19</cp:revision>
  <cp:lastPrinted>2016-03-14T11:24:00Z</cp:lastPrinted>
  <dcterms:created xsi:type="dcterms:W3CDTF">2016-03-10T10:09:00Z</dcterms:created>
  <dcterms:modified xsi:type="dcterms:W3CDTF">2016-03-21T07:24:00Z</dcterms:modified>
</cp:coreProperties>
</file>