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D2293" w14:textId="7B5F52C5" w:rsidR="00113449" w:rsidRPr="005B5A8C" w:rsidRDefault="00000B68">
      <w:pPr>
        <w:rPr>
          <w:b/>
          <w:sz w:val="24"/>
          <w:szCs w:val="24"/>
        </w:rPr>
      </w:pPr>
      <w:r>
        <w:rPr>
          <w:b/>
          <w:sz w:val="24"/>
          <w:szCs w:val="24"/>
        </w:rPr>
        <w:t>PUČKO OTVORENO UČILIŠTE IVANIĆ-GRAD</w:t>
      </w:r>
    </w:p>
    <w:p w14:paraId="368438FF" w14:textId="62D4C0EB" w:rsidR="005B5A8C" w:rsidRPr="005B5A8C" w:rsidRDefault="00000B68">
      <w:pPr>
        <w:rPr>
          <w:b/>
          <w:sz w:val="24"/>
          <w:szCs w:val="24"/>
        </w:rPr>
      </w:pPr>
      <w:r>
        <w:rPr>
          <w:b/>
          <w:sz w:val="24"/>
          <w:szCs w:val="24"/>
        </w:rPr>
        <w:t>MOSLAVAČKA ULICA 11</w:t>
      </w:r>
    </w:p>
    <w:p w14:paraId="098B4F14" w14:textId="0DA45F33" w:rsidR="005B5A8C" w:rsidRPr="005B5A8C" w:rsidRDefault="005B5A8C">
      <w:pPr>
        <w:rPr>
          <w:b/>
          <w:sz w:val="24"/>
          <w:szCs w:val="24"/>
        </w:rPr>
      </w:pPr>
      <w:r w:rsidRPr="005B5A8C">
        <w:rPr>
          <w:b/>
          <w:sz w:val="24"/>
          <w:szCs w:val="24"/>
        </w:rPr>
        <w:t>IVANIĆ-GRAD</w:t>
      </w:r>
    </w:p>
    <w:p w14:paraId="40656DD5" w14:textId="77777777" w:rsidR="005B5A8C" w:rsidRDefault="005B5A8C">
      <w:pPr>
        <w:rPr>
          <w:b/>
        </w:rPr>
      </w:pPr>
    </w:p>
    <w:p w14:paraId="0E336DBB" w14:textId="77777777" w:rsidR="005B5A8C" w:rsidRPr="005B5A8C" w:rsidRDefault="005B5A8C">
      <w:pPr>
        <w:rPr>
          <w:b/>
          <w:sz w:val="24"/>
          <w:szCs w:val="24"/>
        </w:rPr>
      </w:pPr>
    </w:p>
    <w:p w14:paraId="6605613E" w14:textId="4A56EC19" w:rsidR="005B5A8C" w:rsidRDefault="005B5A8C">
      <w:pPr>
        <w:rPr>
          <w:sz w:val="24"/>
          <w:szCs w:val="24"/>
        </w:rPr>
      </w:pPr>
      <w:r w:rsidRPr="005B5A8C">
        <w:rPr>
          <w:sz w:val="24"/>
          <w:szCs w:val="24"/>
        </w:rPr>
        <w:t>IBAN</w:t>
      </w:r>
      <w:r w:rsidRPr="005B5A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0B68" w:rsidRPr="00000B68">
        <w:rPr>
          <w:sz w:val="24"/>
          <w:szCs w:val="24"/>
        </w:rPr>
        <w:t>HR4624840081102562885</w:t>
      </w:r>
    </w:p>
    <w:p w14:paraId="77707E35" w14:textId="69961373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OIB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0B68" w:rsidRPr="00000B68">
        <w:rPr>
          <w:sz w:val="24"/>
          <w:szCs w:val="24"/>
        </w:rPr>
        <w:t>60194917869</w:t>
      </w:r>
    </w:p>
    <w:p w14:paraId="31A6ACAB" w14:textId="7ED73875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BR. RKP-A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0B68" w:rsidRPr="00000B68">
        <w:rPr>
          <w:sz w:val="24"/>
          <w:szCs w:val="24"/>
        </w:rPr>
        <w:t>15745</w:t>
      </w:r>
    </w:p>
    <w:p w14:paraId="623AE7DF" w14:textId="492500D3" w:rsidR="005B5A8C" w:rsidRDefault="005B5A8C">
      <w:pPr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0B68" w:rsidRPr="00000B68">
        <w:rPr>
          <w:sz w:val="24"/>
          <w:szCs w:val="24"/>
        </w:rPr>
        <w:t>8559- obrazovanje</w:t>
      </w:r>
    </w:p>
    <w:p w14:paraId="08DE485B" w14:textId="77777777" w:rsidR="005B5A8C" w:rsidRDefault="005B5A8C">
      <w:pPr>
        <w:rPr>
          <w:sz w:val="24"/>
          <w:szCs w:val="24"/>
        </w:rPr>
      </w:pPr>
    </w:p>
    <w:p w14:paraId="528A8594" w14:textId="77777777" w:rsidR="005B5A8C" w:rsidRDefault="005B5A8C">
      <w:pPr>
        <w:rPr>
          <w:sz w:val="24"/>
          <w:szCs w:val="24"/>
        </w:rPr>
      </w:pPr>
    </w:p>
    <w:p w14:paraId="27335349" w14:textId="584B839D" w:rsidR="005B5A8C" w:rsidRPr="00BD4F0C" w:rsidRDefault="005B5A8C" w:rsidP="005B5A8C">
      <w:pPr>
        <w:jc w:val="center"/>
        <w:rPr>
          <w:b/>
          <w:sz w:val="28"/>
          <w:szCs w:val="28"/>
        </w:rPr>
      </w:pPr>
      <w:r w:rsidRPr="00BD4F0C">
        <w:rPr>
          <w:b/>
          <w:sz w:val="28"/>
          <w:szCs w:val="28"/>
        </w:rPr>
        <w:t xml:space="preserve">BILJEŠKE UZ </w:t>
      </w:r>
      <w:r w:rsidR="008E03A5" w:rsidRPr="00BD4F0C">
        <w:rPr>
          <w:b/>
          <w:sz w:val="28"/>
          <w:szCs w:val="28"/>
        </w:rPr>
        <w:t>FINANCIJSKA IZVJEŠĆA</w:t>
      </w:r>
      <w:r w:rsidR="008308D4" w:rsidRPr="00BD4F0C">
        <w:rPr>
          <w:b/>
          <w:sz w:val="28"/>
          <w:szCs w:val="28"/>
        </w:rPr>
        <w:t xml:space="preserve"> ZA </w:t>
      </w:r>
      <w:r w:rsidR="00B85CBB">
        <w:rPr>
          <w:b/>
          <w:sz w:val="28"/>
          <w:szCs w:val="28"/>
        </w:rPr>
        <w:t>2023</w:t>
      </w:r>
      <w:r w:rsidR="008308D4" w:rsidRPr="00BD4F0C">
        <w:rPr>
          <w:b/>
          <w:sz w:val="28"/>
          <w:szCs w:val="28"/>
        </w:rPr>
        <w:t>. GODIN</w:t>
      </w:r>
      <w:r w:rsidR="00B85CBB">
        <w:rPr>
          <w:b/>
          <w:sz w:val="28"/>
          <w:szCs w:val="28"/>
        </w:rPr>
        <w:t>U</w:t>
      </w:r>
    </w:p>
    <w:p w14:paraId="579FE77F" w14:textId="2C80C509" w:rsidR="00BD4F0C" w:rsidRDefault="00BD4F0C" w:rsidP="005B5A8C">
      <w:pPr>
        <w:jc w:val="center"/>
        <w:rPr>
          <w:b/>
          <w:sz w:val="24"/>
          <w:szCs w:val="24"/>
        </w:rPr>
      </w:pPr>
    </w:p>
    <w:p w14:paraId="6313B233" w14:textId="77777777" w:rsidR="00BD4F0C" w:rsidRDefault="00BD4F0C" w:rsidP="005B5A8C">
      <w:pPr>
        <w:jc w:val="center"/>
        <w:rPr>
          <w:b/>
          <w:sz w:val="24"/>
          <w:szCs w:val="24"/>
        </w:rPr>
      </w:pPr>
    </w:p>
    <w:p w14:paraId="4BC8B1FA" w14:textId="1D141031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Pučko otvoreno učilište Ivanić-Grad, kao proračunski korisnik jedinice lokalne samouprave, obveznik je sastavljanja i predaje financijskih izvještaja sukladno odredbama Pravilnika o proračunskom računovodstvu i računskom planu (N.N br.124/14,115/15,87/16,3/18, 126/19 i 108/20).</w:t>
      </w:r>
    </w:p>
    <w:p w14:paraId="6D60AB12" w14:textId="7C207D85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Izgled i sadržaj obrazaca godišnjih financijskih izvještaja za 2023. godinu propisani su Pravilnikom o financijskom izvještavanju u proračunskom računovodstvu (N.N.br.03/15, 93/15, 135/15, 2/17, 28/17, 112/18, 126/19 i 145/20).</w:t>
      </w:r>
    </w:p>
    <w:p w14:paraId="308FB6EB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14692612" w14:textId="77777777" w:rsidR="00572322" w:rsidRPr="000A6B7F" w:rsidRDefault="00572322" w:rsidP="00572322">
      <w:pPr>
        <w:pStyle w:val="Bezproreda"/>
        <w:rPr>
          <w:sz w:val="24"/>
          <w:szCs w:val="24"/>
        </w:rPr>
      </w:pPr>
      <w:r w:rsidRPr="000A6B7F">
        <w:rPr>
          <w:sz w:val="24"/>
          <w:szCs w:val="24"/>
        </w:rPr>
        <w:t>Temeljem navedenog Pravilnika sastavljeni su slijedeći izvještaji</w:t>
      </w:r>
      <w:r>
        <w:rPr>
          <w:sz w:val="24"/>
          <w:szCs w:val="24"/>
        </w:rPr>
        <w:t>:</w:t>
      </w:r>
    </w:p>
    <w:p w14:paraId="20E64C12" w14:textId="77777777" w:rsidR="00572322" w:rsidRDefault="00572322" w:rsidP="00572322">
      <w:pPr>
        <w:pStyle w:val="Bezproreda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Bilanca – obrazac BIL</w:t>
      </w:r>
    </w:p>
    <w:p w14:paraId="3E01059D" w14:textId="77777777" w:rsidR="00572322" w:rsidRDefault="00572322" w:rsidP="00572322">
      <w:pPr>
        <w:pStyle w:val="Bezproreda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Izvještaj o prihodima i rashodima, primicima i izdacima – obrazac PR-RAS</w:t>
      </w:r>
    </w:p>
    <w:p w14:paraId="48411EEB" w14:textId="77777777" w:rsidR="00572322" w:rsidRDefault="00572322" w:rsidP="00572322">
      <w:pPr>
        <w:pStyle w:val="Bezproreda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Izvještaj o rashodima prema funkcijskoj klasifikaciji – obrazac RAS-funkcijski</w:t>
      </w:r>
    </w:p>
    <w:p w14:paraId="054BF0C5" w14:textId="77777777" w:rsidR="00572322" w:rsidRDefault="00572322" w:rsidP="00572322">
      <w:pPr>
        <w:pStyle w:val="Bezproreda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Izvještaj o promjenama u vrijednosti i obujmu imovine i obveza – obrazac P-VRIO</w:t>
      </w:r>
    </w:p>
    <w:p w14:paraId="4D606F69" w14:textId="77777777" w:rsidR="00572322" w:rsidRDefault="00572322" w:rsidP="00572322">
      <w:pPr>
        <w:pStyle w:val="Bezproreda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Izvještaj o obvezama – obrazac OBVEZE</w:t>
      </w:r>
    </w:p>
    <w:p w14:paraId="079EF1AE" w14:textId="77777777" w:rsidR="00572322" w:rsidRDefault="00572322" w:rsidP="00572322">
      <w:pPr>
        <w:pStyle w:val="Bezproreda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Bilješke</w:t>
      </w:r>
    </w:p>
    <w:p w14:paraId="77AA4E37" w14:textId="77777777" w:rsidR="00572322" w:rsidRDefault="00572322" w:rsidP="00572322"/>
    <w:p w14:paraId="5B87820C" w14:textId="77777777" w:rsidR="00572322" w:rsidRPr="00896D8F" w:rsidRDefault="00572322" w:rsidP="00572322">
      <w:pPr>
        <w:rPr>
          <w:b/>
          <w:sz w:val="24"/>
          <w:szCs w:val="24"/>
          <w:u w:val="single"/>
        </w:rPr>
      </w:pPr>
      <w:r w:rsidRPr="00896D8F">
        <w:rPr>
          <w:b/>
          <w:sz w:val="24"/>
          <w:szCs w:val="24"/>
          <w:highlight w:val="lightGray"/>
          <w:u w:val="single"/>
        </w:rPr>
        <w:t>AD 1 – BILANCA</w:t>
      </w:r>
    </w:p>
    <w:p w14:paraId="7895001D" w14:textId="35C9A6DC" w:rsidR="00572322" w:rsidRDefault="00572322" w:rsidP="0057232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B002 – NEFINANCIJSKA IMOVINA, </w:t>
      </w:r>
      <w:r w:rsidRPr="00A17762">
        <w:rPr>
          <w:sz w:val="24"/>
          <w:szCs w:val="24"/>
        </w:rPr>
        <w:t xml:space="preserve">iskazana je prema nabavnoj vrijednosti te iznosi </w:t>
      </w:r>
      <w:r>
        <w:rPr>
          <w:sz w:val="24"/>
          <w:szCs w:val="24"/>
        </w:rPr>
        <w:t>1.153.414,75 €, što čini neto vrijednost ukupne imovine, a sastoji se od:</w:t>
      </w:r>
    </w:p>
    <w:p w14:paraId="436867AC" w14:textId="77777777" w:rsidR="00572322" w:rsidRDefault="00572322" w:rsidP="00572322">
      <w:pPr>
        <w:jc w:val="both"/>
        <w:rPr>
          <w:sz w:val="24"/>
          <w:szCs w:val="24"/>
        </w:rPr>
      </w:pPr>
    </w:p>
    <w:p w14:paraId="07325F1C" w14:textId="1C588026" w:rsidR="00572322" w:rsidRPr="00621AA3" w:rsidRDefault="00572322" w:rsidP="00572322">
      <w:pPr>
        <w:pStyle w:val="Bezproreda"/>
        <w:jc w:val="both"/>
        <w:rPr>
          <w:sz w:val="24"/>
          <w:szCs w:val="24"/>
        </w:rPr>
      </w:pPr>
      <w:r w:rsidRPr="00572322">
        <w:rPr>
          <w:sz w:val="24"/>
          <w:szCs w:val="24"/>
        </w:rPr>
        <w:t>-</w:t>
      </w:r>
      <w:r>
        <w:rPr>
          <w:sz w:val="24"/>
          <w:szCs w:val="24"/>
        </w:rPr>
        <w:t xml:space="preserve"> p</w:t>
      </w:r>
      <w:r w:rsidRPr="00621AA3">
        <w:rPr>
          <w:sz w:val="24"/>
          <w:szCs w:val="24"/>
        </w:rPr>
        <w:t xml:space="preserve">odskupina 02 </w:t>
      </w:r>
      <w:r>
        <w:rPr>
          <w:sz w:val="24"/>
          <w:szCs w:val="24"/>
        </w:rPr>
        <w:t>proizvedena dugotrajna imovina – 1.117.527,09 € neto</w:t>
      </w:r>
    </w:p>
    <w:p w14:paraId="32777157" w14:textId="77777777" w:rsidR="00572322" w:rsidRPr="00621AA3" w:rsidRDefault="00572322" w:rsidP="00572322">
      <w:pPr>
        <w:pStyle w:val="Bezproreda"/>
        <w:jc w:val="both"/>
        <w:rPr>
          <w:sz w:val="24"/>
          <w:szCs w:val="24"/>
        </w:rPr>
      </w:pPr>
    </w:p>
    <w:p w14:paraId="2B43EAFA" w14:textId="6F885338" w:rsidR="00572322" w:rsidRDefault="00572322" w:rsidP="00572322">
      <w:pPr>
        <w:pStyle w:val="Bezproreda"/>
        <w:jc w:val="both"/>
        <w:rPr>
          <w:sz w:val="24"/>
          <w:szCs w:val="24"/>
        </w:rPr>
      </w:pPr>
      <w:r w:rsidRPr="00572322">
        <w:rPr>
          <w:sz w:val="24"/>
          <w:szCs w:val="24"/>
        </w:rPr>
        <w:t>-</w:t>
      </w:r>
      <w:r>
        <w:rPr>
          <w:sz w:val="24"/>
          <w:szCs w:val="24"/>
        </w:rPr>
        <w:t xml:space="preserve"> p</w:t>
      </w:r>
      <w:r w:rsidRPr="00621AA3">
        <w:rPr>
          <w:sz w:val="24"/>
          <w:szCs w:val="24"/>
        </w:rPr>
        <w:t>odskupina 0</w:t>
      </w:r>
      <w:r>
        <w:rPr>
          <w:sz w:val="24"/>
          <w:szCs w:val="24"/>
        </w:rPr>
        <w:t>5</w:t>
      </w:r>
      <w:r w:rsidRPr="00621AA3">
        <w:rPr>
          <w:sz w:val="24"/>
          <w:szCs w:val="24"/>
        </w:rPr>
        <w:t xml:space="preserve"> </w:t>
      </w:r>
      <w:r>
        <w:rPr>
          <w:sz w:val="24"/>
          <w:szCs w:val="24"/>
        </w:rPr>
        <w:t>građevinski objekti u pripremi – 35.887,66 € neto</w:t>
      </w:r>
    </w:p>
    <w:p w14:paraId="679A4086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5BEC0FD4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Otpis dugotrajne imovine proveden je linearnom metodom otpisa. Osnovica za obračun otpisa je nabavna vrijednost dugotrajne imovine. Stope otpisa uređene su Pravilnikom o proračunskom računovodstvu.</w:t>
      </w:r>
    </w:p>
    <w:p w14:paraId="218CBE74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718F24AF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7B9E76A5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0A283261" w14:textId="77777777" w:rsidR="00572322" w:rsidRDefault="00572322" w:rsidP="00572322">
      <w:pPr>
        <w:pStyle w:val="Bezproreda"/>
        <w:jc w:val="both"/>
        <w:rPr>
          <w:b/>
          <w:sz w:val="24"/>
          <w:szCs w:val="24"/>
        </w:rPr>
      </w:pPr>
    </w:p>
    <w:p w14:paraId="4321581A" w14:textId="3B1F02A4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Pr="00EF75DB">
        <w:rPr>
          <w:b/>
          <w:sz w:val="24"/>
          <w:szCs w:val="24"/>
        </w:rPr>
        <w:t xml:space="preserve"> – FINANCIJSKA IMOVINA</w:t>
      </w:r>
      <w:r>
        <w:rPr>
          <w:sz w:val="24"/>
          <w:szCs w:val="24"/>
        </w:rPr>
        <w:t xml:space="preserve"> iskazana je u ukupnom iznosu od 46.032,93 €, a sastoji</w:t>
      </w:r>
    </w:p>
    <w:p w14:paraId="713DC55E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se od: </w:t>
      </w:r>
    </w:p>
    <w:p w14:paraId="69C9A4E0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77C71DC8" w14:textId="12EA285A" w:rsidR="00572322" w:rsidRDefault="00572322" w:rsidP="00572322">
      <w:pPr>
        <w:pStyle w:val="Bezproreda"/>
        <w:rPr>
          <w:sz w:val="20"/>
          <w:szCs w:val="20"/>
        </w:rPr>
      </w:pPr>
      <w:r>
        <w:rPr>
          <w:sz w:val="24"/>
          <w:szCs w:val="24"/>
        </w:rPr>
        <w:t xml:space="preserve">- 11 novca na žiro računu i blagajni u ukupnom iznosu od 20.944,34 € </w:t>
      </w:r>
      <w:r w:rsidRPr="00EF75DB">
        <w:rPr>
          <w:sz w:val="20"/>
          <w:szCs w:val="20"/>
        </w:rPr>
        <w:t>,</w:t>
      </w:r>
    </w:p>
    <w:p w14:paraId="1FCBADDA" w14:textId="77777777" w:rsidR="00572322" w:rsidRDefault="00572322" w:rsidP="00572322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- 129 ostala potraživanja 132,72 €</w:t>
      </w:r>
    </w:p>
    <w:p w14:paraId="2CCE7DE4" w14:textId="667CA05F" w:rsidR="00572322" w:rsidRDefault="00572322" w:rsidP="00572322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 xml:space="preserve">- 16 potraživanja za prihode uplaćene u proračun Grada Ivanić-Grada od 24.955,87 € </w:t>
      </w:r>
    </w:p>
    <w:p w14:paraId="08C04D9A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546DC225" w14:textId="2AAEAA79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2 - OBVEZE</w:t>
      </w:r>
      <w:r>
        <w:rPr>
          <w:sz w:val="24"/>
          <w:szCs w:val="24"/>
        </w:rPr>
        <w:t xml:space="preserve">, iskazane su u ukupnom iznosu od 19.267,33 €, a sadrže: </w:t>
      </w:r>
    </w:p>
    <w:p w14:paraId="11BDDDEF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3BF7E128" w14:textId="6A1BABBE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701B">
        <w:rPr>
          <w:sz w:val="24"/>
          <w:szCs w:val="24"/>
        </w:rPr>
        <w:t xml:space="preserve">231 </w:t>
      </w:r>
      <w:r>
        <w:rPr>
          <w:sz w:val="24"/>
          <w:szCs w:val="24"/>
        </w:rPr>
        <w:t xml:space="preserve">obveze za zaposlene, iznos od </w:t>
      </w:r>
      <w:r w:rsidR="0030701B">
        <w:rPr>
          <w:sz w:val="24"/>
          <w:szCs w:val="24"/>
        </w:rPr>
        <w:t>13.664,09 €</w:t>
      </w:r>
      <w:r>
        <w:rPr>
          <w:sz w:val="24"/>
          <w:szCs w:val="24"/>
        </w:rPr>
        <w:t>,</w:t>
      </w:r>
    </w:p>
    <w:p w14:paraId="2F859260" w14:textId="5935B5C0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0701B">
        <w:rPr>
          <w:sz w:val="24"/>
          <w:szCs w:val="24"/>
        </w:rPr>
        <w:t xml:space="preserve"> 232 </w:t>
      </w:r>
      <w:r>
        <w:rPr>
          <w:sz w:val="24"/>
          <w:szCs w:val="24"/>
        </w:rPr>
        <w:t xml:space="preserve">obveze za materijalne rashode, iznos od </w:t>
      </w:r>
      <w:r w:rsidR="0030701B">
        <w:rPr>
          <w:sz w:val="24"/>
          <w:szCs w:val="24"/>
        </w:rPr>
        <w:t>5.575,24 €</w:t>
      </w:r>
      <w:r>
        <w:rPr>
          <w:sz w:val="24"/>
          <w:szCs w:val="24"/>
        </w:rPr>
        <w:t>,</w:t>
      </w:r>
    </w:p>
    <w:p w14:paraId="56DE6BD6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2DDBD659" w14:textId="77777777" w:rsidR="00572322" w:rsidRDefault="00572322" w:rsidP="00572322">
      <w:pPr>
        <w:pStyle w:val="Bezproreda"/>
        <w:jc w:val="both"/>
        <w:rPr>
          <w:b/>
          <w:sz w:val="24"/>
          <w:szCs w:val="24"/>
          <w:highlight w:val="lightGray"/>
          <w:u w:val="single"/>
        </w:rPr>
      </w:pPr>
    </w:p>
    <w:p w14:paraId="65BAD37F" w14:textId="77777777" w:rsidR="00572322" w:rsidRPr="007556BE" w:rsidRDefault="00572322" w:rsidP="00572322">
      <w:pPr>
        <w:pStyle w:val="Bezproreda"/>
        <w:jc w:val="both"/>
        <w:rPr>
          <w:b/>
          <w:sz w:val="24"/>
          <w:szCs w:val="24"/>
          <w:u w:val="single"/>
        </w:rPr>
      </w:pPr>
      <w:r w:rsidRPr="007556BE">
        <w:rPr>
          <w:b/>
          <w:sz w:val="24"/>
          <w:szCs w:val="24"/>
          <w:highlight w:val="lightGray"/>
          <w:u w:val="single"/>
        </w:rPr>
        <w:t>AD – 2 IZVJEŠTAJ O PRIHODIMA I RASHODIMA, PRIMICIMA I IZDACIMA</w:t>
      </w:r>
    </w:p>
    <w:p w14:paraId="4B508DB2" w14:textId="77777777" w:rsidR="00572322" w:rsidRDefault="00572322" w:rsidP="00572322">
      <w:pPr>
        <w:pStyle w:val="Bezproreda"/>
        <w:jc w:val="both"/>
        <w:rPr>
          <w:b/>
          <w:sz w:val="24"/>
          <w:szCs w:val="24"/>
        </w:rPr>
      </w:pPr>
    </w:p>
    <w:p w14:paraId="6C58C858" w14:textId="266CD33F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 – PRIHODI POSLOVANJA, </w:t>
      </w:r>
      <w:r>
        <w:rPr>
          <w:sz w:val="24"/>
          <w:szCs w:val="24"/>
        </w:rPr>
        <w:t xml:space="preserve">ostvareni su u ukupnom iznosu od </w:t>
      </w:r>
      <w:r w:rsidR="0030701B">
        <w:rPr>
          <w:sz w:val="24"/>
          <w:szCs w:val="24"/>
        </w:rPr>
        <w:t>339.781,62 €</w:t>
      </w:r>
      <w:r>
        <w:rPr>
          <w:sz w:val="24"/>
          <w:szCs w:val="24"/>
        </w:rPr>
        <w:t xml:space="preserve">, a sadrže:  </w:t>
      </w:r>
    </w:p>
    <w:p w14:paraId="250ABA47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2798F542" w14:textId="6D513DC9" w:rsidR="00572322" w:rsidRDefault="00572322" w:rsidP="00572322">
      <w:pPr>
        <w:pStyle w:val="Bezproreda"/>
        <w:jc w:val="both"/>
        <w:rPr>
          <w:sz w:val="24"/>
          <w:szCs w:val="24"/>
        </w:rPr>
      </w:pPr>
      <w:r w:rsidRPr="00F126B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30701B">
        <w:rPr>
          <w:sz w:val="24"/>
          <w:szCs w:val="24"/>
        </w:rPr>
        <w:t xml:space="preserve">63 </w:t>
      </w:r>
      <w:r>
        <w:rPr>
          <w:sz w:val="24"/>
          <w:szCs w:val="24"/>
        </w:rPr>
        <w:t xml:space="preserve">prihode </w:t>
      </w:r>
      <w:r w:rsidR="0030701B">
        <w:rPr>
          <w:sz w:val="24"/>
          <w:szCs w:val="24"/>
        </w:rPr>
        <w:t>iz nenadležnog proračuna, iznos od 5.627,23 €</w:t>
      </w:r>
    </w:p>
    <w:p w14:paraId="3205B90C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2098D38F" w14:textId="3D177208" w:rsidR="00572322" w:rsidRDefault="00572322" w:rsidP="00572322">
      <w:pPr>
        <w:pStyle w:val="Bezproreda"/>
        <w:jc w:val="both"/>
        <w:rPr>
          <w:sz w:val="24"/>
          <w:szCs w:val="24"/>
        </w:rPr>
      </w:pPr>
      <w:r w:rsidRPr="00F126B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30701B">
        <w:rPr>
          <w:sz w:val="24"/>
          <w:szCs w:val="24"/>
        </w:rPr>
        <w:t xml:space="preserve">66 </w:t>
      </w:r>
      <w:r>
        <w:rPr>
          <w:sz w:val="24"/>
          <w:szCs w:val="24"/>
        </w:rPr>
        <w:t xml:space="preserve">prihode od pruženih usluga iz vlastite djelatnosti , iznos od </w:t>
      </w:r>
      <w:r w:rsidR="00004170">
        <w:rPr>
          <w:sz w:val="24"/>
          <w:szCs w:val="24"/>
        </w:rPr>
        <w:t>69.461,8 €</w:t>
      </w:r>
      <w:r>
        <w:rPr>
          <w:sz w:val="24"/>
          <w:szCs w:val="24"/>
        </w:rPr>
        <w:t>,</w:t>
      </w:r>
    </w:p>
    <w:p w14:paraId="21F8D265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61AC1E11" w14:textId="3C2064E4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04170">
        <w:rPr>
          <w:sz w:val="24"/>
          <w:szCs w:val="24"/>
        </w:rPr>
        <w:t xml:space="preserve"> 67 </w:t>
      </w:r>
      <w:r>
        <w:rPr>
          <w:sz w:val="24"/>
          <w:szCs w:val="24"/>
        </w:rPr>
        <w:t>prihod od</w:t>
      </w:r>
      <w:r w:rsidR="00004170">
        <w:rPr>
          <w:sz w:val="24"/>
          <w:szCs w:val="24"/>
        </w:rPr>
        <w:t xml:space="preserve"> nadležnog proračuna Grada Ivanić-Grada</w:t>
      </w:r>
      <w:r>
        <w:rPr>
          <w:sz w:val="24"/>
          <w:szCs w:val="24"/>
        </w:rPr>
        <w:t>,</w:t>
      </w:r>
      <w:r w:rsidR="00004170">
        <w:rPr>
          <w:sz w:val="24"/>
          <w:szCs w:val="24"/>
        </w:rPr>
        <w:t xml:space="preserve"> iznos od 264.693,01 €</w:t>
      </w:r>
    </w:p>
    <w:p w14:paraId="230A66EB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0814507A" w14:textId="6DBD565D" w:rsidR="00572322" w:rsidRDefault="00004170" w:rsidP="00572322">
      <w:pPr>
        <w:pStyle w:val="Bezproreda"/>
        <w:tabs>
          <w:tab w:val="left" w:pos="1500"/>
        </w:tabs>
        <w:jc w:val="both"/>
        <w:rPr>
          <w:sz w:val="24"/>
          <w:szCs w:val="24"/>
        </w:rPr>
      </w:pPr>
      <w:r>
        <w:rPr>
          <w:sz w:val="24"/>
          <w:szCs w:val="24"/>
        </w:rPr>
        <w:t>Došlo je do povećanja vlastitih prihoda od gotovo 65%, odnosno 27.000,00 € iz razloga što je održano više predstava i koncerata u odnosu na prethodnu godinu.</w:t>
      </w:r>
    </w:p>
    <w:p w14:paraId="0E5FFF70" w14:textId="77777777" w:rsidR="00572322" w:rsidRDefault="00572322" w:rsidP="00572322">
      <w:pPr>
        <w:pStyle w:val="Bezproreda"/>
        <w:tabs>
          <w:tab w:val="left" w:pos="1500"/>
        </w:tabs>
        <w:jc w:val="both"/>
        <w:rPr>
          <w:sz w:val="24"/>
          <w:szCs w:val="24"/>
        </w:rPr>
      </w:pPr>
    </w:p>
    <w:p w14:paraId="13D7181F" w14:textId="2458E141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Y</w:t>
      </w:r>
      <w:r w:rsidR="00004170">
        <w:rPr>
          <w:b/>
          <w:sz w:val="24"/>
          <w:szCs w:val="24"/>
        </w:rPr>
        <w:t>345</w:t>
      </w:r>
      <w:r w:rsidRPr="00CC75AB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</w:t>
      </w:r>
      <w:r w:rsidRPr="00CC75AB">
        <w:rPr>
          <w:b/>
          <w:sz w:val="24"/>
          <w:szCs w:val="24"/>
        </w:rPr>
        <w:t>RASHOD</w:t>
      </w:r>
      <w:r>
        <w:rPr>
          <w:b/>
          <w:sz w:val="24"/>
          <w:szCs w:val="24"/>
        </w:rPr>
        <w:t>I</w:t>
      </w:r>
      <w:r w:rsidRPr="00CC75AB">
        <w:rPr>
          <w:b/>
          <w:sz w:val="24"/>
          <w:szCs w:val="24"/>
        </w:rPr>
        <w:t xml:space="preserve"> POSLOVANJA</w:t>
      </w:r>
      <w:r>
        <w:rPr>
          <w:b/>
          <w:sz w:val="24"/>
          <w:szCs w:val="24"/>
        </w:rPr>
        <w:t xml:space="preserve"> , </w:t>
      </w:r>
      <w:r>
        <w:rPr>
          <w:sz w:val="24"/>
          <w:szCs w:val="24"/>
        </w:rPr>
        <w:t xml:space="preserve">ostvareni su u ukupnom iznosu od </w:t>
      </w:r>
      <w:r w:rsidR="00004170">
        <w:rPr>
          <w:sz w:val="24"/>
          <w:szCs w:val="24"/>
        </w:rPr>
        <w:t>340.498,</w:t>
      </w:r>
      <w:r w:rsidR="00B51FF5">
        <w:rPr>
          <w:sz w:val="24"/>
          <w:szCs w:val="24"/>
        </w:rPr>
        <w:t>22</w:t>
      </w:r>
      <w:r w:rsidR="00004170">
        <w:rPr>
          <w:sz w:val="24"/>
          <w:szCs w:val="24"/>
        </w:rPr>
        <w:t xml:space="preserve"> €</w:t>
      </w:r>
      <w:r>
        <w:rPr>
          <w:sz w:val="24"/>
          <w:szCs w:val="24"/>
        </w:rPr>
        <w:t>,</w:t>
      </w:r>
    </w:p>
    <w:p w14:paraId="3DC52C16" w14:textId="77777777" w:rsidR="00572322" w:rsidRPr="00CC75AB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sadrže:</w:t>
      </w:r>
    </w:p>
    <w:p w14:paraId="50392521" w14:textId="1CFD97FE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51FF5"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 rashode poslovanja, iznos od </w:t>
      </w:r>
      <w:r w:rsidR="00B51FF5">
        <w:rPr>
          <w:sz w:val="24"/>
          <w:szCs w:val="24"/>
        </w:rPr>
        <w:t>315.674,78 €</w:t>
      </w:r>
    </w:p>
    <w:p w14:paraId="3B52345C" w14:textId="23F1A68D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51FF5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 rashodi za nabavu dugotrajne imovine</w:t>
      </w:r>
      <w:r>
        <w:rPr>
          <w:sz w:val="20"/>
          <w:szCs w:val="20"/>
        </w:rPr>
        <w:t xml:space="preserve">, </w:t>
      </w:r>
      <w:r>
        <w:rPr>
          <w:sz w:val="24"/>
          <w:szCs w:val="24"/>
        </w:rPr>
        <w:t xml:space="preserve">iznos od </w:t>
      </w:r>
      <w:r w:rsidR="00B51FF5">
        <w:rPr>
          <w:sz w:val="24"/>
          <w:szCs w:val="24"/>
        </w:rPr>
        <w:t>24.208,38 €</w:t>
      </w:r>
    </w:p>
    <w:p w14:paraId="76F39608" w14:textId="384D5F7F" w:rsidR="00B51FF5" w:rsidRDefault="00B51FF5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- 5 izdaci za financijsku imovinu i otplatu zajmova, iznos od 615,06 €</w:t>
      </w:r>
    </w:p>
    <w:p w14:paraId="5BAF914D" w14:textId="77777777" w:rsidR="00572322" w:rsidRDefault="00572322" w:rsidP="00572322">
      <w:pPr>
        <w:pStyle w:val="Bezproreda"/>
        <w:jc w:val="both"/>
        <w:rPr>
          <w:b/>
          <w:sz w:val="24"/>
          <w:szCs w:val="24"/>
        </w:rPr>
      </w:pPr>
    </w:p>
    <w:p w14:paraId="796615AE" w14:textId="77777777" w:rsidR="00572322" w:rsidRDefault="00572322" w:rsidP="00572322">
      <w:pPr>
        <w:pStyle w:val="Bezproreda"/>
        <w:jc w:val="both"/>
        <w:rPr>
          <w:b/>
          <w:sz w:val="24"/>
          <w:szCs w:val="24"/>
        </w:rPr>
      </w:pPr>
    </w:p>
    <w:p w14:paraId="5C5AA4D4" w14:textId="1794D5A2" w:rsidR="00572322" w:rsidRDefault="00B51FF5" w:rsidP="00572322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 </w:t>
      </w:r>
      <w:r w:rsidR="00572322">
        <w:rPr>
          <w:b/>
          <w:sz w:val="24"/>
          <w:szCs w:val="24"/>
        </w:rPr>
        <w:t>Rashodi poslovanja sadrž</w:t>
      </w:r>
      <w:r>
        <w:rPr>
          <w:b/>
          <w:sz w:val="24"/>
          <w:szCs w:val="24"/>
        </w:rPr>
        <w:t>e:</w:t>
      </w:r>
    </w:p>
    <w:p w14:paraId="1C723328" w14:textId="77777777" w:rsidR="00572322" w:rsidRDefault="00572322" w:rsidP="00572322">
      <w:pPr>
        <w:pStyle w:val="Bezproreda"/>
        <w:jc w:val="both"/>
        <w:rPr>
          <w:b/>
          <w:sz w:val="24"/>
          <w:szCs w:val="24"/>
        </w:rPr>
      </w:pPr>
    </w:p>
    <w:p w14:paraId="64214CB6" w14:textId="26D62F33" w:rsidR="00572322" w:rsidRDefault="00572322" w:rsidP="00572322">
      <w:pPr>
        <w:pStyle w:val="Bezproreda"/>
        <w:jc w:val="both"/>
        <w:rPr>
          <w:sz w:val="24"/>
          <w:szCs w:val="24"/>
        </w:rPr>
      </w:pPr>
      <w:r w:rsidRPr="00115CF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31 - </w:t>
      </w:r>
      <w:r>
        <w:rPr>
          <w:sz w:val="24"/>
          <w:szCs w:val="24"/>
        </w:rPr>
        <w:t xml:space="preserve"> RASHODI ZA ZAPOSLENE, iskazani su u iznosu od </w:t>
      </w:r>
      <w:r w:rsidR="00B51FF5">
        <w:rPr>
          <w:sz w:val="24"/>
          <w:szCs w:val="24"/>
        </w:rPr>
        <w:t>167.771,28 €</w:t>
      </w:r>
    </w:p>
    <w:p w14:paraId="6C88D162" w14:textId="77915C92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 toga: - </w:t>
      </w:r>
      <w:r w:rsidR="00B51FF5">
        <w:rPr>
          <w:sz w:val="24"/>
          <w:szCs w:val="24"/>
        </w:rPr>
        <w:t xml:space="preserve">311 </w:t>
      </w:r>
      <w:r>
        <w:rPr>
          <w:sz w:val="24"/>
          <w:szCs w:val="24"/>
        </w:rPr>
        <w:t xml:space="preserve">bruto plaće, iznos od </w:t>
      </w:r>
      <w:r w:rsidR="00B51FF5">
        <w:rPr>
          <w:sz w:val="24"/>
          <w:szCs w:val="24"/>
        </w:rPr>
        <w:t>135.893,47 €</w:t>
      </w:r>
    </w:p>
    <w:p w14:paraId="57D592B0" w14:textId="2B1322AB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B51FF5">
        <w:rPr>
          <w:sz w:val="24"/>
          <w:szCs w:val="24"/>
        </w:rPr>
        <w:t xml:space="preserve">313 </w:t>
      </w:r>
      <w:r>
        <w:rPr>
          <w:sz w:val="24"/>
          <w:szCs w:val="24"/>
        </w:rPr>
        <w:t xml:space="preserve">doprinosi na plaću, iznos od </w:t>
      </w:r>
      <w:r w:rsidR="00B51FF5">
        <w:rPr>
          <w:sz w:val="24"/>
          <w:szCs w:val="24"/>
        </w:rPr>
        <w:t>22.106,35 €</w:t>
      </w:r>
    </w:p>
    <w:p w14:paraId="37694DF8" w14:textId="462D623B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B51FF5">
        <w:rPr>
          <w:sz w:val="24"/>
          <w:szCs w:val="24"/>
        </w:rPr>
        <w:t xml:space="preserve">312 </w:t>
      </w:r>
      <w:r>
        <w:rPr>
          <w:sz w:val="24"/>
          <w:szCs w:val="24"/>
        </w:rPr>
        <w:t xml:space="preserve">ostali rashodi za zaposlene, iznos od </w:t>
      </w:r>
      <w:r w:rsidR="00B51FF5">
        <w:rPr>
          <w:sz w:val="24"/>
          <w:szCs w:val="24"/>
        </w:rPr>
        <w:t>9.771,46 €</w:t>
      </w:r>
    </w:p>
    <w:p w14:paraId="5DE0E960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1865F041" w14:textId="55A79B79" w:rsidR="00572322" w:rsidRPr="00662E2C" w:rsidRDefault="00572322" w:rsidP="00572322">
      <w:pPr>
        <w:pStyle w:val="Bezproreda"/>
        <w:jc w:val="both"/>
        <w:rPr>
          <w:sz w:val="24"/>
          <w:szCs w:val="24"/>
        </w:rPr>
      </w:pPr>
      <w:r w:rsidRPr="00115CF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312 </w:t>
      </w:r>
      <w:r w:rsidRPr="00662E2C"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OSTALI RASHODI ZA ZAPOSLENE, u iznosu od </w:t>
      </w:r>
      <w:r w:rsidR="00B51FF5">
        <w:rPr>
          <w:sz w:val="24"/>
          <w:szCs w:val="24"/>
        </w:rPr>
        <w:t>9.771,46 €</w:t>
      </w:r>
    </w:p>
    <w:p w14:paraId="19BEA211" w14:textId="3396502F" w:rsidR="00572322" w:rsidRPr="005376C8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5376C8">
        <w:rPr>
          <w:sz w:val="24"/>
          <w:szCs w:val="24"/>
        </w:rPr>
        <w:t xml:space="preserve">dnose se na isplatu ostalih materijalnih prava zaposlenika tijekom </w:t>
      </w:r>
      <w:r>
        <w:rPr>
          <w:sz w:val="24"/>
          <w:szCs w:val="24"/>
        </w:rPr>
        <w:t>202</w:t>
      </w:r>
      <w:r w:rsidR="00B51FF5">
        <w:rPr>
          <w:sz w:val="24"/>
          <w:szCs w:val="24"/>
        </w:rPr>
        <w:t>3</w:t>
      </w:r>
      <w:r w:rsidRPr="005376C8">
        <w:rPr>
          <w:sz w:val="24"/>
          <w:szCs w:val="24"/>
        </w:rPr>
        <w:t xml:space="preserve">. </w:t>
      </w:r>
      <w:r>
        <w:rPr>
          <w:sz w:val="24"/>
          <w:szCs w:val="24"/>
        </w:rPr>
        <w:t>g</w:t>
      </w:r>
      <w:r w:rsidRPr="005376C8">
        <w:rPr>
          <w:sz w:val="24"/>
          <w:szCs w:val="24"/>
        </w:rPr>
        <w:t>odine</w:t>
      </w:r>
    </w:p>
    <w:p w14:paraId="415C1F59" w14:textId="0EC65DAF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(dar za djecu, regres, božićnica, jubilarne nagrade, </w:t>
      </w:r>
      <w:r w:rsidR="00B51FF5">
        <w:rPr>
          <w:sz w:val="24"/>
          <w:szCs w:val="24"/>
        </w:rPr>
        <w:t>potpore</w:t>
      </w:r>
      <w:r>
        <w:rPr>
          <w:sz w:val="24"/>
          <w:szCs w:val="24"/>
        </w:rPr>
        <w:t xml:space="preserve"> za novorođenče)</w:t>
      </w:r>
    </w:p>
    <w:p w14:paraId="2D5BD2D2" w14:textId="77777777" w:rsidR="00B51FF5" w:rsidRDefault="00B51FF5" w:rsidP="00572322">
      <w:pPr>
        <w:pStyle w:val="Bezproreda"/>
        <w:jc w:val="both"/>
        <w:rPr>
          <w:sz w:val="24"/>
          <w:szCs w:val="24"/>
        </w:rPr>
      </w:pPr>
    </w:p>
    <w:p w14:paraId="215D07FA" w14:textId="77777777" w:rsidR="00B51FF5" w:rsidRDefault="00B51FF5" w:rsidP="00572322">
      <w:pPr>
        <w:pStyle w:val="Bezproreda"/>
        <w:jc w:val="both"/>
        <w:rPr>
          <w:sz w:val="24"/>
          <w:szCs w:val="24"/>
        </w:rPr>
      </w:pPr>
    </w:p>
    <w:p w14:paraId="08D12A21" w14:textId="77777777" w:rsidR="00B51FF5" w:rsidRDefault="00B51FF5" w:rsidP="00572322">
      <w:pPr>
        <w:pStyle w:val="Bezproreda"/>
        <w:jc w:val="both"/>
        <w:rPr>
          <w:sz w:val="24"/>
          <w:szCs w:val="24"/>
        </w:rPr>
      </w:pPr>
    </w:p>
    <w:p w14:paraId="062B6384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49956BAF" w14:textId="2889A94E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32 </w:t>
      </w:r>
      <w:r w:rsidRPr="005376C8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MATERIJALNI RASHODI, u iznosu od </w:t>
      </w:r>
      <w:r w:rsidR="00B51FF5">
        <w:rPr>
          <w:sz w:val="24"/>
          <w:szCs w:val="24"/>
        </w:rPr>
        <w:t>146.810,44 €</w:t>
      </w:r>
      <w:r>
        <w:rPr>
          <w:sz w:val="24"/>
          <w:szCs w:val="24"/>
        </w:rPr>
        <w:t xml:space="preserve"> ,sadrže:</w:t>
      </w:r>
    </w:p>
    <w:p w14:paraId="04510347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32F76115" w14:textId="4DC18BB4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51FF5">
        <w:rPr>
          <w:sz w:val="24"/>
          <w:szCs w:val="24"/>
        </w:rPr>
        <w:t xml:space="preserve"> 321 </w:t>
      </w:r>
      <w:r>
        <w:rPr>
          <w:sz w:val="24"/>
          <w:szCs w:val="24"/>
        </w:rPr>
        <w:t xml:space="preserve">naknade troškova zaposlenima u iznosu od </w:t>
      </w:r>
      <w:r w:rsidR="00B51FF5">
        <w:rPr>
          <w:sz w:val="24"/>
          <w:szCs w:val="24"/>
        </w:rPr>
        <w:t>3.832,10 €</w:t>
      </w:r>
      <w:r>
        <w:rPr>
          <w:sz w:val="24"/>
          <w:szCs w:val="24"/>
        </w:rPr>
        <w:t xml:space="preserve"> ( naknada za prijevoz na posao i s posla, službena putovanja, stručno usavršavanje)</w:t>
      </w:r>
    </w:p>
    <w:p w14:paraId="57543580" w14:textId="54CBBBE4" w:rsidR="00572322" w:rsidRPr="005376C8" w:rsidRDefault="00572322" w:rsidP="0057232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51FF5">
        <w:rPr>
          <w:sz w:val="24"/>
          <w:szCs w:val="24"/>
        </w:rPr>
        <w:t xml:space="preserve"> 322 </w:t>
      </w:r>
      <w:r>
        <w:rPr>
          <w:sz w:val="24"/>
          <w:szCs w:val="24"/>
        </w:rPr>
        <w:t xml:space="preserve">rashode za materijal i energiju u iznosu od </w:t>
      </w:r>
      <w:r w:rsidR="00B51FF5">
        <w:rPr>
          <w:sz w:val="24"/>
          <w:szCs w:val="24"/>
        </w:rPr>
        <w:t>24.496,99 €</w:t>
      </w:r>
    </w:p>
    <w:p w14:paraId="5495454B" w14:textId="5C18D45D" w:rsidR="00572322" w:rsidRDefault="00572322" w:rsidP="00572322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51FF5">
        <w:rPr>
          <w:sz w:val="24"/>
          <w:szCs w:val="24"/>
        </w:rPr>
        <w:t xml:space="preserve"> 323 </w:t>
      </w:r>
      <w:r>
        <w:rPr>
          <w:sz w:val="24"/>
          <w:szCs w:val="24"/>
        </w:rPr>
        <w:t xml:space="preserve">rashode za usluge u iznosu od </w:t>
      </w:r>
      <w:r w:rsidR="00B51FF5">
        <w:rPr>
          <w:sz w:val="24"/>
          <w:szCs w:val="24"/>
        </w:rPr>
        <w:t>111.964,03 €</w:t>
      </w:r>
    </w:p>
    <w:p w14:paraId="77122B0A" w14:textId="28292B9E" w:rsidR="00B51FF5" w:rsidRDefault="00572322" w:rsidP="00572322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51FF5">
        <w:rPr>
          <w:sz w:val="24"/>
          <w:szCs w:val="24"/>
        </w:rPr>
        <w:t xml:space="preserve"> 329 </w:t>
      </w:r>
      <w:r>
        <w:rPr>
          <w:sz w:val="24"/>
          <w:szCs w:val="24"/>
        </w:rPr>
        <w:t xml:space="preserve">ostale rashode u iznosu od </w:t>
      </w:r>
      <w:r w:rsidR="00B51FF5">
        <w:rPr>
          <w:sz w:val="24"/>
          <w:szCs w:val="24"/>
        </w:rPr>
        <w:t>6.517,32 €</w:t>
      </w:r>
    </w:p>
    <w:p w14:paraId="6277465C" w14:textId="77777777" w:rsidR="00B51FF5" w:rsidRDefault="00B51FF5" w:rsidP="00572322">
      <w:pPr>
        <w:jc w:val="both"/>
        <w:rPr>
          <w:sz w:val="24"/>
          <w:szCs w:val="24"/>
        </w:rPr>
      </w:pPr>
    </w:p>
    <w:p w14:paraId="0423FCA8" w14:textId="36EC1137" w:rsidR="00B51FF5" w:rsidRDefault="00B51FF5" w:rsidP="00572322">
      <w:pPr>
        <w:jc w:val="both"/>
        <w:rPr>
          <w:sz w:val="24"/>
          <w:szCs w:val="24"/>
        </w:rPr>
      </w:pPr>
      <w:r>
        <w:rPr>
          <w:sz w:val="24"/>
          <w:szCs w:val="24"/>
        </w:rPr>
        <w:t>Naknade troškova zaposlenima su povećane 100%, odnosno 1.900,00 € iz razloga što je zaposlen djelatnik koji ima pravo na znatno veće troškove prijevoza (temeljem Pravilnika POU Ivanić-Grad) od djelatnika koji je prethodno bio zaposlen na istom radnom mjestu.</w:t>
      </w:r>
    </w:p>
    <w:p w14:paraId="27CA591F" w14:textId="06A558C0" w:rsidR="00B51FF5" w:rsidRDefault="00B51FF5" w:rsidP="00572322">
      <w:pPr>
        <w:jc w:val="both"/>
        <w:rPr>
          <w:sz w:val="24"/>
          <w:szCs w:val="24"/>
        </w:rPr>
      </w:pPr>
      <w:r>
        <w:rPr>
          <w:sz w:val="24"/>
          <w:szCs w:val="24"/>
        </w:rPr>
        <w:t>Rashodi za usluge su porasli 20%, odnosno 20.000,00 €</w:t>
      </w:r>
      <w:r w:rsidR="00773BB4">
        <w:rPr>
          <w:sz w:val="24"/>
          <w:szCs w:val="24"/>
        </w:rPr>
        <w:t xml:space="preserve"> iz razloga što je organizirano više predstava i koncerata u odnosu na prethodnu godinu.</w:t>
      </w:r>
    </w:p>
    <w:p w14:paraId="15703284" w14:textId="77777777" w:rsidR="00773BB4" w:rsidRDefault="00773BB4" w:rsidP="00572322">
      <w:pPr>
        <w:jc w:val="both"/>
        <w:rPr>
          <w:sz w:val="24"/>
          <w:szCs w:val="24"/>
        </w:rPr>
      </w:pPr>
    </w:p>
    <w:p w14:paraId="1E3F0717" w14:textId="77777777" w:rsidR="00572322" w:rsidRPr="005376C8" w:rsidRDefault="00572322" w:rsidP="00572322">
      <w:pPr>
        <w:jc w:val="both"/>
        <w:rPr>
          <w:sz w:val="24"/>
          <w:szCs w:val="24"/>
        </w:rPr>
      </w:pPr>
    </w:p>
    <w:p w14:paraId="35226959" w14:textId="22708B97" w:rsidR="00572322" w:rsidRDefault="00572322" w:rsidP="0057232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 </w:t>
      </w:r>
      <w:r>
        <w:rPr>
          <w:sz w:val="24"/>
          <w:szCs w:val="24"/>
        </w:rPr>
        <w:t>- RASHODI ZA NABAVU NEFINANCIJSKIJE IMOVINE u 202</w:t>
      </w:r>
      <w:r w:rsidR="00773BB4">
        <w:rPr>
          <w:sz w:val="24"/>
          <w:szCs w:val="24"/>
        </w:rPr>
        <w:t>3</w:t>
      </w:r>
      <w:r>
        <w:rPr>
          <w:sz w:val="24"/>
          <w:szCs w:val="24"/>
        </w:rPr>
        <w:t xml:space="preserve">. godini ostvareni su u ukupnom iznosu </w:t>
      </w:r>
      <w:r w:rsidR="00773BB4">
        <w:rPr>
          <w:sz w:val="24"/>
          <w:szCs w:val="24"/>
        </w:rPr>
        <w:t>24.206,38 €</w:t>
      </w:r>
      <w:r>
        <w:rPr>
          <w:sz w:val="24"/>
          <w:szCs w:val="24"/>
        </w:rPr>
        <w:t xml:space="preserve">. </w:t>
      </w:r>
    </w:p>
    <w:p w14:paraId="3720708E" w14:textId="77777777" w:rsidR="00773BB4" w:rsidRDefault="00773BB4" w:rsidP="00572322">
      <w:pPr>
        <w:jc w:val="both"/>
        <w:rPr>
          <w:sz w:val="24"/>
          <w:szCs w:val="24"/>
        </w:rPr>
      </w:pPr>
    </w:p>
    <w:p w14:paraId="4974B65E" w14:textId="616514E9" w:rsidR="00572322" w:rsidRDefault="00572322" w:rsidP="0057232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X678 </w:t>
      </w:r>
      <w:r>
        <w:rPr>
          <w:sz w:val="24"/>
          <w:szCs w:val="24"/>
        </w:rPr>
        <w:t xml:space="preserve">– iskazani su </w:t>
      </w:r>
      <w:r w:rsidRPr="00646FD0">
        <w:rPr>
          <w:b/>
          <w:sz w:val="24"/>
          <w:szCs w:val="24"/>
        </w:rPr>
        <w:t>UKUPNI PRIHODI I PRIMICI</w:t>
      </w:r>
      <w:r>
        <w:rPr>
          <w:sz w:val="24"/>
          <w:szCs w:val="24"/>
        </w:rPr>
        <w:t xml:space="preserve"> na dan 31.12.202</w:t>
      </w:r>
      <w:r w:rsidR="00773BB4">
        <w:rPr>
          <w:sz w:val="24"/>
          <w:szCs w:val="24"/>
        </w:rPr>
        <w:t>3</w:t>
      </w:r>
      <w:r>
        <w:rPr>
          <w:sz w:val="24"/>
          <w:szCs w:val="24"/>
        </w:rPr>
        <w:t xml:space="preserve">. godine u iznosu od </w:t>
      </w:r>
      <w:r w:rsidR="00773BB4">
        <w:rPr>
          <w:sz w:val="24"/>
          <w:szCs w:val="24"/>
        </w:rPr>
        <w:t>339.781,62 €</w:t>
      </w:r>
      <w:r>
        <w:rPr>
          <w:sz w:val="24"/>
          <w:szCs w:val="24"/>
        </w:rPr>
        <w:t>.</w:t>
      </w:r>
    </w:p>
    <w:p w14:paraId="1D851961" w14:textId="4D4922C1" w:rsidR="00572322" w:rsidRDefault="00572322" w:rsidP="0057232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Y345</w:t>
      </w:r>
      <w:r>
        <w:rPr>
          <w:sz w:val="24"/>
          <w:szCs w:val="24"/>
        </w:rPr>
        <w:t xml:space="preserve">- iskazani su </w:t>
      </w:r>
      <w:r w:rsidRPr="00646FD0">
        <w:rPr>
          <w:b/>
          <w:sz w:val="24"/>
          <w:szCs w:val="24"/>
        </w:rPr>
        <w:t>UKUPNI RASHODI I IZDACI</w:t>
      </w:r>
      <w:r>
        <w:rPr>
          <w:sz w:val="24"/>
          <w:szCs w:val="24"/>
        </w:rPr>
        <w:t xml:space="preserve"> na dan 31.12.202</w:t>
      </w:r>
      <w:r w:rsidR="00773BB4">
        <w:rPr>
          <w:sz w:val="24"/>
          <w:szCs w:val="24"/>
        </w:rPr>
        <w:t>3</w:t>
      </w:r>
      <w:r>
        <w:rPr>
          <w:sz w:val="24"/>
          <w:szCs w:val="24"/>
        </w:rPr>
        <w:t xml:space="preserve">. godine u iznosu od </w:t>
      </w:r>
      <w:r w:rsidR="00773BB4">
        <w:rPr>
          <w:sz w:val="24"/>
          <w:szCs w:val="24"/>
        </w:rPr>
        <w:t>340.498,22 €</w:t>
      </w:r>
      <w:r>
        <w:rPr>
          <w:sz w:val="24"/>
          <w:szCs w:val="24"/>
        </w:rPr>
        <w:t>.</w:t>
      </w:r>
    </w:p>
    <w:p w14:paraId="162B60ED" w14:textId="3E265F86" w:rsidR="00572322" w:rsidRDefault="00773BB4" w:rsidP="00572322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Y005</w:t>
      </w:r>
      <w:r w:rsidR="00572322" w:rsidRPr="00402257">
        <w:rPr>
          <w:b/>
          <w:sz w:val="24"/>
          <w:szCs w:val="24"/>
        </w:rPr>
        <w:t xml:space="preserve"> – </w:t>
      </w:r>
      <w:r w:rsidR="00572322">
        <w:rPr>
          <w:b/>
          <w:sz w:val="24"/>
          <w:szCs w:val="24"/>
        </w:rPr>
        <w:t>MANJAK</w:t>
      </w:r>
      <w:r w:rsidR="00572322" w:rsidRPr="00402257">
        <w:rPr>
          <w:b/>
          <w:sz w:val="24"/>
          <w:szCs w:val="24"/>
        </w:rPr>
        <w:t xml:space="preserve"> PRIHODA I PRIMITAKA </w:t>
      </w:r>
      <w:r w:rsidR="00572322">
        <w:rPr>
          <w:sz w:val="24"/>
          <w:szCs w:val="24"/>
        </w:rPr>
        <w:t>na dan 31.12.202</w:t>
      </w:r>
      <w:r>
        <w:rPr>
          <w:sz w:val="24"/>
          <w:szCs w:val="24"/>
        </w:rPr>
        <w:t>3</w:t>
      </w:r>
      <w:r w:rsidR="00572322" w:rsidRPr="004022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72322" w:rsidRPr="00402257">
        <w:rPr>
          <w:sz w:val="24"/>
          <w:szCs w:val="24"/>
        </w:rPr>
        <w:t>god</w:t>
      </w:r>
      <w:r w:rsidR="00572322">
        <w:rPr>
          <w:sz w:val="24"/>
          <w:szCs w:val="24"/>
        </w:rPr>
        <w:t xml:space="preserve">ine </w:t>
      </w:r>
      <w:r w:rsidR="00572322" w:rsidRPr="00402257">
        <w:rPr>
          <w:sz w:val="24"/>
          <w:szCs w:val="24"/>
        </w:rPr>
        <w:t xml:space="preserve"> iznosi </w:t>
      </w:r>
      <w:r>
        <w:rPr>
          <w:sz w:val="24"/>
          <w:szCs w:val="24"/>
        </w:rPr>
        <w:t>716,60€</w:t>
      </w:r>
      <w:r w:rsidR="00572322" w:rsidRPr="00402257">
        <w:rPr>
          <w:sz w:val="24"/>
          <w:szCs w:val="24"/>
        </w:rPr>
        <w:t>.</w:t>
      </w:r>
    </w:p>
    <w:p w14:paraId="193230E7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358AC85D" w14:textId="7F9F6854" w:rsidR="00572322" w:rsidRDefault="00572322" w:rsidP="00572322">
      <w:pPr>
        <w:pStyle w:val="Bezproreda"/>
        <w:jc w:val="both"/>
        <w:rPr>
          <w:sz w:val="20"/>
          <w:szCs w:val="20"/>
        </w:rPr>
      </w:pPr>
      <w:r>
        <w:rPr>
          <w:sz w:val="24"/>
          <w:szCs w:val="24"/>
        </w:rPr>
        <w:t>Sučeljavanjem ukupnih prihoda i primitaka te rashoda i izdataka utvrđen je manjak prihoda i primitaka za 202</w:t>
      </w:r>
      <w:r w:rsidR="00773BB4">
        <w:rPr>
          <w:sz w:val="24"/>
          <w:szCs w:val="24"/>
        </w:rPr>
        <w:t>3</w:t>
      </w:r>
      <w:r>
        <w:rPr>
          <w:sz w:val="24"/>
          <w:szCs w:val="24"/>
        </w:rPr>
        <w:t xml:space="preserve">. godinu u iznosu od </w:t>
      </w:r>
      <w:r w:rsidR="00773BB4">
        <w:rPr>
          <w:sz w:val="24"/>
          <w:szCs w:val="24"/>
        </w:rPr>
        <w:t>716,60€</w:t>
      </w:r>
      <w:r>
        <w:rPr>
          <w:sz w:val="24"/>
          <w:szCs w:val="24"/>
        </w:rPr>
        <w:t>. Ostvareni rezultat iskazan je u Izvještaju o prihodima i rashodima, primicima i izdacima</w:t>
      </w:r>
      <w:r>
        <w:rPr>
          <w:sz w:val="20"/>
          <w:szCs w:val="20"/>
        </w:rPr>
        <w:t>.</w:t>
      </w:r>
    </w:p>
    <w:p w14:paraId="28356556" w14:textId="77777777" w:rsidR="00572322" w:rsidRDefault="00572322" w:rsidP="00572322">
      <w:pPr>
        <w:pStyle w:val="Bezproreda"/>
        <w:jc w:val="both"/>
        <w:rPr>
          <w:sz w:val="20"/>
          <w:szCs w:val="20"/>
        </w:rPr>
      </w:pPr>
    </w:p>
    <w:p w14:paraId="237D6E02" w14:textId="50A474C4" w:rsidR="00572322" w:rsidRDefault="00572322" w:rsidP="00572322">
      <w:pPr>
        <w:pStyle w:val="Bezproreda"/>
        <w:jc w:val="both"/>
        <w:rPr>
          <w:sz w:val="24"/>
          <w:szCs w:val="24"/>
        </w:rPr>
      </w:pPr>
      <w:r w:rsidRPr="00A05D5F">
        <w:rPr>
          <w:sz w:val="24"/>
          <w:szCs w:val="24"/>
        </w:rPr>
        <w:t>Iz prethodnih razdoblja preneseno je ukupno</w:t>
      </w:r>
      <w:r>
        <w:rPr>
          <w:sz w:val="24"/>
          <w:szCs w:val="24"/>
        </w:rPr>
        <w:t xml:space="preserve"> </w:t>
      </w:r>
      <w:r w:rsidR="00773BB4">
        <w:rPr>
          <w:sz w:val="24"/>
          <w:szCs w:val="24"/>
        </w:rPr>
        <w:t>20.873,97 €</w:t>
      </w:r>
      <w:r>
        <w:rPr>
          <w:sz w:val="24"/>
          <w:szCs w:val="24"/>
        </w:rPr>
        <w:t>.</w:t>
      </w:r>
    </w:p>
    <w:p w14:paraId="1DF20D6F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69FA1278" w14:textId="7C3FFEF3" w:rsidR="00572322" w:rsidRDefault="00572322" w:rsidP="00572322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VIŠAK PRIHODA I PRIMITAKA RASPOLOŽIV U SLJEDEĆEM RAZDOBLJU, </w:t>
      </w:r>
      <w:r>
        <w:rPr>
          <w:sz w:val="24"/>
          <w:szCs w:val="24"/>
        </w:rPr>
        <w:t xml:space="preserve">iznos od </w:t>
      </w:r>
      <w:r w:rsidR="00773BB4">
        <w:rPr>
          <w:sz w:val="24"/>
          <w:szCs w:val="24"/>
        </w:rPr>
        <w:t>20.157,37 €</w:t>
      </w:r>
      <w:r>
        <w:rPr>
          <w:sz w:val="24"/>
          <w:szCs w:val="24"/>
        </w:rPr>
        <w:t>.</w:t>
      </w:r>
    </w:p>
    <w:p w14:paraId="39A379CF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4F84C979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3432078A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7E581823" w14:textId="77777777" w:rsidR="00572322" w:rsidRDefault="00572322" w:rsidP="00572322">
      <w:pPr>
        <w:pStyle w:val="Bezproreda"/>
        <w:jc w:val="both"/>
        <w:rPr>
          <w:sz w:val="24"/>
          <w:szCs w:val="24"/>
        </w:rPr>
      </w:pPr>
    </w:p>
    <w:p w14:paraId="211E7156" w14:textId="1CF408B8" w:rsidR="00572322" w:rsidRPr="000427A2" w:rsidRDefault="00572322" w:rsidP="00572322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Ivanić- Grad, 31.01.2024. godine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98115ED" w14:textId="69EB087D" w:rsidR="009F028F" w:rsidRDefault="009F028F" w:rsidP="005B5A8C">
      <w:pPr>
        <w:rPr>
          <w:sz w:val="24"/>
          <w:szCs w:val="24"/>
        </w:rPr>
      </w:pPr>
    </w:p>
    <w:p w14:paraId="3FBAF50B" w14:textId="02578E40" w:rsidR="008308D4" w:rsidRDefault="008308D4" w:rsidP="005B5A8C">
      <w:pPr>
        <w:rPr>
          <w:sz w:val="24"/>
          <w:szCs w:val="24"/>
        </w:rPr>
      </w:pPr>
    </w:p>
    <w:p w14:paraId="73F8EC43" w14:textId="77777777" w:rsidR="008308D4" w:rsidRDefault="008308D4" w:rsidP="005B5A8C">
      <w:pPr>
        <w:rPr>
          <w:sz w:val="24"/>
          <w:szCs w:val="24"/>
        </w:rPr>
      </w:pPr>
    </w:p>
    <w:p w14:paraId="6D4193EA" w14:textId="59505A1E" w:rsid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</w:r>
      <w:r w:rsidR="008308D4">
        <w:rPr>
          <w:sz w:val="24"/>
          <w:szCs w:val="24"/>
        </w:rPr>
        <w:tab/>
        <w:t xml:space="preserve">   </w:t>
      </w:r>
      <w:r w:rsidR="00000B68">
        <w:rPr>
          <w:sz w:val="24"/>
          <w:szCs w:val="24"/>
        </w:rPr>
        <w:t xml:space="preserve"> </w:t>
      </w:r>
      <w:r w:rsidR="008308D4">
        <w:rPr>
          <w:sz w:val="24"/>
          <w:szCs w:val="24"/>
        </w:rPr>
        <w:t xml:space="preserve">  </w:t>
      </w:r>
      <w:r>
        <w:rPr>
          <w:sz w:val="24"/>
          <w:szCs w:val="24"/>
        </w:rPr>
        <w:t>Ravnatelj:</w:t>
      </w:r>
    </w:p>
    <w:p w14:paraId="07D4754B" w14:textId="649F9628" w:rsidR="00511C8E" w:rsidRPr="00511C8E" w:rsidRDefault="00511C8E" w:rsidP="008E1E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44DA">
        <w:rPr>
          <w:sz w:val="24"/>
          <w:szCs w:val="24"/>
        </w:rPr>
        <w:t xml:space="preserve">   </w:t>
      </w:r>
      <w:r w:rsidR="00000B68">
        <w:rPr>
          <w:sz w:val="24"/>
          <w:szCs w:val="24"/>
        </w:rPr>
        <w:t>Dražen Malec</w:t>
      </w:r>
    </w:p>
    <w:sectPr w:rsidR="00511C8E" w:rsidRPr="00511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6405"/>
    <w:multiLevelType w:val="hybridMultilevel"/>
    <w:tmpl w:val="E220920A"/>
    <w:lvl w:ilvl="0" w:tplc="7D7EE710">
      <w:start w:val="1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5A4A57"/>
    <w:multiLevelType w:val="hybridMultilevel"/>
    <w:tmpl w:val="7C0C3DCE"/>
    <w:lvl w:ilvl="0" w:tplc="B8AAD6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2B3D"/>
    <w:multiLevelType w:val="hybridMultilevel"/>
    <w:tmpl w:val="B5DE7442"/>
    <w:lvl w:ilvl="0" w:tplc="4928E3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D7ABB"/>
    <w:multiLevelType w:val="hybridMultilevel"/>
    <w:tmpl w:val="4D7875DA"/>
    <w:lvl w:ilvl="0" w:tplc="787A4318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303211D"/>
    <w:multiLevelType w:val="hybridMultilevel"/>
    <w:tmpl w:val="9DBE0E62"/>
    <w:lvl w:ilvl="0" w:tplc="9E00E1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A28BC"/>
    <w:multiLevelType w:val="hybridMultilevel"/>
    <w:tmpl w:val="3236AF44"/>
    <w:lvl w:ilvl="0" w:tplc="0E3C4F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1161"/>
    <w:multiLevelType w:val="hybridMultilevel"/>
    <w:tmpl w:val="C06A58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E6D93"/>
    <w:multiLevelType w:val="hybridMultilevel"/>
    <w:tmpl w:val="3028E7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2957"/>
    <w:multiLevelType w:val="hybridMultilevel"/>
    <w:tmpl w:val="8534A492"/>
    <w:lvl w:ilvl="0" w:tplc="6CCA17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67D73"/>
    <w:multiLevelType w:val="hybridMultilevel"/>
    <w:tmpl w:val="75C20490"/>
    <w:lvl w:ilvl="0" w:tplc="895E6FFC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505F8"/>
    <w:multiLevelType w:val="hybridMultilevel"/>
    <w:tmpl w:val="4A3E8F8E"/>
    <w:lvl w:ilvl="0" w:tplc="7B002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47270"/>
    <w:multiLevelType w:val="hybridMultilevel"/>
    <w:tmpl w:val="E084CF36"/>
    <w:lvl w:ilvl="0" w:tplc="37F05F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01FCD"/>
    <w:multiLevelType w:val="hybridMultilevel"/>
    <w:tmpl w:val="70EA39FC"/>
    <w:lvl w:ilvl="0" w:tplc="BEF41EC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C1CD9"/>
    <w:multiLevelType w:val="hybridMultilevel"/>
    <w:tmpl w:val="E9FC204C"/>
    <w:lvl w:ilvl="0" w:tplc="8BE66E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83536D"/>
    <w:multiLevelType w:val="hybridMultilevel"/>
    <w:tmpl w:val="9878D906"/>
    <w:lvl w:ilvl="0" w:tplc="D3B461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35C4A"/>
    <w:multiLevelType w:val="hybridMultilevel"/>
    <w:tmpl w:val="800CDDD4"/>
    <w:lvl w:ilvl="0" w:tplc="D180D8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63671"/>
    <w:multiLevelType w:val="hybridMultilevel"/>
    <w:tmpl w:val="1D6ACDF0"/>
    <w:lvl w:ilvl="0" w:tplc="B5B8D4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F7C00"/>
    <w:multiLevelType w:val="hybridMultilevel"/>
    <w:tmpl w:val="BA1A31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F40B7"/>
    <w:multiLevelType w:val="hybridMultilevel"/>
    <w:tmpl w:val="D908B2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144E3"/>
    <w:multiLevelType w:val="hybridMultilevel"/>
    <w:tmpl w:val="13249C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462569">
    <w:abstractNumId w:val="17"/>
  </w:num>
  <w:num w:numId="2" w16cid:durableId="493181035">
    <w:abstractNumId w:val="4"/>
  </w:num>
  <w:num w:numId="3" w16cid:durableId="11540187">
    <w:abstractNumId w:val="5"/>
  </w:num>
  <w:num w:numId="4" w16cid:durableId="1411196185">
    <w:abstractNumId w:val="1"/>
  </w:num>
  <w:num w:numId="5" w16cid:durableId="437411604">
    <w:abstractNumId w:val="2"/>
  </w:num>
  <w:num w:numId="6" w16cid:durableId="1632783055">
    <w:abstractNumId w:val="10"/>
  </w:num>
  <w:num w:numId="7" w16cid:durableId="45764097">
    <w:abstractNumId w:val="16"/>
  </w:num>
  <w:num w:numId="8" w16cid:durableId="146214501">
    <w:abstractNumId w:val="11"/>
  </w:num>
  <w:num w:numId="9" w16cid:durableId="1741904904">
    <w:abstractNumId w:val="12"/>
  </w:num>
  <w:num w:numId="10" w16cid:durableId="1547375771">
    <w:abstractNumId w:val="6"/>
  </w:num>
  <w:num w:numId="11" w16cid:durableId="449786624">
    <w:abstractNumId w:val="18"/>
  </w:num>
  <w:num w:numId="12" w16cid:durableId="612783921">
    <w:abstractNumId w:val="19"/>
  </w:num>
  <w:num w:numId="13" w16cid:durableId="900095081">
    <w:abstractNumId w:val="9"/>
  </w:num>
  <w:num w:numId="14" w16cid:durableId="2041396237">
    <w:abstractNumId w:val="0"/>
  </w:num>
  <w:num w:numId="15" w16cid:durableId="1271014750">
    <w:abstractNumId w:val="8"/>
  </w:num>
  <w:num w:numId="16" w16cid:durableId="2056273408">
    <w:abstractNumId w:val="13"/>
  </w:num>
  <w:num w:numId="17" w16cid:durableId="1286304223">
    <w:abstractNumId w:val="3"/>
  </w:num>
  <w:num w:numId="18" w16cid:durableId="828978745">
    <w:abstractNumId w:val="7"/>
  </w:num>
  <w:num w:numId="19" w16cid:durableId="1018003417">
    <w:abstractNumId w:val="14"/>
  </w:num>
  <w:num w:numId="20" w16cid:durableId="179243306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A8C"/>
    <w:rsid w:val="00000B68"/>
    <w:rsid w:val="00004170"/>
    <w:rsid w:val="000253BB"/>
    <w:rsid w:val="00027AB3"/>
    <w:rsid w:val="000A291B"/>
    <w:rsid w:val="000B7414"/>
    <w:rsid w:val="00113449"/>
    <w:rsid w:val="001831B9"/>
    <w:rsid w:val="00211BDF"/>
    <w:rsid w:val="0021755F"/>
    <w:rsid w:val="0030701B"/>
    <w:rsid w:val="0031076A"/>
    <w:rsid w:val="00315255"/>
    <w:rsid w:val="003A44DA"/>
    <w:rsid w:val="003E27D3"/>
    <w:rsid w:val="004179A7"/>
    <w:rsid w:val="00420D44"/>
    <w:rsid w:val="00511C8E"/>
    <w:rsid w:val="00572322"/>
    <w:rsid w:val="00584AC9"/>
    <w:rsid w:val="005B5A8C"/>
    <w:rsid w:val="006819F7"/>
    <w:rsid w:val="0072219C"/>
    <w:rsid w:val="007303A6"/>
    <w:rsid w:val="00773BB4"/>
    <w:rsid w:val="00783D57"/>
    <w:rsid w:val="00806382"/>
    <w:rsid w:val="008308D4"/>
    <w:rsid w:val="008E03A5"/>
    <w:rsid w:val="008E1E4E"/>
    <w:rsid w:val="008E56C1"/>
    <w:rsid w:val="00990157"/>
    <w:rsid w:val="009F028F"/>
    <w:rsid w:val="00A019CA"/>
    <w:rsid w:val="00AB563F"/>
    <w:rsid w:val="00B2011F"/>
    <w:rsid w:val="00B22D3F"/>
    <w:rsid w:val="00B415B8"/>
    <w:rsid w:val="00B51FF5"/>
    <w:rsid w:val="00B85CBB"/>
    <w:rsid w:val="00BD4F0C"/>
    <w:rsid w:val="00D24935"/>
    <w:rsid w:val="00D3750B"/>
    <w:rsid w:val="00EB2967"/>
    <w:rsid w:val="00F13A71"/>
    <w:rsid w:val="00F44884"/>
    <w:rsid w:val="00F5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AB89"/>
  <w15:docId w15:val="{5754F54F-81C1-49AA-8A90-A17E0112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6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F028F"/>
    <w:pPr>
      <w:ind w:left="720"/>
      <w:contextualSpacing/>
    </w:pPr>
  </w:style>
  <w:style w:type="paragraph" w:styleId="Bezproreda">
    <w:name w:val="No Spacing"/>
    <w:uiPriority w:val="1"/>
    <w:qFormat/>
    <w:rsid w:val="00572322"/>
    <w:pPr>
      <w:spacing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</dc:creator>
  <cp:lastModifiedBy>Korisnik</cp:lastModifiedBy>
  <cp:revision>2</cp:revision>
  <dcterms:created xsi:type="dcterms:W3CDTF">2024-02-05T09:16:00Z</dcterms:created>
  <dcterms:modified xsi:type="dcterms:W3CDTF">2024-02-05T09:16:00Z</dcterms:modified>
</cp:coreProperties>
</file>