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56B" w:rsidRPr="00D4356B" w:rsidRDefault="00D4356B" w:rsidP="00D4356B">
      <w:pPr>
        <w:widowControl/>
        <w:suppressAutoHyphens w:val="0"/>
        <w:jc w:val="both"/>
        <w:rPr>
          <w:rFonts w:ascii="Trebuchet MS" w:eastAsia="Times New Roman" w:hAnsi="Trebuchet MS" w:cs="Times New Roman"/>
          <w:kern w:val="0"/>
          <w:lang w:eastAsia="hr-HR" w:bidi="ar-SA"/>
        </w:rPr>
      </w:pPr>
    </w:p>
    <w:p w:rsidR="00D4356B" w:rsidRPr="00D4356B" w:rsidRDefault="00D4356B" w:rsidP="00D4356B">
      <w:pPr>
        <w:widowControl/>
        <w:suppressAutoHyphens w:val="0"/>
        <w:jc w:val="both"/>
        <w:rPr>
          <w:rFonts w:ascii="Arial" w:eastAsia="Times New Roman" w:hAnsi="Arial" w:cs="Arial"/>
          <w:kern w:val="0"/>
          <w:lang w:eastAsia="hr-HR" w:bidi="ar-SA"/>
        </w:rPr>
      </w:pPr>
      <w:bookmarkStart w:id="0" w:name="page1"/>
      <w:bookmarkEnd w:id="0"/>
      <w:r w:rsidRPr="00D4356B">
        <w:rPr>
          <w:rFonts w:ascii="Times New Roman" w:eastAsia="Times New Roman" w:hAnsi="Times New Roman" w:cs="Times New Roman"/>
          <w:noProof/>
          <w:kern w:val="0"/>
          <w:lang w:eastAsia="hr-HR" w:bidi="ar-SA"/>
        </w:rPr>
        <w:drawing>
          <wp:anchor distT="0" distB="0" distL="114300" distR="114300" simplePos="0" relativeHeight="251659264" behindDoc="0" locked="0" layoutInCell="1" allowOverlap="1" wp14:anchorId="2F487D12" wp14:editId="0AF2E86B">
            <wp:simplePos x="0" y="0"/>
            <wp:positionH relativeFrom="column">
              <wp:posOffset>542290</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356B">
        <w:rPr>
          <w:rFonts w:ascii="Arial" w:eastAsia="Times New Roman" w:hAnsi="Arial" w:cs="Arial"/>
          <w:kern w:val="0"/>
          <w:lang w:eastAsia="hr-HR" w:bidi="ar-SA"/>
        </w:rPr>
        <w:t>REPUBLIKA HRVATSKA</w:t>
      </w:r>
    </w:p>
    <w:p w:rsidR="00D4356B" w:rsidRPr="00D4356B" w:rsidRDefault="00D4356B" w:rsidP="00D4356B">
      <w:pPr>
        <w:widowControl/>
        <w:suppressAutoHyphens w:val="0"/>
        <w:jc w:val="both"/>
        <w:rPr>
          <w:rFonts w:ascii="Arial" w:eastAsia="Times New Roman" w:hAnsi="Arial" w:cs="Arial"/>
          <w:kern w:val="0"/>
          <w:lang w:eastAsia="hr-HR" w:bidi="ar-SA"/>
        </w:rPr>
      </w:pPr>
      <w:r w:rsidRPr="00D4356B">
        <w:rPr>
          <w:rFonts w:ascii="Arial" w:eastAsia="Times New Roman" w:hAnsi="Arial" w:cs="Arial"/>
          <w:kern w:val="0"/>
          <w:lang w:eastAsia="hr-HR" w:bidi="ar-SA"/>
        </w:rPr>
        <w:t>ZAGREBAČKA ŽUPANIJA</w:t>
      </w:r>
    </w:p>
    <w:p w:rsidR="00D4356B" w:rsidRPr="00D4356B" w:rsidRDefault="00D4356B" w:rsidP="00D4356B">
      <w:pPr>
        <w:widowControl/>
        <w:suppressAutoHyphens w:val="0"/>
        <w:jc w:val="both"/>
        <w:rPr>
          <w:rFonts w:ascii="Arial" w:eastAsia="Times New Roman" w:hAnsi="Arial" w:cs="Arial"/>
          <w:kern w:val="0"/>
          <w:lang w:eastAsia="hr-HR" w:bidi="ar-SA"/>
        </w:rPr>
      </w:pPr>
      <w:r w:rsidRPr="00D4356B">
        <w:rPr>
          <w:rFonts w:ascii="Arial" w:eastAsia="Times New Roman" w:hAnsi="Arial" w:cs="Arial"/>
          <w:kern w:val="0"/>
          <w:lang w:eastAsia="hr-HR" w:bidi="ar-SA"/>
        </w:rPr>
        <w:t>GRAD IVANIĆ-GRAD</w:t>
      </w:r>
    </w:p>
    <w:p w:rsidR="00D4356B" w:rsidRPr="00D4356B" w:rsidRDefault="00D4356B" w:rsidP="00D4356B">
      <w:pPr>
        <w:widowControl/>
        <w:suppressAutoHyphens w:val="0"/>
        <w:jc w:val="both"/>
        <w:rPr>
          <w:rFonts w:ascii="Arial" w:eastAsia="Times New Roman" w:hAnsi="Arial" w:cs="Arial"/>
          <w:kern w:val="0"/>
          <w:lang w:eastAsia="hr-HR" w:bidi="ar-SA"/>
        </w:rPr>
      </w:pPr>
      <w:r w:rsidRPr="00D4356B">
        <w:rPr>
          <w:rFonts w:ascii="Arial" w:eastAsia="Times New Roman" w:hAnsi="Arial" w:cs="Arial"/>
          <w:kern w:val="0"/>
          <w:lang w:eastAsia="hr-HR" w:bidi="ar-SA"/>
        </w:rPr>
        <w:t>GRADONAČELNIK</w:t>
      </w:r>
    </w:p>
    <w:p w:rsidR="00D4356B" w:rsidRPr="00D4356B" w:rsidRDefault="00D4356B" w:rsidP="00D4356B">
      <w:pPr>
        <w:widowControl/>
        <w:suppressAutoHyphens w:val="0"/>
        <w:jc w:val="both"/>
        <w:rPr>
          <w:rFonts w:ascii="Arial" w:eastAsia="Times New Roman" w:hAnsi="Arial" w:cs="Arial"/>
          <w:kern w:val="0"/>
          <w:lang w:eastAsia="hr-HR" w:bidi="ar-SA"/>
        </w:rPr>
      </w:pPr>
    </w:p>
    <w:p w:rsidR="00CD6C11" w:rsidRPr="00CD6C11" w:rsidRDefault="00CD6C11" w:rsidP="00CD6C11">
      <w:pPr>
        <w:widowControl/>
        <w:suppressAutoHyphens w:val="0"/>
        <w:spacing w:line="276" w:lineRule="auto"/>
        <w:jc w:val="both"/>
        <w:rPr>
          <w:rFonts w:ascii="Arial" w:eastAsia="Times New Roman" w:hAnsi="Arial" w:cs="Arial"/>
          <w:kern w:val="0"/>
          <w:lang w:eastAsia="hr-HR" w:bidi="ar-SA"/>
        </w:rPr>
      </w:pPr>
      <w:r w:rsidRPr="00CD6C11">
        <w:rPr>
          <w:rFonts w:ascii="Arial" w:eastAsia="Times New Roman" w:hAnsi="Arial" w:cs="Arial"/>
          <w:kern w:val="0"/>
          <w:lang w:eastAsia="hr-HR" w:bidi="ar-SA"/>
        </w:rPr>
        <w:t>KLASA: 022-01/16-01/2</w:t>
      </w:r>
    </w:p>
    <w:p w:rsidR="00CD6C11" w:rsidRPr="00CD6C11" w:rsidRDefault="00CD6C11" w:rsidP="00CD6C11">
      <w:pPr>
        <w:widowControl/>
        <w:suppressAutoHyphens w:val="0"/>
        <w:spacing w:line="276" w:lineRule="auto"/>
        <w:jc w:val="both"/>
        <w:rPr>
          <w:rFonts w:ascii="Arial" w:eastAsia="Times New Roman" w:hAnsi="Arial" w:cs="Arial"/>
          <w:kern w:val="0"/>
          <w:lang w:eastAsia="hr-HR" w:bidi="ar-SA"/>
        </w:rPr>
      </w:pPr>
      <w:r w:rsidRPr="00CD6C11">
        <w:rPr>
          <w:rFonts w:ascii="Arial" w:eastAsia="Times New Roman" w:hAnsi="Arial" w:cs="Arial"/>
          <w:kern w:val="0"/>
          <w:lang w:eastAsia="hr-HR" w:bidi="ar-SA"/>
        </w:rPr>
        <w:t xml:space="preserve">URBROJ: </w:t>
      </w:r>
      <w:r w:rsidR="00307199">
        <w:rPr>
          <w:rFonts w:ascii="Arial" w:eastAsia="Times New Roman" w:hAnsi="Arial" w:cs="Arial"/>
          <w:kern w:val="0"/>
          <w:lang w:eastAsia="hr-HR" w:bidi="ar-SA"/>
        </w:rPr>
        <w:t>238/10-02/13-16-</w:t>
      </w:r>
      <w:r w:rsidR="00EE3F93">
        <w:rPr>
          <w:rFonts w:ascii="Arial" w:eastAsia="Times New Roman" w:hAnsi="Arial" w:cs="Arial"/>
          <w:kern w:val="0"/>
          <w:lang w:eastAsia="hr-HR" w:bidi="ar-SA"/>
        </w:rPr>
        <w:t>44</w:t>
      </w:r>
    </w:p>
    <w:p w:rsidR="00CD6C11" w:rsidRPr="00CD6C11" w:rsidRDefault="00307199" w:rsidP="00CD6C11">
      <w:pPr>
        <w:widowControl/>
        <w:suppressAutoHyphens w:val="0"/>
        <w:spacing w:line="276" w:lineRule="auto"/>
        <w:jc w:val="both"/>
        <w:rPr>
          <w:rFonts w:ascii="Arial" w:eastAsia="Times New Roman" w:hAnsi="Arial" w:cs="Arial"/>
          <w:kern w:val="0"/>
          <w:lang w:eastAsia="hr-HR" w:bidi="ar-SA"/>
        </w:rPr>
      </w:pPr>
      <w:r>
        <w:rPr>
          <w:rFonts w:ascii="Arial" w:eastAsia="Times New Roman" w:hAnsi="Arial" w:cs="Arial"/>
          <w:kern w:val="0"/>
          <w:lang w:eastAsia="hr-HR" w:bidi="ar-SA"/>
        </w:rPr>
        <w:t>Ivanić-Grad, 22</w:t>
      </w:r>
      <w:r w:rsidR="0057268F">
        <w:rPr>
          <w:rFonts w:ascii="Arial" w:eastAsia="Times New Roman" w:hAnsi="Arial" w:cs="Arial"/>
          <w:kern w:val="0"/>
          <w:lang w:eastAsia="hr-HR" w:bidi="ar-SA"/>
        </w:rPr>
        <w:t>. rujna</w:t>
      </w:r>
      <w:r w:rsidR="00CD6C11" w:rsidRPr="00CD6C11">
        <w:rPr>
          <w:rFonts w:ascii="Arial" w:eastAsia="Times New Roman" w:hAnsi="Arial" w:cs="Arial"/>
          <w:kern w:val="0"/>
          <w:lang w:eastAsia="hr-HR" w:bidi="ar-SA"/>
        </w:rPr>
        <w:t xml:space="preserve"> 2016. </w:t>
      </w:r>
    </w:p>
    <w:p w:rsidR="00D4356B" w:rsidRPr="00D4356B" w:rsidRDefault="00D4356B" w:rsidP="00D4356B">
      <w:pPr>
        <w:widowControl/>
        <w:suppressAutoHyphens w:val="0"/>
        <w:ind w:left="180"/>
        <w:rPr>
          <w:rFonts w:ascii="Times New Roman" w:eastAsia="Calibri" w:hAnsi="Times New Roman" w:cs="Times New Roman"/>
          <w:i/>
          <w:iCs/>
          <w:color w:val="000000"/>
          <w:kern w:val="0"/>
          <w:lang w:eastAsia="hr-HR" w:bidi="ar-SA"/>
        </w:rPr>
      </w:pPr>
    </w:p>
    <w:p w:rsidR="00D4356B" w:rsidRPr="00D4356B" w:rsidRDefault="00D4356B" w:rsidP="00D4356B">
      <w:pPr>
        <w:widowControl/>
        <w:suppressAutoHyphens w:val="0"/>
        <w:ind w:left="180"/>
        <w:jc w:val="right"/>
        <w:rPr>
          <w:rFonts w:ascii="Arial" w:eastAsia="Calibri" w:hAnsi="Arial" w:cs="Arial"/>
          <w:b/>
          <w:bCs/>
          <w:iCs/>
          <w:color w:val="000000"/>
          <w:kern w:val="0"/>
          <w:lang w:eastAsia="hr-HR" w:bidi="ar-SA"/>
        </w:rPr>
      </w:pPr>
      <w:r w:rsidRPr="00D4356B">
        <w:rPr>
          <w:rFonts w:ascii="Arial" w:eastAsia="Calibri" w:hAnsi="Arial" w:cs="Arial"/>
          <w:b/>
          <w:bCs/>
          <w:iCs/>
          <w:color w:val="000000"/>
          <w:kern w:val="0"/>
          <w:lang w:eastAsia="hr-HR" w:bidi="ar-SA"/>
        </w:rPr>
        <w:t>GRADSKO VIJEĆE GRADA IVANIĆ-GRADA</w:t>
      </w:r>
    </w:p>
    <w:p w:rsidR="00D4356B" w:rsidRPr="00D4356B" w:rsidRDefault="00D4356B" w:rsidP="00D4356B">
      <w:pPr>
        <w:widowControl/>
        <w:suppressAutoHyphens w:val="0"/>
        <w:ind w:left="180"/>
        <w:jc w:val="right"/>
        <w:rPr>
          <w:rFonts w:ascii="Arial" w:eastAsia="Calibri" w:hAnsi="Arial" w:cs="Arial"/>
          <w:b/>
          <w:bCs/>
          <w:iCs/>
          <w:color w:val="000000"/>
          <w:kern w:val="0"/>
          <w:lang w:eastAsia="hr-HR" w:bidi="ar-SA"/>
        </w:rPr>
      </w:pPr>
      <w:r w:rsidRPr="00D4356B">
        <w:rPr>
          <w:rFonts w:ascii="Arial" w:eastAsia="Calibri" w:hAnsi="Arial" w:cs="Arial"/>
          <w:b/>
          <w:bCs/>
          <w:iCs/>
          <w:color w:val="000000"/>
          <w:kern w:val="0"/>
          <w:lang w:eastAsia="hr-HR" w:bidi="ar-SA"/>
        </w:rPr>
        <w:t xml:space="preserve">n/r predsjednika Željka </w:t>
      </w:r>
      <w:proofErr w:type="spellStart"/>
      <w:r w:rsidRPr="00D4356B">
        <w:rPr>
          <w:rFonts w:ascii="Arial" w:eastAsia="Calibri" w:hAnsi="Arial" w:cs="Arial"/>
          <w:b/>
          <w:bCs/>
          <w:iCs/>
          <w:color w:val="000000"/>
          <w:kern w:val="0"/>
          <w:lang w:eastAsia="hr-HR" w:bidi="ar-SA"/>
        </w:rPr>
        <w:t>Pongraca</w:t>
      </w:r>
      <w:proofErr w:type="spellEnd"/>
    </w:p>
    <w:p w:rsidR="00D4356B" w:rsidRPr="00D4356B" w:rsidRDefault="00D4356B" w:rsidP="00D4356B">
      <w:pPr>
        <w:widowControl/>
        <w:suppressAutoHyphens w:val="0"/>
        <w:ind w:left="180"/>
        <w:rPr>
          <w:rFonts w:ascii="Arial" w:eastAsia="Calibri" w:hAnsi="Arial" w:cs="Arial"/>
          <w:b/>
          <w:bCs/>
          <w:iCs/>
          <w:color w:val="000000"/>
          <w:kern w:val="0"/>
          <w:lang w:eastAsia="hr-HR" w:bidi="ar-SA"/>
        </w:rPr>
      </w:pPr>
    </w:p>
    <w:p w:rsidR="00D4356B" w:rsidRPr="00D4356B" w:rsidRDefault="00D4356B" w:rsidP="00D4356B">
      <w:pPr>
        <w:widowControl/>
        <w:suppressAutoHyphens w:val="0"/>
        <w:ind w:left="180"/>
        <w:rPr>
          <w:rFonts w:ascii="Arial" w:eastAsia="Calibri" w:hAnsi="Arial" w:cs="Arial"/>
          <w:b/>
          <w:bCs/>
          <w:iCs/>
          <w:color w:val="000000"/>
          <w:kern w:val="0"/>
          <w:lang w:eastAsia="hr-HR" w:bidi="ar-SA"/>
        </w:rPr>
      </w:pPr>
    </w:p>
    <w:p w:rsidR="00D4356B" w:rsidRPr="00D4356B" w:rsidRDefault="00D4356B" w:rsidP="00D4356B">
      <w:pPr>
        <w:widowControl/>
        <w:suppressAutoHyphens w:val="0"/>
        <w:ind w:left="180"/>
        <w:rPr>
          <w:rFonts w:ascii="Arial" w:eastAsia="Calibri" w:hAnsi="Arial" w:cs="Arial"/>
          <w:iCs/>
          <w:color w:val="000000"/>
          <w:kern w:val="0"/>
          <w:lang w:eastAsia="hr-HR" w:bidi="ar-SA"/>
        </w:rPr>
      </w:pPr>
    </w:p>
    <w:p w:rsidR="00D4356B" w:rsidRPr="00D4356B" w:rsidRDefault="00D4356B" w:rsidP="00264B00">
      <w:pPr>
        <w:widowControl/>
        <w:suppressAutoHyphens w:val="0"/>
        <w:spacing w:line="259" w:lineRule="auto"/>
        <w:jc w:val="both"/>
        <w:rPr>
          <w:rFonts w:ascii="Arial" w:eastAsia="Calibri" w:hAnsi="Arial" w:cs="Arial"/>
          <w:b/>
          <w:bCs/>
          <w:iCs/>
          <w:color w:val="000000"/>
          <w:kern w:val="0"/>
          <w:lang w:eastAsia="hr-HR" w:bidi="ar-SA"/>
        </w:rPr>
      </w:pPr>
      <w:r w:rsidRPr="00D4356B">
        <w:rPr>
          <w:rFonts w:ascii="Arial" w:eastAsia="Calibri" w:hAnsi="Arial" w:cs="Arial"/>
          <w:b/>
          <w:bCs/>
          <w:iCs/>
          <w:color w:val="000000"/>
          <w:kern w:val="0"/>
          <w:lang w:eastAsia="hr-HR" w:bidi="ar-SA"/>
        </w:rPr>
        <w:t xml:space="preserve">PREDMET:  </w:t>
      </w:r>
      <w:r w:rsidR="00283FD2">
        <w:rPr>
          <w:rFonts w:ascii="Arial" w:eastAsia="Calibri" w:hAnsi="Arial" w:cs="Arial"/>
          <w:b/>
          <w:bCs/>
          <w:iCs/>
          <w:color w:val="000000"/>
          <w:kern w:val="0"/>
          <w:lang w:eastAsia="hr-HR" w:bidi="ar-SA"/>
        </w:rPr>
        <w:t>P</w:t>
      </w:r>
      <w:r w:rsidR="00283FD2" w:rsidRPr="00283FD2">
        <w:rPr>
          <w:rFonts w:ascii="Arial" w:eastAsia="Calibri" w:hAnsi="Arial" w:cs="Arial" w:hint="eastAsia"/>
          <w:b/>
          <w:bCs/>
          <w:iCs/>
          <w:color w:val="000000"/>
          <w:kern w:val="0"/>
          <w:lang w:eastAsia="hr-HR" w:bidi="ar-SA"/>
        </w:rPr>
        <w:t>rijedlog Odluke o uvođenju, visini obračunu i naplati naknade za razvoj na području Grada Ivanić-Grada</w:t>
      </w:r>
    </w:p>
    <w:p w:rsidR="00D4356B" w:rsidRPr="00D4356B" w:rsidRDefault="00D4356B" w:rsidP="00D4356B">
      <w:pPr>
        <w:widowControl/>
        <w:suppressAutoHyphens w:val="0"/>
        <w:ind w:left="180"/>
        <w:rPr>
          <w:rFonts w:ascii="Times New Roman" w:eastAsia="Calibri" w:hAnsi="Times New Roman" w:cs="Times New Roman"/>
          <w:b/>
          <w:bCs/>
          <w:i/>
          <w:iCs/>
          <w:color w:val="000000"/>
          <w:kern w:val="0"/>
          <w:lang w:eastAsia="hr-HR" w:bidi="ar-SA"/>
        </w:rPr>
      </w:pPr>
    </w:p>
    <w:p w:rsidR="00D4356B" w:rsidRPr="00D4356B" w:rsidRDefault="00D4356B" w:rsidP="00D4356B">
      <w:pPr>
        <w:widowControl/>
        <w:suppressAutoHyphens w:val="0"/>
        <w:rPr>
          <w:rFonts w:ascii="Arial" w:eastAsia="Calibri" w:hAnsi="Arial" w:cs="Arial"/>
          <w:iCs/>
          <w:color w:val="000000"/>
          <w:kern w:val="0"/>
          <w:lang w:eastAsia="hr-HR" w:bidi="ar-SA"/>
        </w:rPr>
      </w:pPr>
      <w:r w:rsidRPr="00D4356B">
        <w:rPr>
          <w:rFonts w:ascii="Arial" w:eastAsia="Calibri" w:hAnsi="Arial" w:cs="Arial"/>
          <w:iCs/>
          <w:color w:val="000000"/>
          <w:kern w:val="0"/>
          <w:lang w:eastAsia="hr-HR" w:bidi="ar-SA"/>
        </w:rPr>
        <w:t>Poštovani,</w:t>
      </w:r>
    </w:p>
    <w:p w:rsidR="00D4356B" w:rsidRPr="00D4356B" w:rsidRDefault="00D4356B" w:rsidP="00D4356B">
      <w:pPr>
        <w:widowControl/>
        <w:suppressAutoHyphens w:val="0"/>
        <w:jc w:val="both"/>
        <w:rPr>
          <w:rFonts w:ascii="Arial" w:eastAsia="Times New Roman" w:hAnsi="Arial" w:cs="Arial"/>
          <w:kern w:val="0"/>
          <w:lang w:eastAsia="hr-HR" w:bidi="ar-SA"/>
        </w:rPr>
      </w:pPr>
    </w:p>
    <w:p w:rsidR="00D4356B" w:rsidRPr="00D4356B" w:rsidRDefault="00D4356B" w:rsidP="00D4356B">
      <w:pPr>
        <w:widowControl/>
        <w:suppressAutoHyphens w:val="0"/>
        <w:jc w:val="both"/>
        <w:rPr>
          <w:rFonts w:ascii="Arial" w:eastAsia="Times New Roman" w:hAnsi="Arial" w:cs="Arial"/>
          <w:kern w:val="0"/>
          <w:lang w:eastAsia="hr-HR" w:bidi="ar-SA"/>
        </w:rPr>
      </w:pPr>
      <w:r w:rsidRPr="00D4356B">
        <w:rPr>
          <w:rFonts w:ascii="Arial" w:eastAsia="Times New Roman" w:hAnsi="Arial" w:cs="Arial"/>
          <w:kern w:val="0"/>
          <w:lang w:eastAsia="hr-HR" w:bidi="ar-SA"/>
        </w:rPr>
        <w:t>Temeljem članka 55. Statuta Grada Ivanić-Grada (Službeni glasnik Grada Ivanić-Grada broj 02/14), Gradonačelnik Grada Ivanić-Grada, utvrdio je prijedlog</w:t>
      </w:r>
    </w:p>
    <w:p w:rsidR="00D4356B" w:rsidRPr="00D4356B" w:rsidRDefault="00D4356B" w:rsidP="00D4356B">
      <w:pPr>
        <w:widowControl/>
        <w:suppressAutoHyphens w:val="0"/>
        <w:ind w:left="180"/>
        <w:jc w:val="both"/>
        <w:rPr>
          <w:rFonts w:ascii="Arial" w:eastAsia="Times New Roman" w:hAnsi="Arial" w:cs="Arial"/>
          <w:kern w:val="0"/>
          <w:lang w:eastAsia="hr-HR" w:bidi="ar-SA"/>
        </w:rPr>
      </w:pPr>
    </w:p>
    <w:p w:rsidR="00D4356B" w:rsidRPr="00D4356B" w:rsidRDefault="00283FD2" w:rsidP="00D4356B">
      <w:pPr>
        <w:widowControl/>
        <w:suppressAutoHyphens w:val="0"/>
        <w:jc w:val="center"/>
        <w:rPr>
          <w:rFonts w:ascii="Arial" w:eastAsia="Calibri" w:hAnsi="Arial" w:cs="Arial"/>
          <w:b/>
          <w:bCs/>
          <w:iCs/>
          <w:color w:val="000000"/>
          <w:kern w:val="0"/>
          <w:lang w:eastAsia="hr-HR" w:bidi="ar-SA"/>
        </w:rPr>
      </w:pPr>
      <w:r w:rsidRPr="00283FD2">
        <w:rPr>
          <w:rFonts w:ascii="Arial" w:eastAsia="Calibri" w:hAnsi="Arial" w:cs="Arial" w:hint="eastAsia"/>
          <w:b/>
          <w:bCs/>
          <w:iCs/>
          <w:color w:val="000000"/>
          <w:kern w:val="0"/>
          <w:lang w:eastAsia="hr-HR" w:bidi="ar-SA"/>
        </w:rPr>
        <w:t>Odluke o uvođenju, visini obračunu i naplati naknade za razvoj na području Grada Ivanić-Grada</w:t>
      </w:r>
    </w:p>
    <w:p w:rsidR="00D4356B" w:rsidRPr="00D4356B" w:rsidRDefault="00D4356B" w:rsidP="00D4356B">
      <w:pPr>
        <w:widowControl/>
        <w:suppressAutoHyphens w:val="0"/>
        <w:jc w:val="center"/>
        <w:rPr>
          <w:rFonts w:ascii="Arial" w:eastAsia="Calibri" w:hAnsi="Arial" w:cs="Arial"/>
          <w:bCs/>
          <w:iCs/>
          <w:color w:val="000000"/>
          <w:kern w:val="0"/>
          <w:lang w:eastAsia="hr-HR" w:bidi="ar-SA"/>
        </w:rPr>
      </w:pPr>
    </w:p>
    <w:p w:rsidR="00D4356B" w:rsidRPr="00D4356B" w:rsidRDefault="00D4356B" w:rsidP="00D4356B">
      <w:pPr>
        <w:widowControl/>
        <w:suppressAutoHyphens w:val="0"/>
        <w:jc w:val="both"/>
        <w:rPr>
          <w:rFonts w:ascii="Arial" w:eastAsia="Calibri" w:hAnsi="Arial" w:cs="Arial"/>
          <w:iCs/>
          <w:color w:val="000000"/>
          <w:kern w:val="0"/>
          <w:lang w:eastAsia="hr-HR" w:bidi="ar-SA"/>
        </w:rPr>
      </w:pPr>
      <w:r w:rsidRPr="00D4356B">
        <w:rPr>
          <w:rFonts w:ascii="Arial" w:eastAsia="Calibri" w:hAnsi="Arial" w:cs="Arial"/>
          <w:bCs/>
          <w:iCs/>
          <w:color w:val="000000"/>
          <w:kern w:val="0"/>
          <w:lang w:eastAsia="hr-HR" w:bidi="ar-SA"/>
        </w:rPr>
        <w:t>Predlaže se</w:t>
      </w:r>
      <w:r w:rsidRPr="00D4356B">
        <w:rPr>
          <w:rFonts w:ascii="Arial" w:eastAsia="Calibri" w:hAnsi="Arial" w:cs="Arial"/>
          <w:iCs/>
          <w:color w:val="000000"/>
          <w:kern w:val="0"/>
          <w:lang w:eastAsia="hr-HR" w:bidi="ar-SA"/>
        </w:rPr>
        <w:t>  predsjedniku Gradskoga vijeća  da prethodno navedeni prijedlog po potrebi dostavi nadležnom radnom tijelu Gradskog vijeća Grada Ivanić-Grada kako bi isto dalo svoje mišljenje odnosno iznijelo određeni prijedlog.</w:t>
      </w:r>
    </w:p>
    <w:p w:rsidR="00D4356B" w:rsidRPr="00D4356B" w:rsidRDefault="00D4356B" w:rsidP="00D4356B">
      <w:pPr>
        <w:widowControl/>
        <w:suppressAutoHyphens w:val="0"/>
        <w:jc w:val="both"/>
        <w:rPr>
          <w:rFonts w:ascii="Arial" w:eastAsia="Calibri" w:hAnsi="Arial" w:cs="Arial"/>
          <w:iCs/>
          <w:color w:val="000000"/>
          <w:kern w:val="0"/>
          <w:lang w:eastAsia="hr-HR" w:bidi="ar-SA"/>
        </w:rPr>
      </w:pPr>
    </w:p>
    <w:p w:rsidR="00D4356B" w:rsidRPr="00D4356B" w:rsidRDefault="00D4356B" w:rsidP="00D4356B">
      <w:pPr>
        <w:widowControl/>
        <w:suppressAutoHyphens w:val="0"/>
        <w:jc w:val="both"/>
        <w:rPr>
          <w:rFonts w:ascii="Arial" w:eastAsia="Calibri" w:hAnsi="Arial" w:cs="Arial"/>
          <w:iCs/>
          <w:kern w:val="0"/>
          <w:lang w:eastAsia="hr-HR" w:bidi="ar-SA"/>
        </w:rPr>
      </w:pPr>
      <w:r w:rsidRPr="00D4356B">
        <w:rPr>
          <w:rFonts w:ascii="Arial" w:eastAsia="Calibri" w:hAnsi="Arial" w:cs="Arial"/>
          <w:iCs/>
          <w:kern w:val="0"/>
          <w:lang w:eastAsia="hr-HR" w:bidi="ar-SA"/>
        </w:rPr>
        <w:t>Za izvjestitelja na sjednici Gradskoga vijeća određuje se predstavnik trgovačkog dru</w:t>
      </w:r>
      <w:r w:rsidR="00283FD2">
        <w:rPr>
          <w:rFonts w:ascii="Arial" w:eastAsia="Calibri" w:hAnsi="Arial" w:cs="Arial"/>
          <w:iCs/>
          <w:kern w:val="0"/>
          <w:lang w:eastAsia="hr-HR" w:bidi="ar-SA"/>
        </w:rPr>
        <w:t>štva Vodoopskrba i odvodnja Zagrebačke županije d.o.o.</w:t>
      </w:r>
    </w:p>
    <w:p w:rsidR="00D4356B" w:rsidRPr="00D4356B" w:rsidRDefault="00D4356B" w:rsidP="00D4356B">
      <w:pPr>
        <w:widowControl/>
        <w:suppressAutoHyphens w:val="0"/>
        <w:jc w:val="both"/>
        <w:rPr>
          <w:rFonts w:ascii="Arial" w:eastAsia="Calibri" w:hAnsi="Arial" w:cs="Arial"/>
          <w:iCs/>
          <w:color w:val="000000"/>
          <w:kern w:val="0"/>
          <w:lang w:eastAsia="hr-HR" w:bidi="ar-SA"/>
        </w:rPr>
      </w:pPr>
    </w:p>
    <w:p w:rsidR="00D4356B" w:rsidRPr="00D4356B" w:rsidRDefault="00D4356B" w:rsidP="00D4356B">
      <w:pPr>
        <w:widowControl/>
        <w:suppressAutoHyphens w:val="0"/>
        <w:jc w:val="both"/>
        <w:rPr>
          <w:rFonts w:ascii="Arial" w:eastAsia="Calibri" w:hAnsi="Arial" w:cs="Arial"/>
          <w:iCs/>
          <w:color w:val="000000"/>
          <w:kern w:val="0"/>
          <w:lang w:eastAsia="hr-HR" w:bidi="ar-SA"/>
        </w:rPr>
      </w:pPr>
    </w:p>
    <w:p w:rsidR="00D4356B" w:rsidRPr="00D4356B" w:rsidRDefault="00D4356B" w:rsidP="00D4356B">
      <w:pPr>
        <w:widowControl/>
        <w:suppressAutoHyphens w:val="0"/>
        <w:jc w:val="both"/>
        <w:rPr>
          <w:rFonts w:ascii="Arial" w:eastAsia="Calibri" w:hAnsi="Arial" w:cs="Arial"/>
          <w:iCs/>
          <w:color w:val="000000"/>
          <w:kern w:val="0"/>
          <w:lang w:eastAsia="hr-HR" w:bidi="ar-SA"/>
        </w:rPr>
      </w:pPr>
      <w:r w:rsidRPr="00D4356B">
        <w:rPr>
          <w:rFonts w:ascii="Arial" w:eastAsia="Calibri" w:hAnsi="Arial" w:cs="Arial"/>
          <w:iCs/>
          <w:color w:val="000000"/>
          <w:kern w:val="0"/>
          <w:lang w:eastAsia="hr-HR" w:bidi="ar-SA"/>
        </w:rPr>
        <w:t>S poštovanjem,</w:t>
      </w:r>
    </w:p>
    <w:p w:rsidR="00D4356B" w:rsidRPr="00D4356B" w:rsidRDefault="00D4356B" w:rsidP="00D4356B">
      <w:pPr>
        <w:widowControl/>
        <w:suppressAutoHyphens w:val="0"/>
        <w:jc w:val="both"/>
        <w:rPr>
          <w:rFonts w:ascii="Arial" w:eastAsia="Calibri" w:hAnsi="Arial" w:cs="Arial"/>
          <w:iCs/>
          <w:color w:val="000000"/>
          <w:kern w:val="0"/>
          <w:lang w:eastAsia="hr-HR" w:bidi="ar-SA"/>
        </w:rPr>
      </w:pPr>
    </w:p>
    <w:p w:rsidR="00D4356B" w:rsidRPr="00D4356B" w:rsidRDefault="00D4356B" w:rsidP="00D4356B">
      <w:pPr>
        <w:widowControl/>
        <w:suppressAutoHyphens w:val="0"/>
        <w:jc w:val="both"/>
        <w:rPr>
          <w:rFonts w:ascii="Arial" w:eastAsia="Calibri" w:hAnsi="Arial" w:cs="Arial"/>
          <w:iCs/>
          <w:color w:val="000000"/>
          <w:kern w:val="0"/>
          <w:lang w:eastAsia="hr-HR" w:bidi="ar-SA"/>
        </w:rPr>
      </w:pPr>
      <w:r w:rsidRPr="00D4356B">
        <w:rPr>
          <w:rFonts w:ascii="Arial" w:eastAsia="Calibri" w:hAnsi="Arial" w:cs="Arial"/>
          <w:iCs/>
          <w:color w:val="000000"/>
          <w:kern w:val="0"/>
          <w:lang w:eastAsia="hr-HR" w:bidi="ar-SA"/>
        </w:rPr>
        <w:tab/>
      </w:r>
    </w:p>
    <w:p w:rsidR="00D4356B" w:rsidRPr="00D4356B" w:rsidRDefault="00D4356B" w:rsidP="00D4356B">
      <w:pPr>
        <w:widowControl/>
        <w:suppressAutoHyphens w:val="0"/>
        <w:ind w:left="-540" w:right="-48"/>
        <w:jc w:val="right"/>
        <w:rPr>
          <w:rFonts w:ascii="Arial" w:eastAsia="Calibri" w:hAnsi="Arial" w:cs="Arial"/>
          <w:bCs/>
          <w:iCs/>
          <w:color w:val="000000"/>
          <w:kern w:val="0"/>
          <w:lang w:eastAsia="hr-HR" w:bidi="ar-SA"/>
        </w:rPr>
      </w:pPr>
    </w:p>
    <w:p w:rsidR="00D4356B" w:rsidRPr="00D4356B" w:rsidRDefault="00D4356B" w:rsidP="00D4356B">
      <w:pPr>
        <w:widowControl/>
        <w:suppressAutoHyphens w:val="0"/>
        <w:ind w:left="5832"/>
        <w:jc w:val="right"/>
        <w:rPr>
          <w:rFonts w:ascii="Arial" w:eastAsia="Calibri" w:hAnsi="Arial" w:cs="Arial"/>
          <w:bCs/>
          <w:iCs/>
          <w:color w:val="000000"/>
          <w:kern w:val="0"/>
          <w:lang w:eastAsia="hr-HR" w:bidi="ar-SA"/>
        </w:rPr>
      </w:pPr>
      <w:r w:rsidRPr="00D4356B">
        <w:rPr>
          <w:rFonts w:ascii="Arial" w:eastAsia="Calibri" w:hAnsi="Arial" w:cs="Arial"/>
          <w:bCs/>
          <w:iCs/>
          <w:color w:val="000000"/>
          <w:kern w:val="0"/>
          <w:lang w:eastAsia="hr-HR" w:bidi="ar-SA"/>
        </w:rPr>
        <w:t>GRADONAČELNIK :</w:t>
      </w:r>
    </w:p>
    <w:p w:rsidR="00D4356B" w:rsidRPr="00D4356B" w:rsidRDefault="00D4356B" w:rsidP="00D4356B">
      <w:pPr>
        <w:widowControl/>
        <w:suppressAutoHyphens w:val="0"/>
        <w:ind w:left="-540"/>
        <w:jc w:val="right"/>
        <w:rPr>
          <w:rFonts w:ascii="Times New Roman" w:eastAsia="Calibri" w:hAnsi="Times New Roman" w:cs="Times New Roman"/>
          <w:b/>
          <w:bCs/>
          <w:i/>
          <w:iCs/>
          <w:color w:val="000000"/>
          <w:kern w:val="0"/>
          <w:lang w:eastAsia="hr-HR" w:bidi="ar-SA"/>
        </w:rPr>
      </w:pPr>
    </w:p>
    <w:p w:rsidR="00D4356B" w:rsidRPr="00D4356B" w:rsidRDefault="00D4356B" w:rsidP="00D4356B">
      <w:pPr>
        <w:widowControl/>
        <w:tabs>
          <w:tab w:val="left" w:pos="7155"/>
        </w:tabs>
        <w:suppressAutoHyphens w:val="0"/>
        <w:spacing w:before="100" w:beforeAutospacing="1" w:after="100" w:afterAutospacing="1"/>
        <w:ind w:firstLine="708"/>
        <w:jc w:val="right"/>
        <w:rPr>
          <w:rFonts w:ascii="Arial" w:eastAsia="Times New Roman" w:hAnsi="Arial" w:cs="Arial"/>
          <w:color w:val="000000"/>
          <w:kern w:val="0"/>
          <w:lang w:eastAsia="hr-HR" w:bidi="ar-SA"/>
        </w:rPr>
      </w:pPr>
      <w:r w:rsidRPr="00D4356B">
        <w:rPr>
          <w:rFonts w:ascii="Arial" w:eastAsia="Times New Roman" w:hAnsi="Arial" w:cs="Arial"/>
          <w:color w:val="000000"/>
          <w:kern w:val="0"/>
          <w:lang w:eastAsia="hr-HR" w:bidi="ar-SA"/>
        </w:rPr>
        <w:t>Javor Bojan Leš, dr. vet. med.</w:t>
      </w:r>
    </w:p>
    <w:p w:rsidR="00D4356B" w:rsidRDefault="00D4356B" w:rsidP="00D66A1E">
      <w:pPr>
        <w:pStyle w:val="Default"/>
        <w:ind w:firstLine="708"/>
        <w:jc w:val="both"/>
      </w:pPr>
    </w:p>
    <w:p w:rsidR="00D4356B" w:rsidRPr="00F74284" w:rsidRDefault="00D4356B" w:rsidP="00D66A1E">
      <w:pPr>
        <w:pStyle w:val="Default"/>
        <w:ind w:firstLine="708"/>
        <w:jc w:val="both"/>
      </w:pPr>
    </w:p>
    <w:p w:rsidR="00F74284" w:rsidRDefault="00F74284" w:rsidP="00F74284">
      <w:pPr>
        <w:jc w:val="both"/>
        <w:rPr>
          <w:rFonts w:ascii="Arial" w:hAnsi="Arial" w:cs="Arial"/>
        </w:rPr>
      </w:pPr>
      <w:r>
        <w:rPr>
          <w:rFonts w:ascii="Arial" w:hAnsi="Arial" w:cs="Arial"/>
        </w:rPr>
        <w:lastRenderedPageBreak/>
        <w:t>Temeljem članka 5. stavak 1. točka 7. stavak 2., stavak 5. i stavak 9., članka 52. stavak 1.</w:t>
      </w:r>
      <w:r w:rsidRPr="00F74284">
        <w:rPr>
          <w:rFonts w:ascii="Arial" w:hAnsi="Arial" w:cs="Arial"/>
        </w:rPr>
        <w:t>, članak 56. Zakona o financiranju vodnog gospodarstva (Narodne novine, broj 153/09, 56/13), te članka 35. Statuta Grada Ivanić-Grada (</w:t>
      </w:r>
      <w:proofErr w:type="spellStart"/>
      <w:r w:rsidRPr="00F74284">
        <w:rPr>
          <w:rFonts w:ascii="Arial" w:hAnsi="Arial" w:cs="Arial"/>
        </w:rPr>
        <w:t>SlužbeniGlasnik</w:t>
      </w:r>
      <w:proofErr w:type="spellEnd"/>
      <w:r w:rsidRPr="00F74284">
        <w:rPr>
          <w:rFonts w:ascii="Arial" w:hAnsi="Arial" w:cs="Arial"/>
        </w:rPr>
        <w:t xml:space="preserve"> Grada Ivanić-Grada, broj 02/14), Gradsko vijeće  Grada  Ivanić-Grada  na ____. sjednici održanoj dana  _____ 2016. godine, donijelo je</w:t>
      </w:r>
    </w:p>
    <w:p w:rsidR="00F74284" w:rsidRPr="00F74284" w:rsidRDefault="00F74284" w:rsidP="00F74284">
      <w:pPr>
        <w:jc w:val="center"/>
        <w:rPr>
          <w:rFonts w:ascii="Arial" w:hAnsi="Arial" w:cs="Arial"/>
        </w:rPr>
      </w:pPr>
    </w:p>
    <w:p w:rsidR="00F74284" w:rsidRPr="00F74284" w:rsidRDefault="00F74284" w:rsidP="00F74284">
      <w:pPr>
        <w:jc w:val="center"/>
        <w:rPr>
          <w:rFonts w:ascii="Arial" w:hAnsi="Arial" w:cs="Arial"/>
          <w:b/>
        </w:rPr>
      </w:pPr>
      <w:r w:rsidRPr="00F74284">
        <w:rPr>
          <w:rFonts w:ascii="Arial" w:hAnsi="Arial" w:cs="Arial"/>
          <w:b/>
        </w:rPr>
        <w:t>ODLUKU</w:t>
      </w:r>
    </w:p>
    <w:p w:rsidR="00F74284" w:rsidRDefault="00F74284" w:rsidP="00F74284">
      <w:pPr>
        <w:jc w:val="center"/>
        <w:rPr>
          <w:rFonts w:ascii="Arial" w:hAnsi="Arial" w:cs="Arial"/>
          <w:b/>
        </w:rPr>
      </w:pPr>
      <w:r w:rsidRPr="00F74284">
        <w:rPr>
          <w:rFonts w:ascii="Arial" w:hAnsi="Arial" w:cs="Arial"/>
          <w:b/>
        </w:rPr>
        <w:t>o uvođenju, visini obračuna i naplati naknade za razvoj na području Grada Ivanić-Grada</w:t>
      </w:r>
    </w:p>
    <w:p w:rsidR="00F74284" w:rsidRPr="00F74284" w:rsidRDefault="00F74284" w:rsidP="00F74284">
      <w:pPr>
        <w:jc w:val="center"/>
        <w:rPr>
          <w:rFonts w:ascii="Arial" w:hAnsi="Arial" w:cs="Arial"/>
          <w:b/>
        </w:rPr>
      </w:pPr>
    </w:p>
    <w:p w:rsidR="00F74284" w:rsidRDefault="00F74284" w:rsidP="00F74284">
      <w:pPr>
        <w:jc w:val="center"/>
        <w:rPr>
          <w:rFonts w:ascii="Arial" w:hAnsi="Arial" w:cs="Arial"/>
        </w:rPr>
      </w:pPr>
      <w:r w:rsidRPr="00F74284">
        <w:rPr>
          <w:rFonts w:ascii="Arial" w:hAnsi="Arial" w:cs="Arial"/>
        </w:rPr>
        <w:t>Članak 1.</w:t>
      </w:r>
    </w:p>
    <w:p w:rsidR="00F74284" w:rsidRPr="00F74284" w:rsidRDefault="00F74284" w:rsidP="00F74284">
      <w:pPr>
        <w:jc w:val="center"/>
        <w:rPr>
          <w:rFonts w:ascii="Arial" w:hAnsi="Arial" w:cs="Arial"/>
        </w:rPr>
      </w:pPr>
    </w:p>
    <w:p w:rsidR="00F74284" w:rsidRDefault="00F74284" w:rsidP="00F74284">
      <w:pPr>
        <w:jc w:val="both"/>
        <w:rPr>
          <w:rFonts w:ascii="Arial" w:hAnsi="Arial" w:cs="Arial"/>
        </w:rPr>
      </w:pPr>
      <w:r w:rsidRPr="00F74284">
        <w:rPr>
          <w:rFonts w:ascii="Arial" w:hAnsi="Arial" w:cs="Arial"/>
        </w:rPr>
        <w:t>Ovom se Odlukom uvodi obaveza plaćanja naknade za razvoj na vodoopskrbnom području Grada Ivanić-Grada i utvrđuje obveznik plaćanja, visina naknade, namjena prikupljenih sredstava od naknade, način i rok uplate naknade, prava i obveza javnog isporučitelja vodne usluge Vodoopskrba i odvodnja Zagrebačke županije d.o.o. (u daljnjem tekstu Isporučitelj), te nadzor nad obračunom i naplatom naknade za razvoj.</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2.</w:t>
      </w:r>
    </w:p>
    <w:p w:rsidR="00F74284" w:rsidRPr="00F74284" w:rsidRDefault="00F74284" w:rsidP="00F74284">
      <w:pPr>
        <w:jc w:val="center"/>
        <w:rPr>
          <w:rFonts w:ascii="Arial" w:hAnsi="Arial" w:cs="Arial"/>
        </w:rPr>
      </w:pPr>
    </w:p>
    <w:p w:rsidR="00F74284" w:rsidRDefault="00F74284" w:rsidP="00F74284">
      <w:pPr>
        <w:jc w:val="both"/>
        <w:rPr>
          <w:rFonts w:ascii="Arial" w:hAnsi="Arial" w:cs="Arial"/>
        </w:rPr>
      </w:pPr>
      <w:r w:rsidRPr="00F74284">
        <w:rPr>
          <w:rFonts w:ascii="Arial" w:hAnsi="Arial" w:cs="Arial"/>
        </w:rPr>
        <w:t>Obveznici plaćanja naknade za razvoj su svi korisnici vodnih usluga na  području Grada Ivanić-Grada.</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3.</w:t>
      </w:r>
    </w:p>
    <w:p w:rsidR="00F74284" w:rsidRPr="00F74284" w:rsidRDefault="00F74284" w:rsidP="00F74284">
      <w:pPr>
        <w:jc w:val="center"/>
        <w:rPr>
          <w:rFonts w:ascii="Arial" w:hAnsi="Arial" w:cs="Arial"/>
        </w:rPr>
      </w:pPr>
    </w:p>
    <w:p w:rsidR="00F74284" w:rsidRPr="00F74284" w:rsidRDefault="00F74284" w:rsidP="00F74284">
      <w:pPr>
        <w:jc w:val="both"/>
        <w:rPr>
          <w:rFonts w:ascii="Arial" w:hAnsi="Arial" w:cs="Arial"/>
        </w:rPr>
      </w:pPr>
      <w:r w:rsidRPr="00F74284">
        <w:rPr>
          <w:rFonts w:ascii="Arial" w:hAnsi="Arial" w:cs="Arial"/>
        </w:rPr>
        <w:t>Osnovica za obračun naknade za razvoj je jedinica mjere isporučene vodne usluge javne vodoopskrbe , odnosno jedan metar kubni isporučene vode (1m3).</w:t>
      </w:r>
    </w:p>
    <w:p w:rsidR="00F74284" w:rsidRPr="00F74284" w:rsidRDefault="00F74284" w:rsidP="00F74284">
      <w:pPr>
        <w:jc w:val="both"/>
        <w:rPr>
          <w:rFonts w:ascii="Arial" w:hAnsi="Arial" w:cs="Arial"/>
        </w:rPr>
      </w:pPr>
      <w:r w:rsidRPr="00F74284">
        <w:rPr>
          <w:rFonts w:ascii="Arial" w:hAnsi="Arial" w:cs="Arial"/>
        </w:rPr>
        <w:t>Naknada za razvoj se obračunava uz cijenu vodne usluge na vodoopskrbnom području Grada Ivanić-Grada i ona iznosi:</w:t>
      </w:r>
    </w:p>
    <w:p w:rsidR="00F74284" w:rsidRPr="00F74284" w:rsidRDefault="00F74284" w:rsidP="00F74284">
      <w:pPr>
        <w:jc w:val="both"/>
        <w:rPr>
          <w:rFonts w:ascii="Arial" w:hAnsi="Arial" w:cs="Arial"/>
        </w:rPr>
      </w:pPr>
      <w:r w:rsidRPr="00F74284">
        <w:rPr>
          <w:rFonts w:ascii="Arial" w:hAnsi="Arial" w:cs="Arial"/>
        </w:rPr>
        <w:t>-</w:t>
      </w:r>
      <w:r w:rsidRPr="00F74284">
        <w:rPr>
          <w:rFonts w:ascii="Arial" w:hAnsi="Arial" w:cs="Arial"/>
        </w:rPr>
        <w:tab/>
        <w:t>2,00 kn za sve kategorije potrošača po jednom metru kubnom isporučene vode(1m3)</w:t>
      </w:r>
    </w:p>
    <w:p w:rsidR="00F74284" w:rsidRDefault="00F74284" w:rsidP="00F74284">
      <w:pPr>
        <w:jc w:val="both"/>
        <w:rPr>
          <w:rFonts w:ascii="Arial" w:hAnsi="Arial" w:cs="Arial"/>
        </w:rPr>
      </w:pPr>
      <w:r w:rsidRPr="00F74284">
        <w:rPr>
          <w:rFonts w:ascii="Arial" w:hAnsi="Arial" w:cs="Arial"/>
        </w:rPr>
        <w:t>-</w:t>
      </w:r>
      <w:r w:rsidRPr="00F74284">
        <w:rPr>
          <w:rFonts w:ascii="Arial" w:hAnsi="Arial" w:cs="Arial"/>
        </w:rPr>
        <w:tab/>
        <w:t>Iznimno od odredbe stavka 1. Ovog članka  osnovica za obračun naknade za razvoj, obveznika koji se koriste samo vodnom uslugom javne odvodnje, je kubni metar vode (1m3) koji služi kao osnovica cijene za obračun vodne usluge javne odvodnje( sukladno važećim Odlukama o cijeni vodnih usluga).</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4.</w:t>
      </w:r>
    </w:p>
    <w:p w:rsidR="00F74284" w:rsidRPr="00F74284" w:rsidRDefault="00F74284" w:rsidP="00F74284">
      <w:pPr>
        <w:jc w:val="center"/>
        <w:rPr>
          <w:rFonts w:ascii="Arial" w:hAnsi="Arial" w:cs="Arial"/>
        </w:rPr>
      </w:pPr>
    </w:p>
    <w:p w:rsidR="00F74284" w:rsidRPr="00F74284" w:rsidRDefault="00F74284" w:rsidP="00F74284">
      <w:pPr>
        <w:jc w:val="both"/>
        <w:rPr>
          <w:rFonts w:ascii="Arial" w:hAnsi="Arial" w:cs="Arial"/>
        </w:rPr>
      </w:pPr>
      <w:r w:rsidRPr="00F74284">
        <w:rPr>
          <w:rFonts w:ascii="Arial" w:hAnsi="Arial" w:cs="Arial"/>
        </w:rPr>
        <w:t>Naknadu za razvoj uplaćivat će se putem računa koje obveznicima ispostavlja javni isporučitelj Vodoopskrba i odvodnja Zagrebačke županije d.o.o. i iskazuje se kao zasebna stavka na računu te usluge.</w:t>
      </w:r>
    </w:p>
    <w:p w:rsidR="00F74284" w:rsidRPr="00F74284" w:rsidRDefault="00F74284" w:rsidP="00F74284">
      <w:pPr>
        <w:jc w:val="both"/>
        <w:rPr>
          <w:rFonts w:ascii="Arial" w:hAnsi="Arial" w:cs="Arial"/>
        </w:rPr>
      </w:pPr>
      <w:r w:rsidRPr="00F74284">
        <w:rPr>
          <w:rFonts w:ascii="Arial" w:hAnsi="Arial" w:cs="Arial"/>
        </w:rPr>
        <w:t>Iznos naknade za razvoj ne podliježe obvezi obračunavanja poreza na dodanu vrijednost.</w:t>
      </w:r>
    </w:p>
    <w:p w:rsidR="00F74284" w:rsidRPr="00F74284" w:rsidRDefault="00F74284" w:rsidP="00F74284">
      <w:pPr>
        <w:jc w:val="both"/>
        <w:rPr>
          <w:rFonts w:ascii="Arial" w:hAnsi="Arial" w:cs="Arial"/>
        </w:rPr>
      </w:pPr>
      <w:r w:rsidRPr="00F74284">
        <w:rPr>
          <w:rFonts w:ascii="Arial" w:hAnsi="Arial" w:cs="Arial"/>
        </w:rPr>
        <w:t>Ukupan iznos naknade za razvoj koju je obveznik dužan platiti predstavlja umnožak količine isporučene vodne usluge i iznosa naknade utvrđene sukladno kriterijima iz ove Odluke.</w:t>
      </w:r>
    </w:p>
    <w:p w:rsidR="00F74284" w:rsidRDefault="00F74284" w:rsidP="00F74284">
      <w:pPr>
        <w:jc w:val="both"/>
        <w:rPr>
          <w:rFonts w:ascii="Arial" w:hAnsi="Arial" w:cs="Arial"/>
        </w:rPr>
      </w:pPr>
      <w:r w:rsidRPr="00F74284">
        <w:rPr>
          <w:rFonts w:ascii="Arial" w:hAnsi="Arial" w:cs="Arial"/>
        </w:rPr>
        <w:t xml:space="preserve">Naknada za razvoj je prihod Isporučitelja, a naplaćivat će se uz cijenu vodnih usluga. </w:t>
      </w:r>
    </w:p>
    <w:p w:rsidR="00F74284" w:rsidRDefault="00F74284" w:rsidP="00F74284">
      <w:pPr>
        <w:jc w:val="both"/>
        <w:rPr>
          <w:rFonts w:ascii="Arial" w:hAnsi="Arial" w:cs="Arial"/>
        </w:rPr>
      </w:pPr>
    </w:p>
    <w:p w:rsidR="00F74284" w:rsidRDefault="00F74284" w:rsidP="00F74284">
      <w:pPr>
        <w:jc w:val="both"/>
        <w:rPr>
          <w:rFonts w:ascii="Arial" w:hAnsi="Arial" w:cs="Arial"/>
        </w:rPr>
      </w:pP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lastRenderedPageBreak/>
        <w:t>Članak 5.</w:t>
      </w:r>
    </w:p>
    <w:p w:rsidR="00F74284" w:rsidRPr="00F74284" w:rsidRDefault="00F74284" w:rsidP="00F74284">
      <w:pPr>
        <w:jc w:val="center"/>
        <w:rPr>
          <w:rFonts w:ascii="Arial" w:hAnsi="Arial" w:cs="Arial"/>
        </w:rPr>
      </w:pPr>
    </w:p>
    <w:p w:rsidR="00F74284" w:rsidRDefault="00F74284" w:rsidP="00F74284">
      <w:pPr>
        <w:jc w:val="both"/>
        <w:rPr>
          <w:rFonts w:ascii="Arial" w:hAnsi="Arial" w:cs="Arial"/>
        </w:rPr>
      </w:pPr>
      <w:r w:rsidRPr="00F74284">
        <w:rPr>
          <w:rFonts w:ascii="Arial" w:hAnsi="Arial" w:cs="Arial"/>
        </w:rPr>
        <w:t>Način i rokovi uplate naknade za razvoj se određuju sukladno odluci o cijeni vodnih usluga koju donosi Isporučitelj.</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6</w:t>
      </w:r>
      <w:r>
        <w:rPr>
          <w:rFonts w:ascii="Arial" w:hAnsi="Arial" w:cs="Arial"/>
        </w:rPr>
        <w:t>.</w:t>
      </w:r>
    </w:p>
    <w:p w:rsidR="00F74284" w:rsidRPr="00F74284" w:rsidRDefault="00F74284" w:rsidP="00F74284">
      <w:pPr>
        <w:jc w:val="center"/>
        <w:rPr>
          <w:rFonts w:ascii="Arial" w:hAnsi="Arial" w:cs="Arial"/>
        </w:rPr>
      </w:pPr>
    </w:p>
    <w:p w:rsidR="00F74284" w:rsidRPr="00F74284" w:rsidRDefault="00F74284" w:rsidP="00F74284">
      <w:pPr>
        <w:jc w:val="both"/>
        <w:rPr>
          <w:rFonts w:ascii="Arial" w:hAnsi="Arial" w:cs="Arial"/>
        </w:rPr>
      </w:pPr>
      <w:r w:rsidRPr="00F74284">
        <w:rPr>
          <w:rFonts w:ascii="Arial" w:hAnsi="Arial" w:cs="Arial"/>
        </w:rPr>
        <w:t>Prihodi od naknade za razvoj koriste se namjenski i to za:</w:t>
      </w:r>
    </w:p>
    <w:p w:rsidR="00F74284" w:rsidRPr="00F74284" w:rsidRDefault="00F74284" w:rsidP="00F74284">
      <w:pPr>
        <w:jc w:val="both"/>
        <w:rPr>
          <w:rFonts w:ascii="Arial" w:hAnsi="Arial" w:cs="Arial"/>
        </w:rPr>
      </w:pPr>
      <w:r w:rsidRPr="00F74284">
        <w:rPr>
          <w:rFonts w:ascii="Arial" w:hAnsi="Arial" w:cs="Arial"/>
        </w:rPr>
        <w:t>Financiranje izgradnje komunalnih vodnih građevina na području Grada Ivanić-Grada sukladno planu gradnje komunalnih vodnih građevina iz Zakona o vodama .</w:t>
      </w:r>
    </w:p>
    <w:p w:rsidR="00F74284" w:rsidRPr="00F74284" w:rsidRDefault="00F74284" w:rsidP="00F74284">
      <w:pPr>
        <w:jc w:val="both"/>
        <w:rPr>
          <w:rFonts w:ascii="Arial" w:hAnsi="Arial" w:cs="Arial"/>
        </w:rPr>
      </w:pPr>
      <w:r w:rsidRPr="00F74284">
        <w:rPr>
          <w:rFonts w:ascii="Arial" w:hAnsi="Arial" w:cs="Arial"/>
        </w:rPr>
        <w:t>Otplatu financijskih obveza iz ugovora o kreditima za izgradnju komunalnih vodnih građevina, čija će se izgradnja financirati  kreditom poslovnih i ostalih banaka,</w:t>
      </w:r>
    </w:p>
    <w:p w:rsidR="00F74284" w:rsidRPr="00F74284" w:rsidRDefault="00F74284" w:rsidP="00F74284">
      <w:pPr>
        <w:jc w:val="both"/>
        <w:rPr>
          <w:rFonts w:ascii="Arial" w:hAnsi="Arial" w:cs="Arial"/>
        </w:rPr>
      </w:pPr>
      <w:r w:rsidRPr="00F74284">
        <w:rPr>
          <w:rFonts w:ascii="Arial" w:hAnsi="Arial" w:cs="Arial"/>
        </w:rPr>
        <w:t xml:space="preserve">Učešća u financiranju projekata gradnje financiranih </w:t>
      </w:r>
      <w:proofErr w:type="spellStart"/>
      <w:r w:rsidRPr="00F74284">
        <w:rPr>
          <w:rFonts w:ascii="Arial" w:hAnsi="Arial" w:cs="Arial"/>
        </w:rPr>
        <w:t>predpristupnih</w:t>
      </w:r>
      <w:proofErr w:type="spellEnd"/>
      <w:r w:rsidRPr="00F74284">
        <w:rPr>
          <w:rFonts w:ascii="Arial" w:hAnsi="Arial" w:cs="Arial"/>
        </w:rPr>
        <w:t xml:space="preserve"> kohezijskih i strukturnih Fondova te ostalih instrumenata pomoći Europske unije.</w:t>
      </w:r>
    </w:p>
    <w:p w:rsidR="00F74284" w:rsidRPr="00F74284" w:rsidRDefault="00F74284" w:rsidP="00F74284">
      <w:pPr>
        <w:jc w:val="both"/>
        <w:rPr>
          <w:rFonts w:ascii="Arial" w:hAnsi="Arial" w:cs="Arial"/>
        </w:rPr>
      </w:pPr>
      <w:r w:rsidRPr="00F74284">
        <w:rPr>
          <w:rFonts w:ascii="Arial" w:hAnsi="Arial" w:cs="Arial"/>
        </w:rPr>
        <w:t>Izgradnja komunalnih vodnih građevina, odnosno izgradnja komunalnih objekata i uređaja za javnu vodoopskrbu i odvodnju u smislu ove odluke između ostalog podrazumijeva: izradu projekata, ishođenje dokumentacije, stručni nadzor, rekonstrukciju postojećih i izgradnju novih mreža za javnu vodoopskrbu i odvodnju te izgradnju drugih vodnih građevina.</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7.</w:t>
      </w:r>
    </w:p>
    <w:p w:rsidR="00C46599" w:rsidRPr="00F74284" w:rsidRDefault="00C46599" w:rsidP="00F74284">
      <w:pPr>
        <w:jc w:val="center"/>
        <w:rPr>
          <w:rFonts w:ascii="Arial" w:hAnsi="Arial" w:cs="Arial"/>
        </w:rPr>
      </w:pPr>
    </w:p>
    <w:p w:rsidR="00F74284" w:rsidRPr="00F74284" w:rsidRDefault="00F74284" w:rsidP="00F74284">
      <w:pPr>
        <w:jc w:val="both"/>
        <w:rPr>
          <w:rFonts w:ascii="Arial" w:hAnsi="Arial" w:cs="Arial"/>
        </w:rPr>
      </w:pPr>
      <w:r w:rsidRPr="00F74284">
        <w:rPr>
          <w:rFonts w:ascii="Arial" w:hAnsi="Arial" w:cs="Arial"/>
        </w:rPr>
        <w:t xml:space="preserve">Prikupljanje sredstva od naknade za razvoj te namjensko trošenje tih sredstva sukladno namjerama utvrđenim u članku 6. ove Odluke, obavlja Isporučitelj: Vodoopskrba i odvodnja Zagrebačke županije d.o.o., </w:t>
      </w:r>
      <w:proofErr w:type="spellStart"/>
      <w:r w:rsidRPr="00F74284">
        <w:rPr>
          <w:rFonts w:ascii="Arial" w:hAnsi="Arial" w:cs="Arial"/>
        </w:rPr>
        <w:t>Ul.grada</w:t>
      </w:r>
      <w:proofErr w:type="spellEnd"/>
      <w:r w:rsidRPr="00F74284">
        <w:rPr>
          <w:rFonts w:ascii="Arial" w:hAnsi="Arial" w:cs="Arial"/>
        </w:rPr>
        <w:t xml:space="preserve"> Vukovara 72/V, Zagreb.</w:t>
      </w:r>
    </w:p>
    <w:p w:rsidR="00F74284" w:rsidRPr="00F74284" w:rsidRDefault="00F74284" w:rsidP="00F74284">
      <w:pPr>
        <w:jc w:val="both"/>
        <w:rPr>
          <w:rFonts w:ascii="Arial" w:hAnsi="Arial" w:cs="Arial"/>
        </w:rPr>
      </w:pPr>
      <w:r w:rsidRPr="00F74284">
        <w:rPr>
          <w:rFonts w:ascii="Arial" w:hAnsi="Arial" w:cs="Arial"/>
        </w:rPr>
        <w:t>Prava i obveze Isporučitelja u smislu stavka 1. ovog članka predmnijevaju:</w:t>
      </w:r>
    </w:p>
    <w:p w:rsidR="00F74284" w:rsidRPr="00F74284" w:rsidRDefault="00F74284" w:rsidP="00F74284">
      <w:pPr>
        <w:jc w:val="both"/>
        <w:rPr>
          <w:rFonts w:ascii="Arial" w:hAnsi="Arial" w:cs="Arial"/>
        </w:rPr>
      </w:pPr>
      <w:r w:rsidRPr="00F74284">
        <w:rPr>
          <w:rFonts w:ascii="Arial" w:hAnsi="Arial" w:cs="Arial"/>
        </w:rPr>
        <w:t>- prikupljanje sredstava od naknade za razvoj na posebnom računu Isporučitelja,</w:t>
      </w:r>
    </w:p>
    <w:p w:rsidR="00F74284" w:rsidRPr="00F74284" w:rsidRDefault="00F74284" w:rsidP="00F74284">
      <w:pPr>
        <w:jc w:val="both"/>
        <w:rPr>
          <w:rFonts w:ascii="Arial" w:hAnsi="Arial" w:cs="Arial"/>
        </w:rPr>
      </w:pPr>
      <w:r w:rsidRPr="00F74284">
        <w:rPr>
          <w:rFonts w:ascii="Arial" w:hAnsi="Arial" w:cs="Arial"/>
        </w:rPr>
        <w:t>- korištenje prikupljenih sredstava od naknade za razvoj za podmirenje obveza nastalih u realizaciji razvojnih zahvata, na području  Grada Ivanić-Grada,</w:t>
      </w:r>
    </w:p>
    <w:p w:rsidR="00F74284" w:rsidRPr="00F74284" w:rsidRDefault="00F74284" w:rsidP="00F74284">
      <w:pPr>
        <w:jc w:val="both"/>
        <w:rPr>
          <w:rFonts w:ascii="Arial" w:hAnsi="Arial" w:cs="Arial"/>
        </w:rPr>
      </w:pPr>
      <w:r w:rsidRPr="00F74284">
        <w:rPr>
          <w:rFonts w:ascii="Arial" w:hAnsi="Arial" w:cs="Arial"/>
        </w:rPr>
        <w:t>- vođenje evidencije o prikupljenim i utrošenim sredstvima naknade za razvoj,</w:t>
      </w:r>
    </w:p>
    <w:p w:rsidR="00F74284" w:rsidRPr="00F74284" w:rsidRDefault="00F74284" w:rsidP="00F74284">
      <w:pPr>
        <w:jc w:val="both"/>
        <w:rPr>
          <w:rFonts w:ascii="Arial" w:hAnsi="Arial" w:cs="Arial"/>
        </w:rPr>
      </w:pPr>
      <w:r w:rsidRPr="00F74284">
        <w:rPr>
          <w:rFonts w:ascii="Arial" w:hAnsi="Arial" w:cs="Arial"/>
        </w:rPr>
        <w:t>- izrađivanje i dostavljanje šestomjesečnih i godišnjih izvješća o obračunatim iznosima naknade za razvoj i o prikupljenim i utrošenim sredstvima od naknade za razvoj za  Grada Ivanić-Grada,</w:t>
      </w:r>
    </w:p>
    <w:p w:rsidR="00F74284" w:rsidRDefault="00F74284" w:rsidP="00F74284">
      <w:pPr>
        <w:jc w:val="both"/>
        <w:rPr>
          <w:rFonts w:ascii="Arial" w:hAnsi="Arial" w:cs="Arial"/>
        </w:rPr>
      </w:pPr>
      <w:r w:rsidRPr="00F74284">
        <w:rPr>
          <w:rFonts w:ascii="Arial" w:hAnsi="Arial" w:cs="Arial"/>
        </w:rPr>
        <w:t>- izrađivanje i dostavljanje pojedinačnih izvješća o prikupljenim i utrošenim sredstvima od naknade za razvoj za svaki r</w:t>
      </w:r>
      <w:r>
        <w:rPr>
          <w:rFonts w:ascii="Arial" w:hAnsi="Arial" w:cs="Arial"/>
        </w:rPr>
        <w:t>azvojni zahvat na zahtjev Grada.</w:t>
      </w:r>
    </w:p>
    <w:p w:rsidR="00F74284" w:rsidRPr="00F74284" w:rsidRDefault="00F74284" w:rsidP="00F74284">
      <w:pPr>
        <w:jc w:val="both"/>
        <w:rPr>
          <w:rFonts w:ascii="Arial" w:hAnsi="Arial" w:cs="Arial"/>
        </w:rPr>
      </w:pPr>
    </w:p>
    <w:p w:rsidR="00F74284" w:rsidRDefault="00F74284" w:rsidP="00F74284">
      <w:pPr>
        <w:jc w:val="center"/>
        <w:rPr>
          <w:rFonts w:ascii="Arial" w:hAnsi="Arial" w:cs="Arial"/>
        </w:rPr>
      </w:pPr>
      <w:r w:rsidRPr="00F74284">
        <w:rPr>
          <w:rFonts w:ascii="Arial" w:hAnsi="Arial" w:cs="Arial"/>
        </w:rPr>
        <w:t>Članak 8.</w:t>
      </w:r>
    </w:p>
    <w:p w:rsidR="00F74284" w:rsidRPr="00F74284" w:rsidRDefault="00F74284" w:rsidP="00F74284">
      <w:pPr>
        <w:jc w:val="center"/>
        <w:rPr>
          <w:rFonts w:ascii="Arial" w:hAnsi="Arial" w:cs="Arial"/>
        </w:rPr>
      </w:pPr>
    </w:p>
    <w:p w:rsidR="00F74284" w:rsidRDefault="00F74284" w:rsidP="00F74284">
      <w:pPr>
        <w:jc w:val="both"/>
        <w:rPr>
          <w:rFonts w:ascii="Arial" w:hAnsi="Arial" w:cs="Arial"/>
        </w:rPr>
      </w:pPr>
      <w:r w:rsidRPr="00F74284">
        <w:rPr>
          <w:rFonts w:ascii="Arial" w:hAnsi="Arial" w:cs="Arial"/>
        </w:rPr>
        <w:t>Nadzor nad obračunom i naplatom naknade za razvoj, obavlja nadležni Upravni odjel Grada Ivanić-Grada, a na temelju dostavljenih izvješća iz članka 7 ove Odluke.</w:t>
      </w:r>
    </w:p>
    <w:p w:rsidR="00F74284" w:rsidRPr="00F74284" w:rsidRDefault="00F74284" w:rsidP="00F74284">
      <w:pPr>
        <w:jc w:val="center"/>
        <w:rPr>
          <w:rFonts w:ascii="Arial" w:hAnsi="Arial" w:cs="Arial"/>
        </w:rPr>
      </w:pPr>
    </w:p>
    <w:p w:rsidR="00F74284" w:rsidRDefault="00F74284" w:rsidP="00F74284">
      <w:pPr>
        <w:jc w:val="center"/>
        <w:rPr>
          <w:rFonts w:ascii="Arial" w:hAnsi="Arial" w:cs="Arial"/>
        </w:rPr>
      </w:pPr>
      <w:r>
        <w:rPr>
          <w:rFonts w:ascii="Arial" w:hAnsi="Arial" w:cs="Arial"/>
        </w:rPr>
        <w:t>Članak 9</w:t>
      </w:r>
      <w:r w:rsidRPr="00F74284">
        <w:rPr>
          <w:rFonts w:ascii="Arial" w:hAnsi="Arial" w:cs="Arial"/>
        </w:rPr>
        <w:t>.</w:t>
      </w:r>
    </w:p>
    <w:p w:rsidR="00F74284" w:rsidRPr="00F74284" w:rsidRDefault="00F74284" w:rsidP="00F74284">
      <w:pPr>
        <w:jc w:val="center"/>
        <w:rPr>
          <w:rFonts w:ascii="Arial" w:hAnsi="Arial" w:cs="Arial"/>
        </w:rPr>
      </w:pPr>
    </w:p>
    <w:p w:rsidR="00F74284" w:rsidRDefault="00F74284" w:rsidP="00F74284">
      <w:pPr>
        <w:jc w:val="both"/>
        <w:rPr>
          <w:rFonts w:ascii="Arial" w:hAnsi="Arial" w:cs="Arial"/>
        </w:rPr>
      </w:pPr>
      <w:r w:rsidRPr="00F74284">
        <w:rPr>
          <w:rFonts w:ascii="Arial" w:hAnsi="Arial" w:cs="Arial"/>
        </w:rPr>
        <w:t>Grad Ivanić-Grad i Isporučitelj obvezni su, odmah po stupanju ove Odluke na snagu, istu objaviti na svojim web stranicama.</w:t>
      </w:r>
    </w:p>
    <w:p w:rsidR="00F74284" w:rsidRDefault="00F74284" w:rsidP="00F74284">
      <w:pPr>
        <w:jc w:val="center"/>
        <w:rPr>
          <w:rFonts w:ascii="Arial" w:hAnsi="Arial" w:cs="Arial"/>
        </w:rPr>
      </w:pPr>
    </w:p>
    <w:p w:rsidR="00F74284" w:rsidRDefault="00F74284" w:rsidP="00F74284">
      <w:pPr>
        <w:jc w:val="center"/>
        <w:rPr>
          <w:rFonts w:ascii="Arial" w:hAnsi="Arial" w:cs="Arial"/>
        </w:rPr>
      </w:pPr>
    </w:p>
    <w:p w:rsidR="00F74284" w:rsidRDefault="00F74284" w:rsidP="00F74284">
      <w:pPr>
        <w:jc w:val="center"/>
        <w:rPr>
          <w:rFonts w:ascii="Arial" w:hAnsi="Arial" w:cs="Arial"/>
        </w:rPr>
      </w:pPr>
    </w:p>
    <w:p w:rsidR="00F74284" w:rsidRDefault="00F74284" w:rsidP="00F74284">
      <w:pPr>
        <w:jc w:val="center"/>
        <w:rPr>
          <w:rFonts w:ascii="Arial" w:hAnsi="Arial" w:cs="Arial"/>
        </w:rPr>
      </w:pPr>
    </w:p>
    <w:p w:rsidR="00F74284" w:rsidRPr="00F74284" w:rsidRDefault="00F74284" w:rsidP="00F74284">
      <w:pPr>
        <w:jc w:val="center"/>
        <w:rPr>
          <w:rFonts w:ascii="Arial" w:hAnsi="Arial" w:cs="Arial"/>
        </w:rPr>
      </w:pPr>
    </w:p>
    <w:p w:rsidR="00F74284" w:rsidRDefault="00F74284" w:rsidP="00F74284">
      <w:pPr>
        <w:jc w:val="center"/>
        <w:rPr>
          <w:rFonts w:ascii="Arial" w:hAnsi="Arial" w:cs="Arial"/>
        </w:rPr>
      </w:pPr>
      <w:r>
        <w:rPr>
          <w:rFonts w:ascii="Arial" w:hAnsi="Arial" w:cs="Arial"/>
        </w:rPr>
        <w:t>Članak 10.</w:t>
      </w:r>
    </w:p>
    <w:p w:rsidR="00F74284" w:rsidRPr="00F74284" w:rsidRDefault="00F74284" w:rsidP="00F74284">
      <w:pPr>
        <w:jc w:val="center"/>
        <w:rPr>
          <w:rFonts w:ascii="Arial" w:hAnsi="Arial" w:cs="Arial"/>
        </w:rPr>
      </w:pPr>
      <w:r w:rsidRPr="00F74284">
        <w:rPr>
          <w:rFonts w:ascii="Arial" w:hAnsi="Arial" w:cs="Arial"/>
        </w:rPr>
        <w:t>.</w:t>
      </w:r>
    </w:p>
    <w:p w:rsidR="00F74284" w:rsidRPr="00F74284" w:rsidRDefault="00F74284" w:rsidP="00F74284">
      <w:pPr>
        <w:jc w:val="both"/>
        <w:rPr>
          <w:rFonts w:ascii="Arial" w:hAnsi="Arial" w:cs="Arial"/>
        </w:rPr>
      </w:pPr>
      <w:r w:rsidRPr="00F74284">
        <w:rPr>
          <w:rFonts w:ascii="Arial" w:hAnsi="Arial" w:cs="Arial"/>
        </w:rPr>
        <w:t>Stupanjem na snagu ove Odluke, prestaju važiti:</w:t>
      </w:r>
    </w:p>
    <w:p w:rsidR="00F74284" w:rsidRPr="00F74284" w:rsidRDefault="00F74284" w:rsidP="00F74284">
      <w:pPr>
        <w:jc w:val="both"/>
        <w:rPr>
          <w:rFonts w:ascii="Arial" w:hAnsi="Arial" w:cs="Arial"/>
        </w:rPr>
      </w:pPr>
      <w:r w:rsidRPr="00F74284">
        <w:rPr>
          <w:rFonts w:ascii="Arial" w:hAnsi="Arial" w:cs="Arial"/>
        </w:rPr>
        <w:t xml:space="preserve"> Odluka o uvođenju, visini obračuna i naplati naknade za razvoj javne vodoopskrbe na području Grada Ivanić-Grada ( KLASA:021-01/15-01/7, URBROJ:238/10-01/13-15-6, od 28.svibnja 2015.); </w:t>
      </w:r>
    </w:p>
    <w:p w:rsidR="00F74284" w:rsidRPr="00F74284" w:rsidRDefault="00F74284" w:rsidP="00F74284">
      <w:pPr>
        <w:jc w:val="both"/>
        <w:rPr>
          <w:rFonts w:ascii="Arial" w:hAnsi="Arial" w:cs="Arial"/>
        </w:rPr>
      </w:pPr>
      <w:r w:rsidRPr="00F74284">
        <w:rPr>
          <w:rFonts w:ascii="Arial" w:hAnsi="Arial" w:cs="Arial"/>
        </w:rPr>
        <w:t>Odluka o obvezi plaćanja naknade za razvoj javne odvodnje na području Ivanić-Grada ( KLASA:021-01/14-01/6, URBROJ:238/10-01/06-14-2, od 04.lipnja 2014.);</w:t>
      </w:r>
    </w:p>
    <w:p w:rsidR="00F74284" w:rsidRPr="00F74284" w:rsidRDefault="00F74284" w:rsidP="00F74284">
      <w:pPr>
        <w:jc w:val="both"/>
        <w:rPr>
          <w:rFonts w:ascii="Arial" w:hAnsi="Arial" w:cs="Arial"/>
        </w:rPr>
      </w:pPr>
      <w:r w:rsidRPr="00F74284">
        <w:rPr>
          <w:rFonts w:ascii="Arial" w:hAnsi="Arial" w:cs="Arial"/>
        </w:rPr>
        <w:t xml:space="preserve">Odluka o izmjeni Odluke o obvezi plaćanja naknade za razvoj javne odvodnje na području Grada Ivanić-Grada (KLASA:021-01/14-01/11, URBROJ:238/10-01/13-14-3, od 04.prosinca 2014.); i </w:t>
      </w:r>
    </w:p>
    <w:p w:rsidR="00F74284" w:rsidRPr="00F74284" w:rsidRDefault="00F74284" w:rsidP="00F74284">
      <w:pPr>
        <w:jc w:val="both"/>
        <w:rPr>
          <w:rFonts w:ascii="Arial" w:hAnsi="Arial" w:cs="Arial"/>
        </w:rPr>
      </w:pPr>
      <w:r w:rsidRPr="00F74284">
        <w:rPr>
          <w:rFonts w:ascii="Arial" w:hAnsi="Arial" w:cs="Arial"/>
        </w:rPr>
        <w:t>Odluka o izmjeni Odluke o obvezi plaćanja naknade za razvoj javne odvodnje na području Grada Ivanić-Grada (KLASA:021-05/16-01/1, URBROJ:238/10-01/13-16-1, od 04.ožujka 2016.).</w:t>
      </w:r>
    </w:p>
    <w:p w:rsidR="00F74284" w:rsidRPr="00F74284" w:rsidRDefault="00F74284" w:rsidP="00F74284">
      <w:pPr>
        <w:jc w:val="both"/>
        <w:rPr>
          <w:rFonts w:ascii="Arial" w:hAnsi="Arial" w:cs="Arial"/>
        </w:rPr>
      </w:pPr>
      <w:r w:rsidRPr="00F74284">
        <w:rPr>
          <w:rFonts w:ascii="Arial" w:hAnsi="Arial" w:cs="Arial"/>
        </w:rPr>
        <w:t>Članak 12.</w:t>
      </w:r>
    </w:p>
    <w:p w:rsidR="00F74284" w:rsidRPr="00F74284" w:rsidRDefault="007C7220" w:rsidP="00F74284">
      <w:pPr>
        <w:jc w:val="both"/>
        <w:rPr>
          <w:rFonts w:ascii="Arial" w:hAnsi="Arial" w:cs="Arial"/>
        </w:rPr>
      </w:pPr>
      <w:r>
        <w:rPr>
          <w:rFonts w:ascii="Arial" w:hAnsi="Arial" w:cs="Arial"/>
        </w:rPr>
        <w:t xml:space="preserve">Ova Odluka stupa na snagu danom </w:t>
      </w:r>
      <w:r w:rsidR="00F74284" w:rsidRPr="00F74284">
        <w:rPr>
          <w:rFonts w:ascii="Arial" w:hAnsi="Arial" w:cs="Arial"/>
        </w:rPr>
        <w:t>objave u Službenom glasniku Grada Ivanić-Grada</w:t>
      </w:r>
      <w:r>
        <w:rPr>
          <w:rFonts w:ascii="Arial" w:hAnsi="Arial" w:cs="Arial"/>
        </w:rPr>
        <w:t>.</w:t>
      </w:r>
      <w:bookmarkStart w:id="1" w:name="_GoBack"/>
      <w:bookmarkEnd w:id="1"/>
      <w:r w:rsidR="00F74284" w:rsidRPr="00F74284">
        <w:rPr>
          <w:rFonts w:ascii="Arial" w:hAnsi="Arial" w:cs="Arial"/>
        </w:rPr>
        <w:t>.</w:t>
      </w:r>
    </w:p>
    <w:p w:rsidR="00F74284" w:rsidRPr="00F74284" w:rsidRDefault="00F74284" w:rsidP="00F74284">
      <w:pPr>
        <w:jc w:val="center"/>
        <w:rPr>
          <w:rFonts w:ascii="Arial" w:hAnsi="Arial" w:cs="Arial"/>
        </w:rPr>
      </w:pPr>
    </w:p>
    <w:p w:rsidR="00F74284" w:rsidRPr="00F74284" w:rsidRDefault="00F74284" w:rsidP="00F74284">
      <w:pPr>
        <w:jc w:val="center"/>
        <w:rPr>
          <w:rFonts w:ascii="Arial" w:hAnsi="Arial" w:cs="Arial"/>
        </w:rPr>
      </w:pPr>
      <w:r w:rsidRPr="00F74284">
        <w:rPr>
          <w:rFonts w:ascii="Arial" w:hAnsi="Arial" w:cs="Arial"/>
        </w:rPr>
        <w:t>REPUBLIKA HRVATSKA</w:t>
      </w:r>
    </w:p>
    <w:p w:rsidR="00F74284" w:rsidRPr="00F74284" w:rsidRDefault="00F74284" w:rsidP="00F74284">
      <w:pPr>
        <w:jc w:val="center"/>
        <w:rPr>
          <w:rFonts w:ascii="Arial" w:hAnsi="Arial" w:cs="Arial"/>
        </w:rPr>
      </w:pPr>
      <w:r w:rsidRPr="00F74284">
        <w:rPr>
          <w:rFonts w:ascii="Arial" w:hAnsi="Arial" w:cs="Arial"/>
        </w:rPr>
        <w:t>ZAGREBAČKA ŽUPANIJA</w:t>
      </w:r>
    </w:p>
    <w:p w:rsidR="00F74284" w:rsidRPr="00F74284" w:rsidRDefault="00F74284" w:rsidP="00F74284">
      <w:pPr>
        <w:jc w:val="center"/>
        <w:rPr>
          <w:rFonts w:ascii="Arial" w:hAnsi="Arial" w:cs="Arial"/>
        </w:rPr>
      </w:pPr>
      <w:r w:rsidRPr="00F74284">
        <w:rPr>
          <w:rFonts w:ascii="Arial" w:hAnsi="Arial" w:cs="Arial"/>
        </w:rPr>
        <w:t>GRAD IVANIĆ-GRAD</w:t>
      </w:r>
    </w:p>
    <w:p w:rsidR="00F74284" w:rsidRDefault="00F74284" w:rsidP="00F74284">
      <w:pPr>
        <w:jc w:val="center"/>
        <w:rPr>
          <w:rFonts w:ascii="Arial" w:hAnsi="Arial" w:cs="Arial"/>
        </w:rPr>
      </w:pPr>
      <w:r w:rsidRPr="00F74284">
        <w:rPr>
          <w:rFonts w:ascii="Arial" w:hAnsi="Arial" w:cs="Arial"/>
        </w:rPr>
        <w:t>GRADSKO VIJEĆE</w:t>
      </w:r>
    </w:p>
    <w:p w:rsidR="00F74284" w:rsidRPr="00F74284" w:rsidRDefault="00F74284" w:rsidP="00F74284">
      <w:pPr>
        <w:jc w:val="center"/>
        <w:rPr>
          <w:rFonts w:ascii="Arial" w:hAnsi="Arial" w:cs="Arial"/>
        </w:rPr>
      </w:pPr>
    </w:p>
    <w:p w:rsidR="00F74284" w:rsidRPr="00F74284" w:rsidRDefault="00F74284" w:rsidP="00F74284">
      <w:pPr>
        <w:jc w:val="both"/>
        <w:rPr>
          <w:rFonts w:ascii="Arial" w:hAnsi="Arial" w:cs="Arial"/>
        </w:rPr>
      </w:pPr>
    </w:p>
    <w:p w:rsidR="00F74284" w:rsidRPr="00F74284" w:rsidRDefault="00F74284" w:rsidP="00F74284">
      <w:pPr>
        <w:jc w:val="both"/>
        <w:rPr>
          <w:rFonts w:ascii="Arial" w:hAnsi="Arial" w:cs="Arial"/>
        </w:rPr>
      </w:pPr>
      <w:r w:rsidRPr="00F74284">
        <w:rPr>
          <w:rFonts w:ascii="Arial" w:hAnsi="Arial" w:cs="Arial"/>
        </w:rPr>
        <w:t>KLASA:</w:t>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t>Predsjednik Gradskog vijeća:</w:t>
      </w:r>
    </w:p>
    <w:p w:rsidR="00F74284" w:rsidRPr="00F74284" w:rsidRDefault="00F74284" w:rsidP="00F74284">
      <w:pPr>
        <w:jc w:val="both"/>
        <w:rPr>
          <w:rFonts w:ascii="Arial" w:hAnsi="Arial" w:cs="Arial"/>
        </w:rPr>
      </w:pPr>
      <w:r w:rsidRPr="00F74284">
        <w:rPr>
          <w:rFonts w:ascii="Arial" w:hAnsi="Arial" w:cs="Arial"/>
        </w:rPr>
        <w:t>URBROJ:</w:t>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p>
    <w:p w:rsidR="00D66A1E" w:rsidRPr="00F74284" w:rsidRDefault="00F74284" w:rsidP="00F74284">
      <w:pPr>
        <w:jc w:val="both"/>
        <w:rPr>
          <w:rFonts w:ascii="Arial" w:hAnsi="Arial" w:cs="Arial"/>
        </w:rPr>
      </w:pPr>
      <w:r w:rsidRPr="00F74284">
        <w:rPr>
          <w:rFonts w:ascii="Arial" w:hAnsi="Arial" w:cs="Arial"/>
        </w:rPr>
        <w:t>Ivanić-Grad,</w:t>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r>
      <w:r w:rsidRPr="00F74284">
        <w:rPr>
          <w:rFonts w:ascii="Arial" w:hAnsi="Arial" w:cs="Arial"/>
        </w:rPr>
        <w:tab/>
        <w:t>Željko Pongrac, pravnik kriminalist</w:t>
      </w:r>
    </w:p>
    <w:p w:rsidR="00D66A1E" w:rsidRDefault="00D66A1E" w:rsidP="00D66A1E">
      <w:pPr>
        <w:jc w:val="both"/>
      </w:pPr>
    </w:p>
    <w:p w:rsidR="00F95895" w:rsidRDefault="00F95895">
      <w:pPr>
        <w:widowControl/>
        <w:suppressAutoHyphens w:val="0"/>
        <w:spacing w:after="200" w:line="276" w:lineRule="auto"/>
      </w:pPr>
      <w:r>
        <w:rPr>
          <w:rFonts w:hint="eastAsi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F95895" w:rsidRPr="00F95895" w:rsidTr="001373AD">
        <w:tc>
          <w:tcPr>
            <w:tcW w:w="4644" w:type="dxa"/>
          </w:tcPr>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r w:rsidRPr="00F95895">
              <w:rPr>
                <w:rFonts w:ascii="Arial" w:eastAsia="Calibri" w:hAnsi="Arial" w:cs="Arial"/>
                <w:b/>
                <w:color w:val="000000"/>
                <w:kern w:val="0"/>
                <w:lang w:eastAsia="hr-HR" w:bidi="ar-SA"/>
              </w:rPr>
              <w:t>PREDMET:</w:t>
            </w:r>
          </w:p>
          <w:p w:rsidR="00F95895" w:rsidRPr="00F95895" w:rsidRDefault="00F95895" w:rsidP="00F95895">
            <w:pPr>
              <w:widowControl/>
              <w:suppressAutoHyphens w:val="0"/>
              <w:rPr>
                <w:rFonts w:ascii="Arial" w:eastAsia="Calibri" w:hAnsi="Arial" w:cs="Arial"/>
                <w:b/>
                <w:color w:val="000000"/>
                <w:kern w:val="0"/>
                <w:lang w:eastAsia="hr-HR" w:bidi="ar-SA"/>
              </w:rPr>
            </w:pPr>
          </w:p>
        </w:tc>
        <w:tc>
          <w:tcPr>
            <w:tcW w:w="4644" w:type="dxa"/>
          </w:tcPr>
          <w:p w:rsidR="00F95895" w:rsidRPr="00F95895" w:rsidRDefault="00283FD2" w:rsidP="00F95895">
            <w:pPr>
              <w:widowControl/>
              <w:suppressAutoHyphens w:val="0"/>
              <w:jc w:val="both"/>
              <w:rPr>
                <w:rFonts w:ascii="Arial" w:eastAsia="Calibri" w:hAnsi="Arial" w:cs="Arial"/>
                <w:color w:val="000000"/>
                <w:kern w:val="0"/>
                <w:lang w:eastAsia="hr-HR" w:bidi="ar-SA"/>
              </w:rPr>
            </w:pPr>
            <w:r>
              <w:rPr>
                <w:rFonts w:ascii="Arial" w:eastAsia="Calibri" w:hAnsi="Arial" w:cs="Arial" w:hint="eastAsia"/>
                <w:color w:val="000000"/>
                <w:kern w:val="0"/>
                <w:lang w:eastAsia="hr-HR" w:bidi="ar-SA"/>
              </w:rPr>
              <w:t>Odluk</w:t>
            </w:r>
            <w:r>
              <w:rPr>
                <w:rFonts w:ascii="Arial" w:eastAsia="Calibri" w:hAnsi="Arial" w:cs="Arial"/>
                <w:color w:val="000000"/>
                <w:kern w:val="0"/>
                <w:lang w:eastAsia="hr-HR" w:bidi="ar-SA"/>
              </w:rPr>
              <w:t>a</w:t>
            </w:r>
            <w:r w:rsidRPr="00283FD2">
              <w:rPr>
                <w:rFonts w:ascii="Arial" w:eastAsia="Calibri" w:hAnsi="Arial" w:cs="Arial" w:hint="eastAsia"/>
                <w:color w:val="000000"/>
                <w:kern w:val="0"/>
                <w:lang w:eastAsia="hr-HR" w:bidi="ar-SA"/>
              </w:rPr>
              <w:t xml:space="preserve"> o uvođenju, visini obračunu i naplati naknade za razvoj na području Grada Ivanić-Grada</w:t>
            </w:r>
          </w:p>
        </w:tc>
      </w:tr>
      <w:tr w:rsidR="00F95895" w:rsidRPr="00F95895" w:rsidTr="001373AD">
        <w:tc>
          <w:tcPr>
            <w:tcW w:w="4644" w:type="dxa"/>
          </w:tcPr>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r w:rsidRPr="00F95895">
              <w:rPr>
                <w:rFonts w:ascii="Arial" w:eastAsia="Calibri" w:hAnsi="Arial" w:cs="Arial"/>
                <w:b/>
                <w:color w:val="000000"/>
                <w:kern w:val="0"/>
                <w:lang w:eastAsia="hr-HR" w:bidi="ar-SA"/>
              </w:rPr>
              <w:t>PRAVNI TEMELJ:</w:t>
            </w:r>
          </w:p>
          <w:p w:rsidR="00F95895" w:rsidRPr="00F95895" w:rsidRDefault="00F95895" w:rsidP="00F95895">
            <w:pPr>
              <w:widowControl/>
              <w:suppressAutoHyphens w:val="0"/>
              <w:rPr>
                <w:rFonts w:ascii="Arial" w:eastAsia="Calibri" w:hAnsi="Arial" w:cs="Arial"/>
                <w:b/>
                <w:color w:val="000000"/>
                <w:kern w:val="0"/>
                <w:lang w:eastAsia="hr-HR" w:bidi="ar-SA"/>
              </w:rPr>
            </w:pPr>
          </w:p>
        </w:tc>
        <w:tc>
          <w:tcPr>
            <w:tcW w:w="4644" w:type="dxa"/>
          </w:tcPr>
          <w:p w:rsidR="00F95895" w:rsidRPr="00F95895" w:rsidRDefault="00F95895" w:rsidP="00F95895">
            <w:pPr>
              <w:widowControl/>
              <w:suppressAutoHyphens w:val="0"/>
              <w:jc w:val="both"/>
              <w:rPr>
                <w:rFonts w:ascii="Arial" w:eastAsia="Calibri" w:hAnsi="Arial" w:cs="Arial"/>
                <w:color w:val="000000"/>
                <w:kern w:val="0"/>
                <w:lang w:eastAsia="hr-HR" w:bidi="ar-SA"/>
              </w:rPr>
            </w:pPr>
            <w:r w:rsidRPr="00F95895">
              <w:rPr>
                <w:rFonts w:ascii="Arial" w:eastAsia="Times New Roman" w:hAnsi="Arial" w:cs="Arial"/>
                <w:color w:val="231F20"/>
                <w:kern w:val="0"/>
                <w:lang w:eastAsia="hr-HR" w:bidi="ar-SA"/>
              </w:rPr>
              <w:t>Na temelju članka 52. stavka 1. i članka 56. Zakona o financiranju vodnog gospodarstva (Narodne novine broj 153/09, 90/11 i 56/13) i članka 35. Statuta Grada Ivanić-Grada (Službeni glasnik, broj 02/14)</w:t>
            </w:r>
          </w:p>
        </w:tc>
      </w:tr>
      <w:tr w:rsidR="00F95895" w:rsidRPr="00F95895" w:rsidTr="001373AD">
        <w:tc>
          <w:tcPr>
            <w:tcW w:w="4644" w:type="dxa"/>
          </w:tcPr>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r w:rsidRPr="00F95895">
              <w:rPr>
                <w:rFonts w:ascii="Arial" w:eastAsia="Calibri" w:hAnsi="Arial" w:cs="Arial"/>
                <w:b/>
                <w:color w:val="000000"/>
                <w:kern w:val="0"/>
                <w:lang w:eastAsia="hr-HR" w:bidi="ar-SA"/>
              </w:rPr>
              <w:t>STRUČNA OBRADA:</w:t>
            </w: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tc>
        <w:tc>
          <w:tcPr>
            <w:tcW w:w="4644" w:type="dxa"/>
          </w:tcPr>
          <w:p w:rsidR="00F95895" w:rsidRPr="00F95895" w:rsidRDefault="00F95895" w:rsidP="00F95895">
            <w:pPr>
              <w:widowControl/>
              <w:suppressAutoHyphens w:val="0"/>
              <w:jc w:val="both"/>
              <w:rPr>
                <w:rFonts w:ascii="Arial" w:eastAsia="Calibri" w:hAnsi="Arial" w:cs="Arial"/>
                <w:color w:val="000000"/>
                <w:kern w:val="0"/>
                <w:lang w:eastAsia="hr-HR" w:bidi="ar-SA"/>
              </w:rPr>
            </w:pPr>
          </w:p>
          <w:p w:rsidR="001E55E8" w:rsidRPr="00F95895" w:rsidRDefault="00F95895" w:rsidP="001E55E8">
            <w:pPr>
              <w:widowControl/>
              <w:suppressAutoHyphens w:val="0"/>
              <w:jc w:val="both"/>
              <w:rPr>
                <w:rFonts w:ascii="Arial" w:eastAsia="Calibri" w:hAnsi="Arial" w:cs="Arial"/>
                <w:color w:val="000000"/>
                <w:kern w:val="0"/>
                <w:lang w:eastAsia="hr-HR" w:bidi="ar-SA"/>
              </w:rPr>
            </w:pPr>
            <w:r w:rsidRPr="00F95895">
              <w:rPr>
                <w:rFonts w:ascii="Arial" w:eastAsia="Calibri" w:hAnsi="Arial" w:cs="Arial"/>
                <w:color w:val="000000"/>
                <w:kern w:val="0"/>
                <w:lang w:eastAsia="hr-HR" w:bidi="ar-SA"/>
              </w:rPr>
              <w:t xml:space="preserve">Upravni odjel za </w:t>
            </w:r>
            <w:r w:rsidR="001E55E8">
              <w:rPr>
                <w:rFonts w:ascii="Arial" w:eastAsia="Calibri" w:hAnsi="Arial" w:cs="Arial"/>
                <w:color w:val="000000"/>
                <w:kern w:val="0"/>
                <w:lang w:eastAsia="hr-HR" w:bidi="ar-SA"/>
              </w:rPr>
              <w:t>financije, gospodarstvo, komunalne djelatnosti i prostorno planiranje</w:t>
            </w:r>
          </w:p>
          <w:p w:rsidR="00F95895" w:rsidRPr="00F95895" w:rsidRDefault="00F95895" w:rsidP="00F95895">
            <w:pPr>
              <w:widowControl/>
              <w:suppressAutoHyphens w:val="0"/>
              <w:jc w:val="both"/>
              <w:rPr>
                <w:rFonts w:ascii="Arial" w:eastAsia="Calibri" w:hAnsi="Arial" w:cs="Arial"/>
                <w:color w:val="000000"/>
                <w:kern w:val="0"/>
                <w:lang w:eastAsia="hr-HR" w:bidi="ar-SA"/>
              </w:rPr>
            </w:pPr>
          </w:p>
        </w:tc>
      </w:tr>
      <w:tr w:rsidR="00F95895" w:rsidRPr="00F95895" w:rsidTr="001373AD">
        <w:tc>
          <w:tcPr>
            <w:tcW w:w="4644" w:type="dxa"/>
          </w:tcPr>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r w:rsidRPr="00F95895">
              <w:rPr>
                <w:rFonts w:ascii="Arial" w:eastAsia="Calibri" w:hAnsi="Arial" w:cs="Arial"/>
                <w:b/>
                <w:color w:val="000000"/>
                <w:kern w:val="0"/>
                <w:lang w:eastAsia="hr-HR" w:bidi="ar-SA"/>
              </w:rPr>
              <w:t>NADLEŽNOST ZA DONOŠENJE:</w:t>
            </w:r>
          </w:p>
          <w:p w:rsidR="00F95895" w:rsidRPr="00F95895" w:rsidRDefault="00F95895" w:rsidP="00F95895">
            <w:pPr>
              <w:widowControl/>
              <w:suppressAutoHyphens w:val="0"/>
              <w:rPr>
                <w:rFonts w:ascii="Arial" w:eastAsia="Calibri" w:hAnsi="Arial" w:cs="Arial"/>
                <w:b/>
                <w:color w:val="000000"/>
                <w:kern w:val="0"/>
                <w:lang w:eastAsia="hr-HR" w:bidi="ar-SA"/>
              </w:rPr>
            </w:pPr>
          </w:p>
          <w:p w:rsidR="00F95895" w:rsidRPr="00F95895" w:rsidRDefault="00F95895" w:rsidP="00F95895">
            <w:pPr>
              <w:widowControl/>
              <w:suppressAutoHyphens w:val="0"/>
              <w:rPr>
                <w:rFonts w:ascii="Arial" w:eastAsia="Calibri" w:hAnsi="Arial" w:cs="Arial"/>
                <w:b/>
                <w:color w:val="000000"/>
                <w:kern w:val="0"/>
                <w:lang w:eastAsia="hr-HR" w:bidi="ar-SA"/>
              </w:rPr>
            </w:pPr>
          </w:p>
        </w:tc>
        <w:tc>
          <w:tcPr>
            <w:tcW w:w="4644" w:type="dxa"/>
          </w:tcPr>
          <w:p w:rsidR="00F95895" w:rsidRPr="00F95895" w:rsidRDefault="00F95895" w:rsidP="00F95895">
            <w:pPr>
              <w:widowControl/>
              <w:suppressAutoHyphens w:val="0"/>
              <w:jc w:val="both"/>
              <w:rPr>
                <w:rFonts w:ascii="Arial" w:eastAsia="Calibri" w:hAnsi="Arial" w:cs="Arial"/>
                <w:color w:val="000000"/>
                <w:kern w:val="0"/>
                <w:lang w:eastAsia="hr-HR" w:bidi="ar-SA"/>
              </w:rPr>
            </w:pPr>
          </w:p>
          <w:p w:rsidR="00F95895" w:rsidRPr="00F95895" w:rsidRDefault="00F95895" w:rsidP="00F95895">
            <w:pPr>
              <w:widowControl/>
              <w:suppressAutoHyphens w:val="0"/>
              <w:jc w:val="both"/>
              <w:rPr>
                <w:rFonts w:ascii="Arial" w:eastAsia="Calibri" w:hAnsi="Arial" w:cs="Arial"/>
                <w:color w:val="000000"/>
                <w:kern w:val="0"/>
                <w:lang w:eastAsia="hr-HR" w:bidi="ar-SA"/>
              </w:rPr>
            </w:pPr>
            <w:r w:rsidRPr="00F95895">
              <w:rPr>
                <w:rFonts w:ascii="Arial" w:eastAsia="Calibri" w:hAnsi="Arial" w:cs="Arial"/>
                <w:color w:val="000000"/>
                <w:kern w:val="0"/>
                <w:lang w:eastAsia="hr-HR" w:bidi="ar-SA"/>
              </w:rPr>
              <w:t>Gradsko vijeće Grada Ivanić-Grada</w:t>
            </w:r>
          </w:p>
        </w:tc>
      </w:tr>
    </w:tbl>
    <w:p w:rsidR="00D55FB1" w:rsidRDefault="00D55FB1"/>
    <w:p w:rsidR="007E7F37" w:rsidRDefault="00B764F7" w:rsidP="00F47C46">
      <w:pPr>
        <w:widowControl/>
        <w:suppressAutoHyphens w:val="0"/>
        <w:spacing w:after="200" w:line="276" w:lineRule="auto"/>
        <w:rPr>
          <w:rFonts w:ascii="Arial" w:eastAsiaTheme="minorHAnsi" w:hAnsi="Arial" w:cs="Arial"/>
          <w:b/>
          <w:kern w:val="0"/>
          <w:lang w:eastAsia="en-US" w:bidi="ar-SA"/>
        </w:rPr>
      </w:pPr>
      <w:r w:rsidRPr="00F74284">
        <w:rPr>
          <w:rFonts w:ascii="Arial" w:eastAsiaTheme="minorHAnsi" w:hAnsi="Arial" w:cs="Arial"/>
          <w:b/>
          <w:kern w:val="0"/>
          <w:lang w:eastAsia="en-US" w:bidi="ar-SA"/>
        </w:rPr>
        <w:t>Obrazloženje</w:t>
      </w:r>
      <w:r w:rsidR="00283FD2" w:rsidRPr="00F74284">
        <w:rPr>
          <w:rFonts w:ascii="Arial" w:eastAsiaTheme="minorHAnsi" w:hAnsi="Arial" w:cs="Arial"/>
          <w:b/>
          <w:kern w:val="0"/>
          <w:lang w:eastAsia="en-US" w:bidi="ar-SA"/>
        </w:rPr>
        <w:t xml:space="preserve">: </w:t>
      </w:r>
    </w:p>
    <w:p w:rsidR="00556E0C" w:rsidRPr="00556E0C" w:rsidRDefault="00F74284" w:rsidP="00556E0C">
      <w:pPr>
        <w:jc w:val="both"/>
        <w:rPr>
          <w:rFonts w:ascii="Arial" w:eastAsiaTheme="minorHAnsi" w:hAnsi="Arial" w:cs="Arial"/>
          <w:kern w:val="0"/>
          <w:lang w:eastAsia="en-US" w:bidi="ar-SA"/>
        </w:rPr>
      </w:pPr>
      <w:r>
        <w:rPr>
          <w:rFonts w:ascii="Arial" w:eastAsiaTheme="minorHAnsi" w:hAnsi="Arial" w:cs="Arial"/>
          <w:kern w:val="0"/>
          <w:lang w:eastAsia="en-US" w:bidi="ar-SA"/>
        </w:rPr>
        <w:t xml:space="preserve">Donošenjem odluke o pripajanju trgovačkog društva Vodoopskrba i odvodnja Ivanić-Grad d.o.o. i Odvodnja Ivanić-Grad d.o.o. trgovačkom društvu Vodoopskrba i odvodnja Zagrebačke županije d.o.o. navedeno trgovačko društvo postalo je jedini javni isporučitelj vodnih usluga i usluga javne odvodnje za područje Grada Ivanić-Grada, te je stoga bilo nužno odluke iz čl. 10. prijedloga </w:t>
      </w:r>
      <w:r>
        <w:rPr>
          <w:rFonts w:ascii="Arial" w:eastAsiaTheme="minorHAnsi" w:hAnsi="Arial" w:cs="Arial" w:hint="eastAsia"/>
          <w:kern w:val="0"/>
          <w:lang w:eastAsia="en-US" w:bidi="ar-SA"/>
        </w:rPr>
        <w:t>O</w:t>
      </w:r>
      <w:r>
        <w:rPr>
          <w:rFonts w:ascii="Arial" w:eastAsiaTheme="minorHAnsi" w:hAnsi="Arial" w:cs="Arial"/>
          <w:kern w:val="0"/>
          <w:lang w:eastAsia="en-US" w:bidi="ar-SA"/>
        </w:rPr>
        <w:t xml:space="preserve">dluke </w:t>
      </w:r>
      <w:r w:rsidRPr="00F74284">
        <w:rPr>
          <w:rFonts w:ascii="Arial" w:eastAsiaTheme="minorHAnsi" w:hAnsi="Arial" w:cs="Arial" w:hint="eastAsia"/>
          <w:kern w:val="0"/>
          <w:lang w:eastAsia="en-US" w:bidi="ar-SA"/>
        </w:rPr>
        <w:t>o uvođenju, visini obračuna i naplati naknade za razvoj na području Grada Ivanić-Grada</w:t>
      </w:r>
      <w:r w:rsidR="00556E0C">
        <w:rPr>
          <w:rFonts w:ascii="Arial" w:eastAsiaTheme="minorHAnsi" w:hAnsi="Arial" w:cs="Arial"/>
          <w:kern w:val="0"/>
          <w:lang w:eastAsia="en-US" w:bidi="ar-SA"/>
        </w:rPr>
        <w:t xml:space="preserve"> staviti van snage, a obvezu plaćanja naknade za razvoj na vodoopskrbnom području Grada Ivanić-Grada,</w:t>
      </w:r>
      <w:r w:rsidR="00556E0C" w:rsidRPr="00556E0C">
        <w:rPr>
          <w:rFonts w:ascii="Arial" w:eastAsiaTheme="minorHAnsi" w:hAnsi="Arial" w:cs="Arial" w:hint="eastAsia"/>
          <w:kern w:val="0"/>
          <w:lang w:eastAsia="en-US" w:bidi="ar-SA"/>
        </w:rPr>
        <w:t xml:space="preserve"> obveznik</w:t>
      </w:r>
      <w:r w:rsidR="00556E0C">
        <w:rPr>
          <w:rFonts w:ascii="Arial" w:eastAsiaTheme="minorHAnsi" w:hAnsi="Arial" w:cs="Arial"/>
          <w:kern w:val="0"/>
          <w:lang w:eastAsia="en-US" w:bidi="ar-SA"/>
        </w:rPr>
        <w:t>e</w:t>
      </w:r>
      <w:r w:rsidR="00556E0C">
        <w:rPr>
          <w:rFonts w:ascii="Arial" w:eastAsiaTheme="minorHAnsi" w:hAnsi="Arial" w:cs="Arial" w:hint="eastAsia"/>
          <w:kern w:val="0"/>
          <w:lang w:eastAsia="en-US" w:bidi="ar-SA"/>
        </w:rPr>
        <w:t xml:space="preserve"> plaćanja, visin</w:t>
      </w:r>
      <w:r w:rsidR="00556E0C">
        <w:rPr>
          <w:rFonts w:ascii="Arial" w:eastAsiaTheme="minorHAnsi" w:hAnsi="Arial" w:cs="Arial"/>
          <w:kern w:val="0"/>
          <w:lang w:eastAsia="en-US" w:bidi="ar-SA"/>
        </w:rPr>
        <w:t>u</w:t>
      </w:r>
      <w:r w:rsidR="00556E0C">
        <w:rPr>
          <w:rFonts w:ascii="Arial" w:eastAsiaTheme="minorHAnsi" w:hAnsi="Arial" w:cs="Arial" w:hint="eastAsia"/>
          <w:kern w:val="0"/>
          <w:lang w:eastAsia="en-US" w:bidi="ar-SA"/>
        </w:rPr>
        <w:t xml:space="preserve"> naknade, namjen</w:t>
      </w:r>
      <w:r w:rsidR="00556E0C">
        <w:rPr>
          <w:rFonts w:ascii="Arial" w:eastAsiaTheme="minorHAnsi" w:hAnsi="Arial" w:cs="Arial"/>
          <w:kern w:val="0"/>
          <w:lang w:eastAsia="en-US" w:bidi="ar-SA"/>
        </w:rPr>
        <w:t>u</w:t>
      </w:r>
      <w:r w:rsidR="00556E0C" w:rsidRPr="00556E0C">
        <w:rPr>
          <w:rFonts w:ascii="Arial" w:eastAsiaTheme="minorHAnsi" w:hAnsi="Arial" w:cs="Arial" w:hint="eastAsia"/>
          <w:kern w:val="0"/>
          <w:lang w:eastAsia="en-US" w:bidi="ar-SA"/>
        </w:rPr>
        <w:t xml:space="preserve"> prikupljenih sredstava od naknade, način i rok uplate naknade, prava i obveza javnog isporučitelja vodne usluge Vodoopskrba i odvodnja Zagrebačke županije d.o.o. (u daljnjem tekstu Isporučitelj), te nadzor nad obračun</w:t>
      </w:r>
      <w:r w:rsidR="00556E0C">
        <w:rPr>
          <w:rFonts w:ascii="Arial" w:eastAsiaTheme="minorHAnsi" w:hAnsi="Arial" w:cs="Arial" w:hint="eastAsia"/>
          <w:kern w:val="0"/>
          <w:lang w:eastAsia="en-US" w:bidi="ar-SA"/>
        </w:rPr>
        <w:t>om i naplatom naknade za razvoj</w:t>
      </w:r>
      <w:r w:rsidR="00556E0C">
        <w:rPr>
          <w:rFonts w:ascii="Arial" w:eastAsiaTheme="minorHAnsi" w:hAnsi="Arial" w:cs="Arial"/>
          <w:kern w:val="0"/>
          <w:lang w:eastAsia="en-US" w:bidi="ar-SA"/>
        </w:rPr>
        <w:t xml:space="preserve"> regulirati ovom jedinstvenom Odlukom.</w:t>
      </w:r>
    </w:p>
    <w:p w:rsidR="00F74284" w:rsidRPr="00F74284" w:rsidRDefault="00F74284" w:rsidP="00F74284">
      <w:pPr>
        <w:widowControl/>
        <w:suppressAutoHyphens w:val="0"/>
        <w:spacing w:after="200" w:line="276" w:lineRule="auto"/>
        <w:jc w:val="both"/>
        <w:rPr>
          <w:rFonts w:ascii="Arial" w:eastAsiaTheme="minorHAnsi" w:hAnsi="Arial" w:cs="Arial"/>
          <w:kern w:val="0"/>
          <w:lang w:eastAsia="en-US" w:bidi="ar-SA"/>
        </w:rPr>
      </w:pPr>
    </w:p>
    <w:sectPr w:rsidR="00F74284" w:rsidRPr="00F74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5F"/>
    <w:rsid w:val="00042DF0"/>
    <w:rsid w:val="000A638F"/>
    <w:rsid w:val="000F4009"/>
    <w:rsid w:val="001E55E8"/>
    <w:rsid w:val="00242B51"/>
    <w:rsid w:val="00245519"/>
    <w:rsid w:val="00264B00"/>
    <w:rsid w:val="00280761"/>
    <w:rsid w:val="00283FD2"/>
    <w:rsid w:val="00301B9F"/>
    <w:rsid w:val="00302CF7"/>
    <w:rsid w:val="00307199"/>
    <w:rsid w:val="0036712F"/>
    <w:rsid w:val="004B068D"/>
    <w:rsid w:val="004C659A"/>
    <w:rsid w:val="00556E0C"/>
    <w:rsid w:val="0057268F"/>
    <w:rsid w:val="005D4053"/>
    <w:rsid w:val="00663A43"/>
    <w:rsid w:val="00796D58"/>
    <w:rsid w:val="007A745B"/>
    <w:rsid w:val="007B6B97"/>
    <w:rsid w:val="007C7220"/>
    <w:rsid w:val="007E1E8E"/>
    <w:rsid w:val="007E7F37"/>
    <w:rsid w:val="008B1341"/>
    <w:rsid w:val="008D7D4A"/>
    <w:rsid w:val="008F053E"/>
    <w:rsid w:val="00986D52"/>
    <w:rsid w:val="009E6F5F"/>
    <w:rsid w:val="00A32B19"/>
    <w:rsid w:val="00AB7749"/>
    <w:rsid w:val="00AF77B5"/>
    <w:rsid w:val="00B76433"/>
    <w:rsid w:val="00B764F7"/>
    <w:rsid w:val="00BD0862"/>
    <w:rsid w:val="00C33104"/>
    <w:rsid w:val="00C46599"/>
    <w:rsid w:val="00C73074"/>
    <w:rsid w:val="00C77738"/>
    <w:rsid w:val="00CD5E3E"/>
    <w:rsid w:val="00CD6C11"/>
    <w:rsid w:val="00D00EF5"/>
    <w:rsid w:val="00D4356B"/>
    <w:rsid w:val="00D55FB1"/>
    <w:rsid w:val="00D66A1E"/>
    <w:rsid w:val="00DF6833"/>
    <w:rsid w:val="00E752DF"/>
    <w:rsid w:val="00EE3F93"/>
    <w:rsid w:val="00F47C46"/>
    <w:rsid w:val="00F57508"/>
    <w:rsid w:val="00F74284"/>
    <w:rsid w:val="00F95895"/>
    <w:rsid w:val="00FC37E1"/>
    <w:rsid w:val="00FF4B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A1E"/>
    <w:pPr>
      <w:widowControl w:val="0"/>
      <w:suppressAutoHyphens/>
      <w:spacing w:after="0" w:line="240" w:lineRule="auto"/>
    </w:pPr>
    <w:rPr>
      <w:rFonts w:ascii="Liberation Serif" w:eastAsia="Arial Unicode MS" w:hAnsi="Liberation Serif" w:cs="Mangal"/>
      <w:kern w:val="2"/>
      <w:sz w:val="24"/>
      <w:szCs w:val="24"/>
      <w:lang w:eastAsia="zh-C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D66A1E"/>
    <w:pPr>
      <w:suppressAutoHyphens/>
      <w:spacing w:after="0" w:line="240" w:lineRule="auto"/>
    </w:pPr>
    <w:rPr>
      <w:rFonts w:ascii="Arial" w:eastAsia="Times New Roman" w:hAnsi="Arial" w:cs="Arial"/>
      <w:color w:val="000000"/>
      <w:kern w:val="2"/>
      <w:sz w:val="24"/>
      <w:szCs w:val="24"/>
      <w:lang w:eastAsia="hr-HR" w:bidi="hi-IN"/>
    </w:rPr>
  </w:style>
  <w:style w:type="paragraph" w:styleId="Bezproreda">
    <w:name w:val="No Spacing"/>
    <w:uiPriority w:val="1"/>
    <w:qFormat/>
    <w:rsid w:val="00CD5E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A1E"/>
    <w:pPr>
      <w:widowControl w:val="0"/>
      <w:suppressAutoHyphens/>
      <w:spacing w:after="0" w:line="240" w:lineRule="auto"/>
    </w:pPr>
    <w:rPr>
      <w:rFonts w:ascii="Liberation Serif" w:eastAsia="Arial Unicode MS" w:hAnsi="Liberation Serif" w:cs="Mangal"/>
      <w:kern w:val="2"/>
      <w:sz w:val="24"/>
      <w:szCs w:val="24"/>
      <w:lang w:eastAsia="zh-C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D66A1E"/>
    <w:pPr>
      <w:suppressAutoHyphens/>
      <w:spacing w:after="0" w:line="240" w:lineRule="auto"/>
    </w:pPr>
    <w:rPr>
      <w:rFonts w:ascii="Arial" w:eastAsia="Times New Roman" w:hAnsi="Arial" w:cs="Arial"/>
      <w:color w:val="000000"/>
      <w:kern w:val="2"/>
      <w:sz w:val="24"/>
      <w:szCs w:val="24"/>
      <w:lang w:eastAsia="hr-HR" w:bidi="hi-IN"/>
    </w:rPr>
  </w:style>
  <w:style w:type="paragraph" w:styleId="Bezproreda">
    <w:name w:val="No Spacing"/>
    <w:uiPriority w:val="1"/>
    <w:qFormat/>
    <w:rsid w:val="00CD5E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23318">
      <w:bodyDiv w:val="1"/>
      <w:marLeft w:val="0"/>
      <w:marRight w:val="0"/>
      <w:marTop w:val="0"/>
      <w:marBottom w:val="0"/>
      <w:divBdr>
        <w:top w:val="none" w:sz="0" w:space="0" w:color="auto"/>
        <w:left w:val="none" w:sz="0" w:space="0" w:color="auto"/>
        <w:bottom w:val="none" w:sz="0" w:space="0" w:color="auto"/>
        <w:right w:val="none" w:sz="0" w:space="0" w:color="auto"/>
      </w:divBdr>
    </w:div>
    <w:div w:id="824587482">
      <w:bodyDiv w:val="1"/>
      <w:marLeft w:val="0"/>
      <w:marRight w:val="0"/>
      <w:marTop w:val="0"/>
      <w:marBottom w:val="0"/>
      <w:divBdr>
        <w:top w:val="none" w:sz="0" w:space="0" w:color="auto"/>
        <w:left w:val="none" w:sz="0" w:space="0" w:color="auto"/>
        <w:bottom w:val="none" w:sz="0" w:space="0" w:color="auto"/>
        <w:right w:val="none" w:sz="0" w:space="0" w:color="auto"/>
      </w:divBdr>
    </w:div>
    <w:div w:id="166547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1197</Words>
  <Characters>6823</Characters>
  <Application>Microsoft Office Word</Application>
  <DocSecurity>0</DocSecurity>
  <Lines>56</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Vostinic</dc:creator>
  <cp:lastModifiedBy>Laura Vostinic</cp:lastModifiedBy>
  <cp:revision>10</cp:revision>
  <dcterms:created xsi:type="dcterms:W3CDTF">2016-09-22T19:04:00Z</dcterms:created>
  <dcterms:modified xsi:type="dcterms:W3CDTF">2016-10-06T19:24:00Z</dcterms:modified>
</cp:coreProperties>
</file>