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PRIJEDLOG</w:t>
      </w:r>
    </w:p>
    <w:p w:rsidR="005347B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Pr="00637195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5E3514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19/13</w:t>
      </w:r>
      <w:r w:rsidR="005E3514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137/15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9E1BF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36. </w:t>
      </w:r>
      <w:bookmarkStart w:id="0" w:name="_GoBack"/>
      <w:bookmarkEnd w:id="0"/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 w:rsidR="005E3514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="005B5039" w:rsidRPr="0063719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63719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E3514" w:rsidRPr="005E3514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E3514" w:rsidRPr="005E3514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II. izmjenama i dopunama Odluke o raspodjeli sredstava za poslove vatrogastva Grada Ivanić-Grada za 2016. godinu </w:t>
      </w:r>
    </w:p>
    <w:p w:rsidR="005E3514" w:rsidRPr="005E3514" w:rsidRDefault="005E3514" w:rsidP="005E351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514" w:rsidRPr="005E3514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2016. godinu (Službeni glasnik Grada Ivanić-Grada 8/15):</w:t>
      </w:r>
    </w:p>
    <w:p w:rsidR="005E3514" w:rsidRPr="005E3514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dopunjuje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:rsidR="005B5039" w:rsidRPr="00637195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637195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5E3514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7.733.600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2.  Vatrogasnoj zajednici Grada Ivanić-Grada u iznosu</w:t>
      </w:r>
      <w:r w:rsidR="005E3514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</w:p>
    <w:p w:rsidR="005E3514" w:rsidRPr="00637195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E3514" w:rsidRPr="005E3514" w:rsidRDefault="005E3514" w:rsidP="005E351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točka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mijenja se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dopunjuje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1DC5" w:rsidRPr="00637195" w:rsidRDefault="00456331" w:rsidP="005E351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637195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637195" w:rsidRDefault="00761DC5" w:rsidP="00456331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637195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E3514" w:rsidRPr="00637195" w:rsidRDefault="005B503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456331" w:rsidRPr="006371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37195"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 w:rsidR="005E3514" w:rsidRPr="0063719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–porezi od </w:t>
      </w:r>
    </w:p>
    <w:p w:rsidR="005B5039" w:rsidRPr="00637195" w:rsidRDefault="005E3514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nesamostalnog rada</w:t>
      </w:r>
    </w:p>
    <w:p w:rsidR="005E3514" w:rsidRPr="00637195" w:rsidRDefault="005E3514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6331" w:rsidRPr="00637195" w:rsidRDefault="004369A0" w:rsidP="0045633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637195" w:rsidRDefault="00456331" w:rsidP="00456331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637195" w:rsidRDefault="0045633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1.502.000</w:t>
      </w:r>
      <w:r w:rsidR="005B5039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602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moći</w:t>
      </w:r>
    </w:p>
    <w:p w:rsidR="005B5039" w:rsidRPr="00637195" w:rsidRDefault="004369A0" w:rsidP="005B503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637195" w:rsidRDefault="005B5039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3.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307.000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2381D" w:rsidRPr="00637195" w:rsidRDefault="0012381D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rashodi za zaposlene                                        1.000,00 kn</w:t>
      </w:r>
    </w:p>
    <w:p w:rsidR="0012381D" w:rsidRPr="00637195" w:rsidRDefault="0012381D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3.308.000,00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Pr="00637195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12381D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86.000,00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12381D" w:rsidRPr="00637195" w:rsidRDefault="0012381D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rashodi za usluge                                                     28.000,00  kn</w:t>
      </w:r>
    </w:p>
    <w:p w:rsidR="0012381D" w:rsidRPr="00637195" w:rsidRDefault="0012381D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Ukupno:                                                                      114.000,00  kn 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 3.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422.000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rashodi za zaposlene</w:t>
      </w:r>
    </w:p>
    <w:p w:rsidR="005B5039" w:rsidRPr="00637195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4E2DB6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D738D5" w:rsidRPr="00637195" w:rsidRDefault="00D738D5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 90.000,00 kn </w:t>
      </w:r>
    </w:p>
    <w:p w:rsidR="005B5039" w:rsidRPr="00637195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1.193.000,00 kn</w:t>
      </w:r>
    </w:p>
    <w:p w:rsidR="005B5039" w:rsidRPr="00637195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1.443.000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37195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63.000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374.000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623.000,00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48.500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208.500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14.400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15.400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9.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</w:t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Pr="00637195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637195" w:rsidRDefault="005B5039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30.500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637195" w:rsidRDefault="004369A0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30.500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637195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Pr="00637195" w:rsidRDefault="006429D1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Pr="00637195" w:rsidRDefault="004369A0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Pr="00637195" w:rsidRDefault="006429D1" w:rsidP="006429D1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6429D1" w:rsidRPr="00637195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-rashodi za usluge                                                             1.000,00 kn</w:t>
      </w:r>
    </w:p>
    <w:p w:rsidR="00782515" w:rsidRPr="00637195" w:rsidRDefault="00782515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458DA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-</w:t>
      </w:r>
      <w:r w:rsidR="008458DA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stali nespomenuti rashodi poslovanja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2.2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6429D1" w:rsidRPr="00637195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3.200</w:t>
      </w:r>
      <w:r w:rsidR="0078251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429D1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   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6429D1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0,</w:t>
      </w:r>
      <w:r w:rsidRPr="0063719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429D1" w:rsidRPr="00637195" w:rsidRDefault="006429D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0,00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37195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</w:t>
      </w:r>
      <w:r w:rsidR="00D738D5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7.733.</w:t>
      </w:r>
      <w:r w:rsidR="00274457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74457" w:rsidRPr="005E3514" w:rsidRDefault="00274457" w:rsidP="0027445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točka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mijenja se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5E35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3719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Pr="00637195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637195" w:rsidRDefault="00242547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37195">
        <w:rPr>
          <w:rFonts w:ascii="Arial" w:eastAsia="Times New Roman" w:hAnsi="Arial" w:cs="Arial"/>
          <w:sz w:val="24"/>
          <w:szCs w:val="24"/>
          <w:lang w:eastAsia="hr-HR"/>
        </w:rPr>
        <w:t>Redovna djelatnost Vatrogasne zajednice Grada Ivanić-Grada</w:t>
      </w:r>
    </w:p>
    <w:p w:rsidR="00242547" w:rsidRPr="00637195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ostal</w:t>
      </w:r>
      <w:r w:rsidR="008458DA"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prihodi</w:t>
      </w:r>
    </w:p>
    <w:p w:rsidR="00242547" w:rsidRPr="00637195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Pr="00637195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</w:t>
      </w:r>
      <w:r w:rsidR="00274457" w:rsidRPr="00637195">
        <w:rPr>
          <w:rFonts w:ascii="Arial" w:eastAsia="Times New Roman" w:hAnsi="Arial"/>
          <w:sz w:val="24"/>
          <w:szCs w:val="20"/>
          <w:lang w:eastAsia="hr-HR"/>
        </w:rPr>
        <w:t>650</w:t>
      </w:r>
      <w:r w:rsidRPr="00637195">
        <w:rPr>
          <w:rFonts w:ascii="Arial" w:eastAsia="Times New Roman" w:hAnsi="Arial"/>
          <w:sz w:val="24"/>
          <w:szCs w:val="20"/>
          <w:lang w:eastAsia="hr-HR"/>
        </w:rPr>
        <w:t>.000,00 kn</w:t>
      </w:r>
    </w:p>
    <w:p w:rsidR="008458DA" w:rsidRPr="00637195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37195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37195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                                                     </w:t>
      </w:r>
      <w:r w:rsidR="00274457" w:rsidRPr="00637195">
        <w:rPr>
          <w:rFonts w:ascii="Arial" w:eastAsia="Times New Roman" w:hAnsi="Arial"/>
          <w:sz w:val="24"/>
          <w:szCs w:val="20"/>
          <w:u w:val="single"/>
          <w:lang w:eastAsia="hr-HR"/>
        </w:rPr>
        <w:t>100</w:t>
      </w:r>
      <w:r w:rsidRPr="00637195">
        <w:rPr>
          <w:rFonts w:ascii="Arial" w:eastAsia="Times New Roman" w:hAnsi="Arial"/>
          <w:sz w:val="24"/>
          <w:szCs w:val="20"/>
          <w:u w:val="single"/>
          <w:lang w:eastAsia="hr-HR"/>
        </w:rPr>
        <w:t>.000,00 kn</w:t>
      </w:r>
    </w:p>
    <w:p w:rsidR="008458DA" w:rsidRPr="006429D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371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750.000,00 kn</w:t>
      </w:r>
    </w:p>
    <w:p w:rsidR="008458DA" w:rsidRDefault="008458DA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63719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lastRenderedPageBreak/>
        <w:t>II.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2744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II. izmjene i dopune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Odluk</w:t>
      </w:r>
      <w:r w:rsidR="002744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o raspodjeli sredstava za poslove vatrogastva Grada Ivanić-Grada za 2016.g.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2744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27445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II. izmjena i dopuna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845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C5423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C5423E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231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274457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637195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>.                            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9E1BF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47F87"/>
    <w:rsid w:val="00123115"/>
    <w:rsid w:val="0012381D"/>
    <w:rsid w:val="001D2D53"/>
    <w:rsid w:val="00217007"/>
    <w:rsid w:val="00242547"/>
    <w:rsid w:val="00274457"/>
    <w:rsid w:val="002B72A3"/>
    <w:rsid w:val="00416416"/>
    <w:rsid w:val="004369A0"/>
    <w:rsid w:val="00456331"/>
    <w:rsid w:val="004E2DB6"/>
    <w:rsid w:val="005347BF"/>
    <w:rsid w:val="00580456"/>
    <w:rsid w:val="005B5039"/>
    <w:rsid w:val="005E3514"/>
    <w:rsid w:val="00607930"/>
    <w:rsid w:val="00637195"/>
    <w:rsid w:val="006429D1"/>
    <w:rsid w:val="00732EBA"/>
    <w:rsid w:val="0073546E"/>
    <w:rsid w:val="00761DC5"/>
    <w:rsid w:val="00782515"/>
    <w:rsid w:val="00826063"/>
    <w:rsid w:val="008458DA"/>
    <w:rsid w:val="00953699"/>
    <w:rsid w:val="009E1BFA"/>
    <w:rsid w:val="00A56D9B"/>
    <w:rsid w:val="00A7365C"/>
    <w:rsid w:val="00C5423E"/>
    <w:rsid w:val="00C75BC8"/>
    <w:rsid w:val="00D738D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dcterms:created xsi:type="dcterms:W3CDTF">2016-12-14T12:51:00Z</dcterms:created>
  <dcterms:modified xsi:type="dcterms:W3CDTF">2016-12-14T12:51:00Z</dcterms:modified>
</cp:coreProperties>
</file>