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9532" w14:textId="77777777" w:rsidR="00B25853" w:rsidRDefault="00CC4F90" w:rsidP="00B25853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E598CFB" wp14:editId="7E05681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0B869D" w14:textId="4187521A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1737FADF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599FFB93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698329F1" w14:textId="77777777" w:rsidR="00B25853" w:rsidRPr="00B25853" w:rsidRDefault="00B25853" w:rsidP="00B2585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B25853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67ECDFD6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0553F40E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>KLASA: 024-05/22-10/5</w:t>
      </w:r>
    </w:p>
    <w:p w14:paraId="00C6725D" w14:textId="2713BB94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>URBROJ: 238-10-02/22-</w:t>
      </w:r>
      <w:r w:rsidR="00EC138C">
        <w:rPr>
          <w:rFonts w:ascii="Arial" w:eastAsia="Times New Roman" w:hAnsi="Arial" w:cs="Arial"/>
          <w:sz w:val="24"/>
          <w:szCs w:val="24"/>
          <w:lang w:eastAsia="hr-HR"/>
        </w:rPr>
        <w:t>23</w:t>
      </w:r>
    </w:p>
    <w:p w14:paraId="581E12E1" w14:textId="6A020ED9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EC138C">
        <w:rPr>
          <w:rFonts w:ascii="Arial" w:eastAsia="Times New Roman" w:hAnsi="Arial" w:cs="Arial"/>
          <w:sz w:val="24"/>
          <w:szCs w:val="24"/>
          <w:lang w:eastAsia="hr-HR"/>
        </w:rPr>
        <w:t>, 18. svibnja 2022.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</w:t>
      </w:r>
    </w:p>
    <w:p w14:paraId="14C72B51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37D57EBE" w14:textId="77777777" w:rsidR="00B25853" w:rsidRPr="00B25853" w:rsidRDefault="00B25853" w:rsidP="00B2585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46C2155" w14:textId="77777777" w:rsidR="00B25853" w:rsidRPr="00B25853" w:rsidRDefault="00B25853" w:rsidP="00B2585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13477959" w14:textId="77777777" w:rsidR="00B25853" w:rsidRPr="00B25853" w:rsidRDefault="00B25853" w:rsidP="00B25853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n/r predsjednika Željka Pongraca</w:t>
      </w:r>
    </w:p>
    <w:p w14:paraId="3806F90A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8CC6D3" w14:textId="77777777" w:rsidR="00B25853" w:rsidRPr="00B25853" w:rsidRDefault="00B25853" w:rsidP="00B25853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9A923AE" w14:textId="16910DF0" w:rsidR="00165D86" w:rsidRDefault="00B25853" w:rsidP="00165D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 Odluke</w:t>
      </w:r>
      <w:r w:rsidR="00165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 </w:t>
      </w:r>
      <w:r w:rsidR="00165D86"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 Javnoj vatrogasnoj postrojbi Grada Ivanić-Grada na odluku o odabiru</w:t>
      </w:r>
      <w:r w:rsidR="00165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ponude </w:t>
      </w:r>
      <w:r w:rsidR="00165D86"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 nabavu vatrogasne nadogradnje i usluge montaže nadogradnje i uređaja na podvozje vatrogasnog vozila</w:t>
      </w:r>
    </w:p>
    <w:p w14:paraId="200ACE08" w14:textId="68CAD307" w:rsidR="00B25853" w:rsidRPr="00B25853" w:rsidRDefault="00B25853" w:rsidP="00DE4E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6F333A16" w14:textId="77777777" w:rsidR="00165D86" w:rsidRDefault="00165D86" w:rsidP="00B25853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7E89EB7" w14:textId="1D01F57B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21DB876" w14:textId="77777777" w:rsidR="00B25853" w:rsidRPr="00B25853" w:rsidRDefault="00B25853" w:rsidP="00B2585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193A4283" w14:textId="1A5CBA52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55. Statuta Grada Ivanić-Grada (Službeni glasnik Grada Ivanić-Grada, broj 01/21), </w:t>
      </w:r>
      <w:r w:rsidR="00BB6BBD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>radonačelnik Grada Ivanić-Grada utvrdio je prijedlog</w:t>
      </w:r>
    </w:p>
    <w:p w14:paraId="6B16658B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426A0D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EB4591" w14:textId="6C0E3D00" w:rsidR="00B25853" w:rsidRPr="00B25853" w:rsidRDefault="00B25853" w:rsidP="00165D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L U K </w:t>
      </w:r>
      <w:r w:rsidR="008D515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</w:t>
      </w:r>
    </w:p>
    <w:p w14:paraId="64D03303" w14:textId="77777777" w:rsidR="00165D86" w:rsidRDefault="00B25853" w:rsidP="00165D8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B2585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8D5155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</w:t>
      </w:r>
      <w:r w:rsidR="00165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165D86"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Javnoj vatrogasnoj postrojbi Grada Ivanić-Grada na odluku o odabiru</w:t>
      </w:r>
      <w:r w:rsidR="00165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ponude </w:t>
      </w:r>
      <w:r w:rsidR="00165D86"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 nabavu vatrogasne nadogradnje i usluge montaže nadogradnje i uređaja na podvozje vatrogasnog vozila</w:t>
      </w:r>
    </w:p>
    <w:p w14:paraId="2241F44D" w14:textId="77777777" w:rsidR="00165D86" w:rsidRPr="00B25853" w:rsidRDefault="00165D86" w:rsidP="00165D8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01DAC5D" w14:textId="5745EB43" w:rsidR="008D5155" w:rsidRPr="00B25853" w:rsidRDefault="008D5155" w:rsidP="008D515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73341C4" w14:textId="6F595D2B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mišljenje, odnosno iznijelo određeni prijedlog.</w:t>
      </w:r>
    </w:p>
    <w:p w14:paraId="546EB3F3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5FA5083" w14:textId="21B55816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Tamara Mandić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odjela</w:t>
      </w:r>
      <w:r w:rsidR="008D515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za financije i proračun.</w:t>
      </w:r>
    </w:p>
    <w:p w14:paraId="5EEF8642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61C5D36" w14:textId="77777777" w:rsidR="00165D86" w:rsidRDefault="00165D86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5FE758F" w14:textId="1244D7ED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DF0B1C9" w14:textId="77777777" w:rsidR="00B25853" w:rsidRPr="00B25853" w:rsidRDefault="00B25853" w:rsidP="00B2585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5E146C3" w14:textId="77777777" w:rsidR="00B25853" w:rsidRPr="00B25853" w:rsidRDefault="00B25853" w:rsidP="00B25853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GRADONAČELNIK:</w:t>
      </w:r>
    </w:p>
    <w:p w14:paraId="2E64590B" w14:textId="77777777" w:rsidR="00B25853" w:rsidRPr="00B25853" w:rsidRDefault="00B25853" w:rsidP="00B25853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0882856A" w14:textId="77777777" w:rsidR="00165D86" w:rsidRDefault="00B25853" w:rsidP="00165D86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25853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7A8A54A0" w14:textId="54F9A6D8" w:rsidR="00B25853" w:rsidRPr="00165D86" w:rsidRDefault="00B25853" w:rsidP="00165D86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25853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Na temelju članka </w:t>
      </w:r>
      <w:r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35. Zakona o lokalnoj i područnoj (regionalnoj) samoupravi (Narodne novine, broj 33/01, 60/01, 129/05, 109/07, 125/08, 36/09, 150/11, 144/12, 19/13, 137/15, 123/17, 98/19, 144/20), </w:t>
      </w:r>
      <w:r w:rsidR="009C5F93" w:rsidRPr="00B25853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9C5F93">
        <w:rPr>
          <w:rFonts w:ascii="Arial" w:eastAsia="Times New Roman" w:hAnsi="Arial" w:cs="Arial"/>
          <w:sz w:val="24"/>
          <w:szCs w:val="24"/>
          <w:lang w:eastAsia="ar-SA"/>
        </w:rPr>
        <w:t>35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. stavak</w:t>
      </w:r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 3. Statuta Javne vatrogasne postrojbe Grada Ivanić-Grada i </w:t>
      </w:r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 xml:space="preserve">članka </w:t>
      </w:r>
      <w:bookmarkStart w:id="0" w:name="_Hlk98235837"/>
      <w:r w:rsidR="009C5F93" w:rsidRPr="00B25853">
        <w:rPr>
          <w:rFonts w:ascii="Arial" w:eastAsia="Times New Roman" w:hAnsi="Arial" w:cs="Arial"/>
          <w:sz w:val="24"/>
          <w:szCs w:val="24"/>
          <w:lang w:eastAsia="ar-SA"/>
        </w:rPr>
        <w:t>35. Statuta Grada Ivanić-Grada (Službeni glasnik Grada Ivanić-Grada, broj 01/21)</w:t>
      </w:r>
      <w:bookmarkEnd w:id="0"/>
      <w:r w:rsidR="009C5F9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B25853">
        <w:rPr>
          <w:rFonts w:ascii="Arial" w:eastAsia="Times New Roman" w:hAnsi="Arial" w:cs="Arial"/>
          <w:sz w:val="24"/>
          <w:szCs w:val="24"/>
          <w:lang w:eastAsia="ar-SA"/>
        </w:rPr>
        <w:t>Gradsko vijeće Grada Ivanić-Grada na svojoj __. sjednici održanoj dana ________ 2022. godine donijelo je sljedeću</w:t>
      </w:r>
    </w:p>
    <w:p w14:paraId="7F7A7E80" w14:textId="299E5A8B" w:rsidR="009C5F93" w:rsidRDefault="009C5F93" w:rsidP="009C5F9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B0456D2" w14:textId="77777777" w:rsidR="009C5F93" w:rsidRDefault="009C5F93" w:rsidP="009C5F93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3725F7D" w14:textId="47A2DBA8" w:rsidR="009C5F93" w:rsidRPr="00B25853" w:rsidRDefault="009C5F93" w:rsidP="009C5F9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9C5F9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 D L U K U </w:t>
      </w:r>
    </w:p>
    <w:p w14:paraId="350D0DC3" w14:textId="0B809539" w:rsidR="00FC1799" w:rsidRDefault="009C5F93" w:rsidP="00FC179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Pr="00FC179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 Javnoj vatrogasnoj postrojbi Grada Ivanić-Grad</w:t>
      </w:r>
      <w:r w:rsidR="00FC1799"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a na odluku o odabiru</w:t>
      </w:r>
      <w:bookmarkStart w:id="1" w:name="_Hlk103679034"/>
      <w:r w:rsid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ponude </w:t>
      </w:r>
      <w:bookmarkStart w:id="2" w:name="_Hlk103680601"/>
      <w:r w:rsidR="00FC1799" w:rsidRPr="00FC17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 nabavu vatrogasne nadogradnje i usluge montaže nadogradnje i uređaja na podvozje vatrogasnog vozila</w:t>
      </w:r>
    </w:p>
    <w:bookmarkEnd w:id="1"/>
    <w:bookmarkEnd w:id="2"/>
    <w:p w14:paraId="4DB8A0CE" w14:textId="77777777" w:rsidR="006D5661" w:rsidRDefault="006D5661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E81D316" w14:textId="77777777" w:rsidR="006D5661" w:rsidRDefault="006D5661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50440E9" w14:textId="3EFDED35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E67A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Članak 1.</w:t>
      </w:r>
    </w:p>
    <w:p w14:paraId="6F0CDD53" w14:textId="0BE783CA" w:rsidR="00FE67A7" w:rsidRDefault="00FE67A7" w:rsidP="00FE67A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C64591A" w14:textId="4AEE6325" w:rsidR="008E105C" w:rsidRDefault="008E105C" w:rsidP="008E10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U provedenom postupku javne nabave </w:t>
      </w:r>
      <w:r w:rsidRPr="00FC17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vatrogasne nadogradnje i usluge montaže nadogradnje i uređaja na podvozje vatrogasnog vozila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objavljene </w:t>
      </w:r>
      <w:r w:rsidRPr="000060F7">
        <w:rPr>
          <w:rFonts w:ascii="Arial" w:eastAsia="Times New Roman" w:hAnsi="Arial" w:cs="Arial"/>
          <w:sz w:val="24"/>
          <w:lang w:val="hr-BA" w:eastAsia="hr-HR"/>
        </w:rPr>
        <w:t>putem sustava Elektroničkog oglasnika javne nabave Republike Hrvatske pod evidencijskim brojem nabave</w:t>
      </w:r>
      <w:r w:rsidR="002119BE">
        <w:rPr>
          <w:rFonts w:ascii="Arial" w:eastAsia="Times New Roman" w:hAnsi="Arial" w:cs="Arial"/>
          <w:sz w:val="24"/>
          <w:lang w:val="hr-BA" w:eastAsia="hr-HR"/>
        </w:rPr>
        <w:t xml:space="preserve">: </w:t>
      </w:r>
      <w:r w:rsidRPr="000060F7">
        <w:rPr>
          <w:rFonts w:ascii="Arial" w:eastAsia="Times New Roman" w:hAnsi="Arial" w:cs="Arial"/>
          <w:sz w:val="24"/>
          <w:lang w:val="hr-BA" w:eastAsia="hr-HR"/>
        </w:rPr>
        <w:t>JN-</w:t>
      </w:r>
      <w:r>
        <w:rPr>
          <w:rFonts w:ascii="Arial" w:eastAsia="Times New Roman" w:hAnsi="Arial" w:cs="Arial"/>
          <w:sz w:val="24"/>
          <w:lang w:val="hr-BA" w:eastAsia="hr-HR"/>
        </w:rPr>
        <w:t>39</w:t>
      </w:r>
      <w:r w:rsidRPr="000060F7">
        <w:rPr>
          <w:rFonts w:ascii="Arial" w:eastAsia="Times New Roman" w:hAnsi="Arial" w:cs="Arial"/>
          <w:sz w:val="24"/>
          <w:lang w:val="hr-BA" w:eastAsia="hr-HR"/>
        </w:rPr>
        <w:t>/2</w:t>
      </w:r>
      <w:r w:rsidR="002119BE">
        <w:rPr>
          <w:rFonts w:ascii="Arial" w:eastAsia="Times New Roman" w:hAnsi="Arial" w:cs="Arial"/>
          <w:sz w:val="24"/>
          <w:lang w:val="hr-BA" w:eastAsia="hr-HR"/>
        </w:rPr>
        <w:t xml:space="preserve">022 i brojem objave: 2022/S 0F2-0010223 od 15.03.2022. godine, odabrana je ponuda ponuditelja trgovačkog društva MV Vozila d.o.o., Donje Psarjevo 8, 10380 Sveti Ivan Zelina, OIB: </w:t>
      </w:r>
      <w:r w:rsidR="008D6E0D">
        <w:rPr>
          <w:rFonts w:ascii="Arial" w:eastAsia="Times New Roman" w:hAnsi="Arial" w:cs="Arial"/>
          <w:sz w:val="24"/>
          <w:lang w:val="hr-BA" w:eastAsia="hr-HR"/>
        </w:rPr>
        <w:t>04243466784, s</w:t>
      </w:r>
      <w:r w:rsidR="00F651FE">
        <w:rPr>
          <w:rFonts w:ascii="Arial" w:eastAsia="Times New Roman" w:hAnsi="Arial" w:cs="Arial"/>
          <w:sz w:val="24"/>
          <w:lang w:val="hr-BA" w:eastAsia="hr-HR"/>
        </w:rPr>
        <w:t>a</w:t>
      </w:r>
      <w:r w:rsidR="006D5661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8D6E0D">
        <w:rPr>
          <w:rFonts w:ascii="Arial" w:eastAsia="Times New Roman" w:hAnsi="Arial" w:cs="Arial"/>
          <w:sz w:val="24"/>
          <w:lang w:val="hr-BA" w:eastAsia="hr-HR"/>
        </w:rPr>
        <w:t>ponuđenom cijenom od 397.000,00 kuna bez PDV-a odnosno 496.250,00 kuna sa PDV-om.</w:t>
      </w:r>
    </w:p>
    <w:p w14:paraId="15581F1D" w14:textId="70AE59A6" w:rsidR="008D6E0D" w:rsidRDefault="008D6E0D" w:rsidP="008E10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6BB22565" w14:textId="1A0F3339" w:rsidR="008D6E0D" w:rsidRPr="008E105C" w:rsidRDefault="008D6E0D" w:rsidP="008D6E0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Članak 2.</w:t>
      </w:r>
    </w:p>
    <w:p w14:paraId="4BB791E2" w14:textId="77777777" w:rsidR="008E105C" w:rsidRDefault="008E105C" w:rsidP="008E10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AE732EC" w14:textId="5F824B3F" w:rsidR="006D5661" w:rsidRDefault="00FE67A7" w:rsidP="006D566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Daje se suglasnost Javnoj vatrogasnoj postrojbi Grada Ivanić-Grada, Ivanić-Grad, Omladinska 30, OIB: </w:t>
      </w:r>
      <w:r w:rsidR="009002FF" w:rsidRPr="009002F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92203261916</w:t>
      </w:r>
      <w:r w:rsidR="009002F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koju zastupa zapovjednik Dario Kezerić,</w:t>
      </w:r>
      <w:bookmarkStart w:id="3" w:name="_Hlk103678989"/>
      <w:r w:rsidR="00FC17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na odluku o odabiru</w:t>
      </w:r>
      <w:bookmarkEnd w:id="3"/>
      <w:r w:rsidR="008D6E0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6D5661">
        <w:rPr>
          <w:rFonts w:ascii="Arial" w:eastAsia="Times New Roman" w:hAnsi="Arial" w:cs="Arial"/>
          <w:sz w:val="24"/>
          <w:lang w:val="hr-BA" w:eastAsia="hr-HR"/>
        </w:rPr>
        <w:t xml:space="preserve">ponude </w:t>
      </w:r>
      <w:r w:rsidR="00F651FE">
        <w:rPr>
          <w:rFonts w:ascii="Arial" w:eastAsia="Times New Roman" w:hAnsi="Arial" w:cs="Arial"/>
          <w:sz w:val="24"/>
          <w:lang w:val="hr-BA" w:eastAsia="hr-HR"/>
        </w:rPr>
        <w:t xml:space="preserve">ponuditelja trgovačkog društva MV Vozila d.o.o., Donje Psarjevo 8, 10380 Sveti Ivan Zelina, OIB: 04243466784, </w:t>
      </w:r>
      <w:r w:rsidR="006D5661" w:rsidRPr="006D5661">
        <w:rPr>
          <w:rFonts w:ascii="Arial" w:eastAsia="Times New Roman" w:hAnsi="Arial" w:cs="Arial"/>
          <w:sz w:val="24"/>
          <w:lang w:val="hr-BA" w:eastAsia="hr-HR"/>
        </w:rPr>
        <w:t>za nabavu vatrogasne nadogradnje i usluge montaže nadogradnje i uređaja na podvozje vatrogasnog vozila</w:t>
      </w:r>
    </w:p>
    <w:p w14:paraId="198414C5" w14:textId="729969AA" w:rsidR="00FC5C63" w:rsidRDefault="00FC5C63" w:rsidP="008D6E0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153FC75" w14:textId="435C0099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Članak </w:t>
      </w:r>
      <w:r w:rsidR="008E105C">
        <w:rPr>
          <w:rFonts w:ascii="Arial" w:eastAsia="Times New Roman" w:hAnsi="Arial" w:cs="Arial"/>
          <w:sz w:val="24"/>
          <w:lang w:val="hr-BA" w:eastAsia="hr-HR"/>
        </w:rPr>
        <w:t>3</w:t>
      </w:r>
      <w:r>
        <w:rPr>
          <w:rFonts w:ascii="Arial" w:eastAsia="Times New Roman" w:hAnsi="Arial" w:cs="Arial"/>
          <w:sz w:val="24"/>
          <w:lang w:val="hr-BA" w:eastAsia="hr-HR"/>
        </w:rPr>
        <w:t>.</w:t>
      </w:r>
    </w:p>
    <w:p w14:paraId="438D5B28" w14:textId="20EEED11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6DD8D247" w14:textId="458BBBBF" w:rsidR="000060F7" w:rsidRDefault="000060F7" w:rsidP="000060F7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>Ova Odluka stupa na snagu prvoga dana od dana objave u Službenom glasniku Grada Ivanić-Grada.</w:t>
      </w:r>
    </w:p>
    <w:p w14:paraId="2B8C6B91" w14:textId="77777777" w:rsidR="006D5661" w:rsidRDefault="006D5661" w:rsidP="00F651F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2166A1" w14:textId="28C1BD6B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REPUBLIKA HRVATSKA</w:t>
      </w:r>
    </w:p>
    <w:p w14:paraId="476AFB24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ZAGREBAČKA ŽUPANIJA</w:t>
      </w:r>
    </w:p>
    <w:p w14:paraId="6E3166F2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 IVANIĆ-GRAD</w:t>
      </w:r>
    </w:p>
    <w:p w14:paraId="78474E11" w14:textId="77777777" w:rsidR="003B0B87" w:rsidRPr="003B0B87" w:rsidRDefault="003B0B87" w:rsidP="003B0B87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GRADSKO VIJEĆE</w:t>
      </w:r>
    </w:p>
    <w:p w14:paraId="628AE1A1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4FEB648" w14:textId="77777777" w:rsidR="003B0B87" w:rsidRPr="003B0B87" w:rsidRDefault="003B0B87" w:rsidP="006D5661">
      <w:pPr>
        <w:pStyle w:val="Bezproreda"/>
      </w:pPr>
    </w:p>
    <w:p w14:paraId="3AA3A500" w14:textId="3B6CAD26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 xml:space="preserve">KLASA: 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Predsjednik Gradskog vijeća:</w:t>
      </w:r>
    </w:p>
    <w:p w14:paraId="32FDB75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URBROJ: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</w:p>
    <w:p w14:paraId="4A700D67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B0B87">
        <w:rPr>
          <w:rFonts w:ascii="Arial" w:eastAsia="Calibri" w:hAnsi="Arial" w:cs="Arial"/>
          <w:sz w:val="24"/>
          <w:szCs w:val="24"/>
        </w:rPr>
        <w:t>Ivanić-Grad, ___________ 2022.</w:t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</w:r>
      <w:r w:rsidRPr="003B0B87">
        <w:rPr>
          <w:rFonts w:ascii="Arial" w:eastAsia="Calibri" w:hAnsi="Arial" w:cs="Arial"/>
          <w:sz w:val="24"/>
          <w:szCs w:val="24"/>
        </w:rPr>
        <w:tab/>
        <w:t xml:space="preserve">       Željko Pongrac, pravnik kriminalist</w:t>
      </w:r>
    </w:p>
    <w:p w14:paraId="47BEFF1C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54DB516" w14:textId="1CAE768A" w:rsid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2F97268" w14:textId="56A6D486" w:rsidR="006D5661" w:rsidRDefault="006D5661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934033A" w14:textId="77777777" w:rsidR="006D5661" w:rsidRPr="003B0B87" w:rsidRDefault="006D5661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4525"/>
      </w:tblGrid>
      <w:tr w:rsidR="003B0B87" w:rsidRPr="003B0B87" w14:paraId="002AC505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2D11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4" w:name="_Hlk98400625"/>
          </w:p>
          <w:p w14:paraId="7A128D56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34C503D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3D95" w14:textId="77777777" w:rsidR="003B0B87" w:rsidRP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5D46EB" w14:textId="77777777" w:rsidR="003B0B87" w:rsidRDefault="003B0B87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</w:t>
            </w:r>
            <w:r w:rsidRPr="003B0B87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Odluke o davanju suglasnosti Javnoj vatrogasnoj postrojbi Grada Ivanić-Grada</w:t>
            </w:r>
            <w:r w:rsidR="00F651FE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651FE" w:rsidRPr="00F651FE"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  <w:t>na odluku o odabiru ponude za nabavu vatrogasne nadogradnje i usluge montaže nadogradnje i uređaja na podvozje vatrogasnog vozila</w:t>
            </w:r>
          </w:p>
          <w:p w14:paraId="5AB58135" w14:textId="5870EDBD" w:rsidR="00F651FE" w:rsidRPr="003B0B87" w:rsidRDefault="00F651FE" w:rsidP="003B0B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Cs/>
                <w:color w:val="000000"/>
                <w:sz w:val="24"/>
                <w:szCs w:val="24"/>
                <w:lang w:eastAsia="hr-HR"/>
              </w:rPr>
            </w:pPr>
          </w:p>
        </w:tc>
      </w:tr>
      <w:tr w:rsidR="003B0B87" w:rsidRPr="003B0B87" w14:paraId="60FD8046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07A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D7FE98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F2E40B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F8D" w14:textId="412AB068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Na temelju članka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35. Zakona o lokalnoj i područnoj (regionalnoj) samoupravi (Narodne novine, broj 33/01, 60/01, 129/05, 109/07, 125/08, 36/09, 150/11, 144/12, 19/13, 137/15, 123/17, 98/19, 144/20), članka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35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stavak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3. Statuta Javne vatrogasne postrojbe Grada Ivanić-Grada i </w:t>
            </w:r>
            <w:r w:rsidRPr="00B2585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članka 35. Statuta Grada Ivanić-Grada (Službeni glasnik Grada Ivanić-Grada, broj 01/21)</w:t>
            </w:r>
          </w:p>
        </w:tc>
      </w:tr>
      <w:tr w:rsidR="003B0B87" w:rsidRPr="003B0B87" w14:paraId="020FFB2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E54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A1ECB8E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9E5CD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8CE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2B51B97" w14:textId="5FB66CF8" w:rsidR="003B0B87" w:rsidRPr="003B0B87" w:rsidRDefault="003B0B87" w:rsidP="003B0B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 za financije i proračun</w:t>
            </w:r>
          </w:p>
          <w:p w14:paraId="768FB497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B0B87" w:rsidRPr="003B0B87" w14:paraId="3E84F36C" w14:textId="77777777" w:rsidTr="004D42C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734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D09DEF4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EBB3305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34BC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970FC1F" w14:textId="77777777" w:rsidR="003B0B87" w:rsidRPr="003B0B87" w:rsidRDefault="003B0B87" w:rsidP="003B0B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B0B87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D7B5EFD" w14:textId="77777777" w:rsidR="003B0B87" w:rsidRP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50F7C0D6" w14:textId="65B2390D" w:rsidR="003B0B87" w:rsidRDefault="003B0B87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3B0B87">
        <w:rPr>
          <w:rFonts w:ascii="Arial" w:eastAsia="Calibri" w:hAnsi="Arial" w:cs="Arial"/>
          <w:b/>
          <w:color w:val="000000"/>
          <w:sz w:val="24"/>
          <w:szCs w:val="24"/>
        </w:rPr>
        <w:t>OBRAZLOŽENJE:</w:t>
      </w:r>
    </w:p>
    <w:p w14:paraId="01439532" w14:textId="18BF611B" w:rsidR="003B59B3" w:rsidRDefault="003B59B3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181867A9" w14:textId="3CDD4704" w:rsidR="003B59B3" w:rsidRDefault="00CA5E9E" w:rsidP="003B59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Calibri" w:hAnsi="Arial" w:cs="Arial"/>
          <w:bCs/>
          <w:color w:val="000000"/>
          <w:sz w:val="24"/>
          <w:szCs w:val="24"/>
        </w:rPr>
        <w:t xml:space="preserve">Vatrogasno vijeće Javne vatrogasne postrojbe Grada Ivanić-Grada je na svojoj </w:t>
      </w:r>
      <w:r w:rsidR="00F651FE">
        <w:rPr>
          <w:rFonts w:ascii="Arial" w:eastAsia="Calibri" w:hAnsi="Arial" w:cs="Arial"/>
          <w:bCs/>
          <w:color w:val="000000"/>
          <w:sz w:val="24"/>
          <w:szCs w:val="24"/>
        </w:rPr>
        <w:t>3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. sjednici</w:t>
      </w:r>
      <w:r w:rsidR="00031E4B">
        <w:rPr>
          <w:rFonts w:ascii="Arial" w:eastAsia="Calibri" w:hAnsi="Arial" w:cs="Arial"/>
          <w:bCs/>
          <w:color w:val="000000"/>
          <w:sz w:val="24"/>
          <w:szCs w:val="24"/>
        </w:rPr>
        <w:t xml:space="preserve">, 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održanoj dana 1</w:t>
      </w:r>
      <w:r w:rsidR="00F651FE">
        <w:rPr>
          <w:rFonts w:ascii="Arial" w:eastAsia="Calibri" w:hAnsi="Arial" w:cs="Arial"/>
          <w:bCs/>
          <w:color w:val="000000"/>
          <w:sz w:val="24"/>
          <w:szCs w:val="24"/>
        </w:rPr>
        <w:t>5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.</w:t>
      </w:r>
      <w:r w:rsidR="00F651FE">
        <w:rPr>
          <w:rFonts w:ascii="Arial" w:eastAsia="Calibri" w:hAnsi="Arial" w:cs="Arial"/>
          <w:bCs/>
          <w:color w:val="000000"/>
          <w:sz w:val="24"/>
          <w:szCs w:val="24"/>
        </w:rPr>
        <w:t xml:space="preserve"> travnja 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>2022. godine</w:t>
      </w:r>
      <w:r w:rsidR="003B59B3">
        <w:rPr>
          <w:rFonts w:ascii="Arial" w:eastAsia="Calibri" w:hAnsi="Arial" w:cs="Arial"/>
          <w:bCs/>
          <w:color w:val="000000"/>
          <w:sz w:val="24"/>
          <w:szCs w:val="24"/>
        </w:rPr>
        <w:t xml:space="preserve">, nakon provedenog postupka </w:t>
      </w:r>
      <w:r w:rsidR="003B59B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javne nabave </w:t>
      </w:r>
      <w:r w:rsidR="003B59B3" w:rsidRPr="00FC17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vatrogasne nadogradnje i usluge montaže nadogradnje i uređaja na podvozje vatrogasnog vozila</w:t>
      </w:r>
      <w:r w:rsidR="003B59B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objavljene </w:t>
      </w:r>
      <w:r w:rsidR="003B59B3" w:rsidRPr="000060F7">
        <w:rPr>
          <w:rFonts w:ascii="Arial" w:eastAsia="Times New Roman" w:hAnsi="Arial" w:cs="Arial"/>
          <w:sz w:val="24"/>
          <w:lang w:val="hr-BA" w:eastAsia="hr-HR"/>
        </w:rPr>
        <w:t>putem sustava Elektroničkog oglasnika javne nabave Republike Hrvatske pod evidencijskim brojem nabave</w:t>
      </w:r>
      <w:r w:rsidR="003B59B3">
        <w:rPr>
          <w:rFonts w:ascii="Arial" w:eastAsia="Times New Roman" w:hAnsi="Arial" w:cs="Arial"/>
          <w:sz w:val="24"/>
          <w:lang w:val="hr-BA" w:eastAsia="hr-HR"/>
        </w:rPr>
        <w:t xml:space="preserve">: </w:t>
      </w:r>
      <w:r w:rsidR="003B59B3" w:rsidRPr="000060F7">
        <w:rPr>
          <w:rFonts w:ascii="Arial" w:eastAsia="Times New Roman" w:hAnsi="Arial" w:cs="Arial"/>
          <w:sz w:val="24"/>
          <w:lang w:val="hr-BA" w:eastAsia="hr-HR"/>
        </w:rPr>
        <w:t>JN-</w:t>
      </w:r>
      <w:r w:rsidR="003B59B3">
        <w:rPr>
          <w:rFonts w:ascii="Arial" w:eastAsia="Times New Roman" w:hAnsi="Arial" w:cs="Arial"/>
          <w:sz w:val="24"/>
          <w:lang w:val="hr-BA" w:eastAsia="hr-HR"/>
        </w:rPr>
        <w:t>39</w:t>
      </w:r>
      <w:r w:rsidR="003B59B3" w:rsidRPr="000060F7">
        <w:rPr>
          <w:rFonts w:ascii="Arial" w:eastAsia="Times New Roman" w:hAnsi="Arial" w:cs="Arial"/>
          <w:sz w:val="24"/>
          <w:lang w:val="hr-BA" w:eastAsia="hr-HR"/>
        </w:rPr>
        <w:t>/2</w:t>
      </w:r>
      <w:r w:rsidR="003B59B3">
        <w:rPr>
          <w:rFonts w:ascii="Arial" w:eastAsia="Times New Roman" w:hAnsi="Arial" w:cs="Arial"/>
          <w:sz w:val="24"/>
          <w:lang w:val="hr-BA" w:eastAsia="hr-HR"/>
        </w:rPr>
        <w:t>022 i brojem objave: 2022/S 0F2-0010223 od 15.03.2022. godine, donijelo odluku o odabiru ponude ponuditelja trgovačkog društva MV Vozila d.o.o., Donje Psarjevo 8, 10380 Sveti Ivan Zelina, OIB: 04243466784, sa ponuđenom cijenom od 397.000,00 kuna bez PDV-a odnosno 496.250,00 kuna sa PDV-om.</w:t>
      </w:r>
    </w:p>
    <w:p w14:paraId="7B4D7949" w14:textId="77777777" w:rsidR="003B59B3" w:rsidRDefault="003B59B3" w:rsidP="003B59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0F377B34" w14:textId="58F908E6" w:rsidR="00BE733E" w:rsidRDefault="00BE733E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bCs/>
          <w:color w:val="000000"/>
          <w:sz w:val="24"/>
          <w:szCs w:val="24"/>
        </w:rPr>
        <w:t>Sukladno odredbi članka 35. stav</w:t>
      </w:r>
      <w:r w:rsidR="003B59B3">
        <w:rPr>
          <w:rFonts w:ascii="Arial" w:eastAsia="Calibri" w:hAnsi="Arial" w:cs="Arial"/>
          <w:bCs/>
          <w:color w:val="000000"/>
          <w:sz w:val="24"/>
          <w:szCs w:val="24"/>
        </w:rPr>
        <w:t xml:space="preserve">ka </w:t>
      </w:r>
      <w:r>
        <w:rPr>
          <w:rFonts w:ascii="Arial" w:eastAsia="Calibri" w:hAnsi="Arial" w:cs="Arial"/>
          <w:bCs/>
          <w:color w:val="000000"/>
          <w:sz w:val="24"/>
          <w:szCs w:val="24"/>
        </w:rPr>
        <w:t xml:space="preserve">3. </w:t>
      </w:r>
      <w:r>
        <w:rPr>
          <w:rFonts w:ascii="Arial" w:eastAsia="Times New Roman" w:hAnsi="Arial" w:cs="Arial"/>
          <w:sz w:val="24"/>
          <w:szCs w:val="24"/>
          <w:lang w:eastAsia="ar-SA"/>
        </w:rPr>
        <w:t>Statuta Javne vatrogasne postrojbe Grada Ivanić-Grada, o stjecanju, opterećivanju ili otuđivanju nekretnina i druge imovine Vatrogasne postrojbe te investicijskim radovima čija je pojedinačna vrijednost veća od 300.000,00 kuna bez poreza na dodanu vrijednost, odlučuje Vatrogasno vijeće uz suglasnost osnivača.</w:t>
      </w:r>
      <w:r w:rsidR="00117C0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Nadalje, sukladno odredbi članka 3. Statuta Javne vatrogasne postrojbe Grada Ivanić-Grada</w:t>
      </w:r>
      <w:r w:rsidR="00117C09">
        <w:rPr>
          <w:rFonts w:ascii="Arial" w:eastAsia="Times New Roman" w:hAnsi="Arial" w:cs="Arial"/>
          <w:sz w:val="24"/>
          <w:szCs w:val="24"/>
          <w:lang w:eastAsia="ar-SA"/>
        </w:rPr>
        <w:t>, osnivačka prava i dužnosti u ime osnivača Vatrogasne postrojbe, Grada Ivanić-Grada, obavlja Gradsko vijeće Grada Ivanić-Grada.</w:t>
      </w:r>
    </w:p>
    <w:p w14:paraId="4D3E2684" w14:textId="3F73C43D" w:rsidR="00117C09" w:rsidRDefault="00117C09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73C3A17" w14:textId="6FD266AA" w:rsidR="00117C09" w:rsidRPr="0021201B" w:rsidRDefault="00117C09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Slijedom navedenih odredbi Statuta Javne vatrogasne postrojbe Grada Ivanić-Grada, a s obzirom n</w:t>
      </w:r>
      <w:r w:rsidR="003B59B3">
        <w:rPr>
          <w:rFonts w:ascii="Arial" w:eastAsia="Times New Roman" w:hAnsi="Arial" w:cs="Arial"/>
          <w:sz w:val="24"/>
          <w:szCs w:val="24"/>
          <w:lang w:eastAsia="ar-SA"/>
        </w:rPr>
        <w:t>a to</w:t>
      </w:r>
      <w:r w:rsidR="0021201B">
        <w:rPr>
          <w:rFonts w:ascii="Arial" w:eastAsia="Times New Roman" w:hAnsi="Arial" w:cs="Arial"/>
          <w:sz w:val="24"/>
          <w:szCs w:val="24"/>
          <w:lang w:eastAsia="ar-SA"/>
        </w:rPr>
        <w:t xml:space="preserve"> da je </w:t>
      </w:r>
      <w:r w:rsidR="003B59B3">
        <w:rPr>
          <w:rFonts w:ascii="Arial" w:eastAsia="Times New Roman" w:hAnsi="Arial" w:cs="Arial"/>
          <w:sz w:val="24"/>
          <w:szCs w:val="24"/>
          <w:lang w:eastAsia="ar-SA"/>
        </w:rPr>
        <w:t>vrijednost</w:t>
      </w:r>
      <w:r w:rsidR="0021201B">
        <w:rPr>
          <w:rFonts w:ascii="Arial" w:eastAsia="Times New Roman" w:hAnsi="Arial" w:cs="Arial"/>
          <w:sz w:val="24"/>
          <w:szCs w:val="24"/>
          <w:lang w:eastAsia="ar-SA"/>
        </w:rPr>
        <w:t xml:space="preserve"> investicijskih </w:t>
      </w:r>
      <w:r w:rsidR="003B59B3">
        <w:rPr>
          <w:rFonts w:ascii="Arial" w:eastAsia="Times New Roman" w:hAnsi="Arial" w:cs="Arial"/>
          <w:sz w:val="24"/>
          <w:szCs w:val="24"/>
          <w:lang w:eastAsia="ar-SA"/>
        </w:rPr>
        <w:t>radova</w:t>
      </w:r>
      <w:r w:rsidR="0021201B">
        <w:rPr>
          <w:rFonts w:ascii="Arial" w:eastAsia="Times New Roman" w:hAnsi="Arial" w:cs="Arial"/>
          <w:sz w:val="24"/>
          <w:szCs w:val="24"/>
          <w:lang w:eastAsia="ar-SA"/>
        </w:rPr>
        <w:t xml:space="preserve"> 496.250,00 kuna sa PDV-om, </w:t>
      </w:r>
      <w:r>
        <w:rPr>
          <w:rFonts w:ascii="Arial" w:eastAsia="Times New Roman" w:hAnsi="Arial" w:cs="Arial"/>
          <w:sz w:val="24"/>
          <w:szCs w:val="24"/>
          <w:lang w:eastAsia="ar-SA"/>
        </w:rPr>
        <w:t>predlaže se Gradskom vijeću Grada Ivanić-Grada usvajanje ove Odluke.</w:t>
      </w:r>
    </w:p>
    <w:p w14:paraId="53357D1D" w14:textId="77777777" w:rsidR="00031E4B" w:rsidRPr="003B0B87" w:rsidRDefault="00031E4B" w:rsidP="003B0B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</w:p>
    <w:bookmarkEnd w:id="4"/>
    <w:p w14:paraId="1128AD4A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8CAE5F" w14:textId="77777777" w:rsidR="003B0B87" w:rsidRPr="003B0B87" w:rsidRDefault="003B0B87" w:rsidP="003B0B8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0657974" w14:textId="77777777" w:rsid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50BACE26" w14:textId="77777777" w:rsidR="000060F7" w:rsidRPr="000060F7" w:rsidRDefault="000060F7" w:rsidP="000060F7">
      <w:pPr>
        <w:spacing w:after="0" w:line="240" w:lineRule="auto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393E21E7" w14:textId="2F637559" w:rsidR="00FC5C63" w:rsidRPr="00FE67A7" w:rsidRDefault="00FC5C63" w:rsidP="00FC5C6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7DD7C75" w14:textId="77777777" w:rsidR="00B25853" w:rsidRPr="00B25853" w:rsidRDefault="00B25853" w:rsidP="00B2585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3F5B3AE5" w14:textId="77777777" w:rsidR="00CC4F90" w:rsidRPr="009C5F93" w:rsidRDefault="00CC4F90" w:rsidP="00CC4F90">
      <w:pPr>
        <w:rPr>
          <w:b/>
          <w:bCs/>
        </w:rPr>
      </w:pPr>
    </w:p>
    <w:sectPr w:rsidR="00CC4F90" w:rsidRPr="009C5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77"/>
    <w:rsid w:val="000007E9"/>
    <w:rsid w:val="00001921"/>
    <w:rsid w:val="0000202A"/>
    <w:rsid w:val="00003EFA"/>
    <w:rsid w:val="00003F8F"/>
    <w:rsid w:val="00005241"/>
    <w:rsid w:val="000060F7"/>
    <w:rsid w:val="00007935"/>
    <w:rsid w:val="00007DDD"/>
    <w:rsid w:val="000158B1"/>
    <w:rsid w:val="00015B41"/>
    <w:rsid w:val="00020A00"/>
    <w:rsid w:val="00020B10"/>
    <w:rsid w:val="0002661E"/>
    <w:rsid w:val="00030EC4"/>
    <w:rsid w:val="00031E4B"/>
    <w:rsid w:val="00036366"/>
    <w:rsid w:val="000410AB"/>
    <w:rsid w:val="00041292"/>
    <w:rsid w:val="00045972"/>
    <w:rsid w:val="0004785A"/>
    <w:rsid w:val="000522BE"/>
    <w:rsid w:val="000529C5"/>
    <w:rsid w:val="00055BB8"/>
    <w:rsid w:val="00057A85"/>
    <w:rsid w:val="0006540D"/>
    <w:rsid w:val="0006639E"/>
    <w:rsid w:val="0007554B"/>
    <w:rsid w:val="000763CA"/>
    <w:rsid w:val="00080329"/>
    <w:rsid w:val="00081361"/>
    <w:rsid w:val="00083B58"/>
    <w:rsid w:val="00090DB3"/>
    <w:rsid w:val="0009226D"/>
    <w:rsid w:val="0009319E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40C8"/>
    <w:rsid w:val="000E47DA"/>
    <w:rsid w:val="000F2BFE"/>
    <w:rsid w:val="000F508D"/>
    <w:rsid w:val="000F5766"/>
    <w:rsid w:val="000F71FE"/>
    <w:rsid w:val="000F757F"/>
    <w:rsid w:val="00100273"/>
    <w:rsid w:val="00102AAA"/>
    <w:rsid w:val="001040E4"/>
    <w:rsid w:val="0010557D"/>
    <w:rsid w:val="001067BD"/>
    <w:rsid w:val="0010766C"/>
    <w:rsid w:val="00110159"/>
    <w:rsid w:val="001112AC"/>
    <w:rsid w:val="001127FB"/>
    <w:rsid w:val="00113958"/>
    <w:rsid w:val="00114624"/>
    <w:rsid w:val="001152BC"/>
    <w:rsid w:val="00117C09"/>
    <w:rsid w:val="00120413"/>
    <w:rsid w:val="00120ABF"/>
    <w:rsid w:val="0012299E"/>
    <w:rsid w:val="001232EB"/>
    <w:rsid w:val="0013026F"/>
    <w:rsid w:val="00131126"/>
    <w:rsid w:val="00133D9B"/>
    <w:rsid w:val="00136460"/>
    <w:rsid w:val="001365F4"/>
    <w:rsid w:val="001369DD"/>
    <w:rsid w:val="00137EBB"/>
    <w:rsid w:val="0014548D"/>
    <w:rsid w:val="00147068"/>
    <w:rsid w:val="00147EDF"/>
    <w:rsid w:val="001519B3"/>
    <w:rsid w:val="001558EA"/>
    <w:rsid w:val="001559F6"/>
    <w:rsid w:val="001607F9"/>
    <w:rsid w:val="001612B7"/>
    <w:rsid w:val="00161F5F"/>
    <w:rsid w:val="001623FC"/>
    <w:rsid w:val="001626A3"/>
    <w:rsid w:val="0016479B"/>
    <w:rsid w:val="00165D86"/>
    <w:rsid w:val="00166424"/>
    <w:rsid w:val="0016716A"/>
    <w:rsid w:val="00170730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518C"/>
    <w:rsid w:val="001B7002"/>
    <w:rsid w:val="001C113B"/>
    <w:rsid w:val="001C6007"/>
    <w:rsid w:val="001C640D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119BE"/>
    <w:rsid w:val="00211DC2"/>
    <w:rsid w:val="0021201B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D6A"/>
    <w:rsid w:val="00293A5A"/>
    <w:rsid w:val="00294AD8"/>
    <w:rsid w:val="00296316"/>
    <w:rsid w:val="00297ECE"/>
    <w:rsid w:val="002A0F0C"/>
    <w:rsid w:val="002A2470"/>
    <w:rsid w:val="002A35CD"/>
    <w:rsid w:val="002A3DA6"/>
    <w:rsid w:val="002A44A4"/>
    <w:rsid w:val="002B6870"/>
    <w:rsid w:val="002C1D6F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5D3"/>
    <w:rsid w:val="0030434A"/>
    <w:rsid w:val="003110C8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52BD"/>
    <w:rsid w:val="00370087"/>
    <w:rsid w:val="003708B5"/>
    <w:rsid w:val="00373776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6F75"/>
    <w:rsid w:val="003A75CA"/>
    <w:rsid w:val="003B0B87"/>
    <w:rsid w:val="003B199D"/>
    <w:rsid w:val="003B59B3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10355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6220"/>
    <w:rsid w:val="0045627B"/>
    <w:rsid w:val="00456A7A"/>
    <w:rsid w:val="00457490"/>
    <w:rsid w:val="0046012C"/>
    <w:rsid w:val="00461E8B"/>
    <w:rsid w:val="00462D26"/>
    <w:rsid w:val="00465686"/>
    <w:rsid w:val="0046627F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460"/>
    <w:rsid w:val="00507CAB"/>
    <w:rsid w:val="00510711"/>
    <w:rsid w:val="00510F1E"/>
    <w:rsid w:val="00511F35"/>
    <w:rsid w:val="00512145"/>
    <w:rsid w:val="00512816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6409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77"/>
    <w:rsid w:val="00651275"/>
    <w:rsid w:val="00651DA1"/>
    <w:rsid w:val="00652A18"/>
    <w:rsid w:val="0065441D"/>
    <w:rsid w:val="0065780F"/>
    <w:rsid w:val="00657E53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B7279"/>
    <w:rsid w:val="006C311C"/>
    <w:rsid w:val="006C3747"/>
    <w:rsid w:val="006C3FB4"/>
    <w:rsid w:val="006C4FF8"/>
    <w:rsid w:val="006C5E5D"/>
    <w:rsid w:val="006C681B"/>
    <w:rsid w:val="006D2818"/>
    <w:rsid w:val="006D41AB"/>
    <w:rsid w:val="006D5661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6F7927"/>
    <w:rsid w:val="00700569"/>
    <w:rsid w:val="0070086B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64AE2"/>
    <w:rsid w:val="0077102B"/>
    <w:rsid w:val="00771196"/>
    <w:rsid w:val="00774CD3"/>
    <w:rsid w:val="007750F4"/>
    <w:rsid w:val="00775269"/>
    <w:rsid w:val="00777CAE"/>
    <w:rsid w:val="00780A7A"/>
    <w:rsid w:val="00782670"/>
    <w:rsid w:val="00785FA4"/>
    <w:rsid w:val="00787AEE"/>
    <w:rsid w:val="007913B4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77D"/>
    <w:rsid w:val="007D1D51"/>
    <w:rsid w:val="007D2D56"/>
    <w:rsid w:val="007D2E47"/>
    <w:rsid w:val="007D3B07"/>
    <w:rsid w:val="007D55B0"/>
    <w:rsid w:val="007D6517"/>
    <w:rsid w:val="007D6F5C"/>
    <w:rsid w:val="007E34EA"/>
    <w:rsid w:val="007E3B05"/>
    <w:rsid w:val="007E68A7"/>
    <w:rsid w:val="007E79B4"/>
    <w:rsid w:val="007F12F8"/>
    <w:rsid w:val="007F1384"/>
    <w:rsid w:val="007F196F"/>
    <w:rsid w:val="007F20A1"/>
    <w:rsid w:val="007F4D2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7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50539"/>
    <w:rsid w:val="00851C1D"/>
    <w:rsid w:val="008532BC"/>
    <w:rsid w:val="00854B1F"/>
    <w:rsid w:val="00854C58"/>
    <w:rsid w:val="00855EAC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4E2C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155"/>
    <w:rsid w:val="008D5A26"/>
    <w:rsid w:val="008D6E0D"/>
    <w:rsid w:val="008D7038"/>
    <w:rsid w:val="008E105C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02FF"/>
    <w:rsid w:val="00901C0F"/>
    <w:rsid w:val="00901E24"/>
    <w:rsid w:val="00906026"/>
    <w:rsid w:val="0090640E"/>
    <w:rsid w:val="00906553"/>
    <w:rsid w:val="00911DA0"/>
    <w:rsid w:val="0091289C"/>
    <w:rsid w:val="00912BEC"/>
    <w:rsid w:val="00913153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A04E4"/>
    <w:rsid w:val="009A1D44"/>
    <w:rsid w:val="009A490F"/>
    <w:rsid w:val="009A4CD1"/>
    <w:rsid w:val="009A671E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F8E"/>
    <w:rsid w:val="009C05FA"/>
    <w:rsid w:val="009C4039"/>
    <w:rsid w:val="009C4256"/>
    <w:rsid w:val="009C482E"/>
    <w:rsid w:val="009C53AF"/>
    <w:rsid w:val="009C5F93"/>
    <w:rsid w:val="009D0D5E"/>
    <w:rsid w:val="009D3458"/>
    <w:rsid w:val="009D43BD"/>
    <w:rsid w:val="009D6F16"/>
    <w:rsid w:val="009D737B"/>
    <w:rsid w:val="009E2FED"/>
    <w:rsid w:val="009E6F45"/>
    <w:rsid w:val="009F049D"/>
    <w:rsid w:val="009F0F3F"/>
    <w:rsid w:val="009F5D63"/>
    <w:rsid w:val="009F688B"/>
    <w:rsid w:val="009F7596"/>
    <w:rsid w:val="00A0049A"/>
    <w:rsid w:val="00A01BCE"/>
    <w:rsid w:val="00A01C10"/>
    <w:rsid w:val="00A01E7B"/>
    <w:rsid w:val="00A02FED"/>
    <w:rsid w:val="00A038F1"/>
    <w:rsid w:val="00A06FD3"/>
    <w:rsid w:val="00A07295"/>
    <w:rsid w:val="00A07842"/>
    <w:rsid w:val="00A1004A"/>
    <w:rsid w:val="00A101C3"/>
    <w:rsid w:val="00A11426"/>
    <w:rsid w:val="00A13695"/>
    <w:rsid w:val="00A14627"/>
    <w:rsid w:val="00A14648"/>
    <w:rsid w:val="00A15351"/>
    <w:rsid w:val="00A20E07"/>
    <w:rsid w:val="00A22563"/>
    <w:rsid w:val="00A23777"/>
    <w:rsid w:val="00A23FA0"/>
    <w:rsid w:val="00A258A5"/>
    <w:rsid w:val="00A273C4"/>
    <w:rsid w:val="00A3025B"/>
    <w:rsid w:val="00A34199"/>
    <w:rsid w:val="00A35356"/>
    <w:rsid w:val="00A400CE"/>
    <w:rsid w:val="00A40EEE"/>
    <w:rsid w:val="00A41225"/>
    <w:rsid w:val="00A42D0F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56D"/>
    <w:rsid w:val="00A91E9D"/>
    <w:rsid w:val="00A92E38"/>
    <w:rsid w:val="00A930CC"/>
    <w:rsid w:val="00A94110"/>
    <w:rsid w:val="00AA0752"/>
    <w:rsid w:val="00AA344D"/>
    <w:rsid w:val="00AA4EC0"/>
    <w:rsid w:val="00AA5395"/>
    <w:rsid w:val="00AA6809"/>
    <w:rsid w:val="00AB156E"/>
    <w:rsid w:val="00AB1A62"/>
    <w:rsid w:val="00AB2182"/>
    <w:rsid w:val="00AB29C7"/>
    <w:rsid w:val="00AB524B"/>
    <w:rsid w:val="00AC044D"/>
    <w:rsid w:val="00AC379E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150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5853"/>
    <w:rsid w:val="00B26CEB"/>
    <w:rsid w:val="00B27E31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40BA"/>
    <w:rsid w:val="00B667E9"/>
    <w:rsid w:val="00B67D1A"/>
    <w:rsid w:val="00B70C89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6BBD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E733E"/>
    <w:rsid w:val="00BF18E7"/>
    <w:rsid w:val="00BF46C9"/>
    <w:rsid w:val="00BF5979"/>
    <w:rsid w:val="00BF5C76"/>
    <w:rsid w:val="00C0049B"/>
    <w:rsid w:val="00C004FB"/>
    <w:rsid w:val="00C01314"/>
    <w:rsid w:val="00C01932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2425"/>
    <w:rsid w:val="00C47C6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A5E9E"/>
    <w:rsid w:val="00CB07C3"/>
    <w:rsid w:val="00CB26DD"/>
    <w:rsid w:val="00CB436B"/>
    <w:rsid w:val="00CB5EDC"/>
    <w:rsid w:val="00CC2C95"/>
    <w:rsid w:val="00CC4F90"/>
    <w:rsid w:val="00CC6E55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52C0"/>
    <w:rsid w:val="00D07EB6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2FA0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99D"/>
    <w:rsid w:val="00DD3E66"/>
    <w:rsid w:val="00DD6210"/>
    <w:rsid w:val="00DD7611"/>
    <w:rsid w:val="00DE22CE"/>
    <w:rsid w:val="00DE4EC3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59DF"/>
    <w:rsid w:val="00EA79C7"/>
    <w:rsid w:val="00EB166C"/>
    <w:rsid w:val="00EB6832"/>
    <w:rsid w:val="00EB74DF"/>
    <w:rsid w:val="00EC138C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2E12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43212"/>
    <w:rsid w:val="00F50052"/>
    <w:rsid w:val="00F5018B"/>
    <w:rsid w:val="00F50260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51FE"/>
    <w:rsid w:val="00F66EBE"/>
    <w:rsid w:val="00F670FD"/>
    <w:rsid w:val="00F7083D"/>
    <w:rsid w:val="00F7146F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271C"/>
    <w:rsid w:val="00FB2B5F"/>
    <w:rsid w:val="00FB46C9"/>
    <w:rsid w:val="00FB48AE"/>
    <w:rsid w:val="00FB4B13"/>
    <w:rsid w:val="00FB4CEF"/>
    <w:rsid w:val="00FB65D2"/>
    <w:rsid w:val="00FB69C6"/>
    <w:rsid w:val="00FC1799"/>
    <w:rsid w:val="00FC3F63"/>
    <w:rsid w:val="00FC4364"/>
    <w:rsid w:val="00FC5C63"/>
    <w:rsid w:val="00FC77C7"/>
    <w:rsid w:val="00FD0784"/>
    <w:rsid w:val="00FD28A1"/>
    <w:rsid w:val="00FD4A72"/>
    <w:rsid w:val="00FD4CF7"/>
    <w:rsid w:val="00FD662E"/>
    <w:rsid w:val="00FD6BD8"/>
    <w:rsid w:val="00FE0F19"/>
    <w:rsid w:val="00FE2522"/>
    <w:rsid w:val="00FE3981"/>
    <w:rsid w:val="00FE3983"/>
    <w:rsid w:val="00FE40FB"/>
    <w:rsid w:val="00FE5231"/>
    <w:rsid w:val="00FE5BEE"/>
    <w:rsid w:val="00FE67A7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5191"/>
  <w15:chartTrackingRefBased/>
  <w15:docId w15:val="{61A0680F-A601-410C-AFBE-E985E832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25853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031E4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3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70B77-253D-4EAB-B70C-CD9E56AE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7</cp:revision>
  <dcterms:created xsi:type="dcterms:W3CDTF">2022-03-22T08:44:00Z</dcterms:created>
  <dcterms:modified xsi:type="dcterms:W3CDTF">2022-05-18T10:06:00Z</dcterms:modified>
</cp:coreProperties>
</file>