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62FD" w:rsidRPr="00A462FD" w:rsidRDefault="00A462FD" w:rsidP="00A462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  <w:r w:rsidRPr="00A462FD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IZJAVA O KORIŠTENIM POTPORAMA MALE VRIJEDNOSTI</w:t>
      </w:r>
    </w:p>
    <w:p w:rsidR="00A462FD" w:rsidRPr="00A462FD" w:rsidRDefault="00A462FD" w:rsidP="00A462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62FD" w:rsidRPr="00A462FD" w:rsidRDefault="00A462FD" w:rsidP="00A462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PMingLiU" w:hAnsi="Times New Roman" w:cs="Times New Roman"/>
          <w:bCs/>
          <w:sz w:val="24"/>
          <w:szCs w:val="24"/>
          <w:lang w:eastAsia="zh-TW"/>
        </w:rPr>
      </w:pPr>
      <w:r w:rsidRPr="00A462FD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 xml:space="preserve">Temeljem Uredbe Komisije (EU) br. 1401/2013 od 18. prosinca 2013. o primjeni članaka 107. i 108. Ugovora o funkcioniranju Europske unije na </w:t>
      </w:r>
      <w:r w:rsidRPr="00A462FD">
        <w:rPr>
          <w:rFonts w:ascii="Times New Roman" w:eastAsia="PMingLiU" w:hAnsi="Times New Roman" w:cs="Times New Roman"/>
          <w:bCs/>
          <w:i/>
          <w:sz w:val="24"/>
          <w:szCs w:val="24"/>
          <w:lang w:eastAsia="zh-TW"/>
        </w:rPr>
        <w:t xml:space="preserve">de </w:t>
      </w:r>
      <w:proofErr w:type="spellStart"/>
      <w:r w:rsidRPr="00A462FD">
        <w:rPr>
          <w:rFonts w:ascii="Times New Roman" w:eastAsia="PMingLiU" w:hAnsi="Times New Roman" w:cs="Times New Roman"/>
          <w:bCs/>
          <w:i/>
          <w:sz w:val="24"/>
          <w:szCs w:val="24"/>
          <w:lang w:eastAsia="zh-TW"/>
        </w:rPr>
        <w:t>minimis</w:t>
      </w:r>
      <w:proofErr w:type="spellEnd"/>
      <w:r w:rsidRPr="00A462FD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 xml:space="preserve"> potpore maksimalan iznos svih potpora male vrijednosti, koje jednom poduzetniku mogu biti dodijeljene tijekom razdoblja od tri fiskalne godine ne smije biti veći od 200.000 EUR, odnosno za </w:t>
      </w:r>
      <w:r w:rsidRPr="00A462FD">
        <w:rPr>
          <w:rFonts w:ascii="Times New Roman" w:eastAsia="PMingLiU" w:hAnsi="Times New Roman" w:cs="Times New Roman"/>
          <w:sz w:val="24"/>
          <w:szCs w:val="24"/>
          <w:lang w:eastAsia="zh-TW"/>
        </w:rPr>
        <w:t>poduzetnika koji se bave cestovnim prijevozom tereta za najamninu ili naknadu, ista ne smije biti veća od 100.000,00 EUR</w:t>
      </w:r>
      <w:r w:rsidRPr="00A462FD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 xml:space="preserve">  uključujući i potporu dobivenu u okviru ovog Javnog poziva.</w:t>
      </w:r>
    </w:p>
    <w:p w:rsidR="00A462FD" w:rsidRPr="00A462FD" w:rsidRDefault="00A462FD" w:rsidP="00A462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PMingLiU" w:hAnsi="Times New Roman" w:cs="Times New Roman"/>
          <w:bCs/>
          <w:sz w:val="24"/>
          <w:szCs w:val="24"/>
          <w:lang w:eastAsia="zh-TW"/>
        </w:rPr>
      </w:pPr>
      <w:r w:rsidRPr="00A462FD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>Pojmom „jedan poduzetnik” sukladno Uredbi obuhvaćena su sva poduzeća koja su u najmanje jednom od sljedećih međusobnih odnosa:</w:t>
      </w:r>
    </w:p>
    <w:p w:rsidR="00A462FD" w:rsidRPr="00A462FD" w:rsidRDefault="00A462FD" w:rsidP="00A462F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PMingLiU" w:hAnsi="Times New Roman" w:cs="Times New Roman"/>
          <w:bCs/>
          <w:sz w:val="24"/>
          <w:szCs w:val="24"/>
          <w:lang w:eastAsia="zh-TW"/>
        </w:rPr>
      </w:pPr>
      <w:r w:rsidRPr="00A462FD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>jedno poduzeće ima većinu glasačkih prava dioničara ili članova u drugom poduzeću</w:t>
      </w:r>
    </w:p>
    <w:p w:rsidR="00A462FD" w:rsidRPr="00A462FD" w:rsidRDefault="00A462FD" w:rsidP="00A462F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PMingLiU" w:hAnsi="Times New Roman" w:cs="Times New Roman"/>
          <w:bCs/>
          <w:sz w:val="24"/>
          <w:szCs w:val="24"/>
          <w:lang w:eastAsia="zh-TW"/>
        </w:rPr>
      </w:pPr>
      <w:r w:rsidRPr="00A462FD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>jedno poduzeće ima pravo imenovati ili smijeniti većinu članova upravnog, upravljačkog ili nadzornog tijela drugog poduzeća</w:t>
      </w:r>
    </w:p>
    <w:p w:rsidR="00A462FD" w:rsidRPr="00A462FD" w:rsidRDefault="00A462FD" w:rsidP="00A462F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PMingLiU" w:hAnsi="Times New Roman" w:cs="Times New Roman"/>
          <w:bCs/>
          <w:sz w:val="24"/>
          <w:szCs w:val="24"/>
          <w:lang w:eastAsia="zh-TW"/>
        </w:rPr>
      </w:pPr>
      <w:r w:rsidRPr="00A462FD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>jedno poduzeće ima pravo ostvarivati vladajući utjecaj na drugo poduzeće prema ugovoru sklopljenom s tim poduzećem ili prema odredbi statuta ili društvenog ugovora tog poduzeća;</w:t>
      </w:r>
    </w:p>
    <w:p w:rsidR="00A462FD" w:rsidRPr="00A462FD" w:rsidRDefault="00A462FD" w:rsidP="00A462F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PMingLiU" w:hAnsi="Times New Roman" w:cs="Times New Roman"/>
          <w:bCs/>
          <w:sz w:val="24"/>
          <w:szCs w:val="24"/>
          <w:lang w:eastAsia="zh-TW"/>
        </w:rPr>
      </w:pPr>
      <w:r w:rsidRPr="00A462FD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>jedno poduzeće koje je dioničar ili član u drugom poduzeće, kontrolira samo, u skladu s dogovorom s drugim dioničarima ili članovima tog poduzeća, većinu glasačkih prava dioničara ili glasačkih prava članova u tom poduzeću.</w:t>
      </w:r>
    </w:p>
    <w:p w:rsidR="00A462FD" w:rsidRPr="00A462FD" w:rsidRDefault="00A462FD" w:rsidP="00A462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A462FD">
        <w:rPr>
          <w:rFonts w:ascii="Times New Roman" w:eastAsia="PMingLiU" w:hAnsi="Times New Roman" w:cs="Times New Roman"/>
          <w:sz w:val="24"/>
          <w:szCs w:val="24"/>
          <w:lang w:eastAsia="zh-TW"/>
        </w:rPr>
        <w:t>Poduzeća koja su u bilo kojem od navedenih odnosa preko jednog ili više drugih poduzeća isto se tako smatraju jednim poduzetnikom.</w:t>
      </w:r>
    </w:p>
    <w:p w:rsidR="00A462FD" w:rsidRPr="00A462FD" w:rsidRDefault="00A462FD" w:rsidP="00A462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A462FD" w:rsidRPr="00A462FD" w:rsidRDefault="00A462FD" w:rsidP="00A462FD">
      <w:pPr>
        <w:widowControl w:val="0"/>
        <w:autoSpaceDE w:val="0"/>
        <w:autoSpaceDN w:val="0"/>
        <w:spacing w:after="0" w:line="240" w:lineRule="auto"/>
        <w:rPr>
          <w:rFonts w:ascii="Times New Roman" w:eastAsia="PMingLiU" w:hAnsi="Times New Roman" w:cs="Times New Roman"/>
          <w:bCs/>
          <w:sz w:val="24"/>
          <w:szCs w:val="24"/>
          <w:lang w:eastAsia="zh-TW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119"/>
        <w:gridCol w:w="1984"/>
        <w:gridCol w:w="1843"/>
        <w:gridCol w:w="1843"/>
        <w:gridCol w:w="2410"/>
      </w:tblGrid>
      <w:tr w:rsidR="00A462FD" w:rsidRPr="00A462FD" w:rsidTr="006E2893">
        <w:tc>
          <w:tcPr>
            <w:tcW w:w="2977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Podnositelja prijave</w:t>
            </w:r>
          </w:p>
        </w:tc>
        <w:tc>
          <w:tcPr>
            <w:tcW w:w="11199" w:type="dxa"/>
            <w:gridSpan w:val="5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62FD" w:rsidRPr="00A462FD" w:rsidTr="006E2893">
        <w:tc>
          <w:tcPr>
            <w:tcW w:w="2977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OIB Podnositelja prijave</w:t>
            </w:r>
          </w:p>
        </w:tc>
        <w:tc>
          <w:tcPr>
            <w:tcW w:w="11199" w:type="dxa"/>
            <w:gridSpan w:val="5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62FD" w:rsidRPr="00A462FD" w:rsidTr="006E2893">
        <w:tc>
          <w:tcPr>
            <w:tcW w:w="2977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Adresa Podnositelja prijave</w:t>
            </w:r>
          </w:p>
        </w:tc>
        <w:tc>
          <w:tcPr>
            <w:tcW w:w="11199" w:type="dxa"/>
            <w:gridSpan w:val="5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62FD" w:rsidRPr="00A462FD" w:rsidTr="006E2893">
        <w:trPr>
          <w:trHeight w:val="895"/>
        </w:trPr>
        <w:tc>
          <w:tcPr>
            <w:tcW w:w="2977" w:type="dxa"/>
            <w:vMerge w:val="restart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 2018. godini:</w:t>
            </w:r>
          </w:p>
        </w:tc>
        <w:tc>
          <w:tcPr>
            <w:tcW w:w="3119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Nazivi državnih tijela ili pravnih osoba koje su odobrile potpore malih vrijednosti:</w:t>
            </w:r>
          </w:p>
        </w:tc>
        <w:tc>
          <w:tcPr>
            <w:tcW w:w="1984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Namjene ili projekti za koje su odobrene potpore:</w:t>
            </w:r>
          </w:p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Datumi dodjele potpora:</w:t>
            </w:r>
          </w:p>
        </w:tc>
        <w:tc>
          <w:tcPr>
            <w:tcW w:w="1843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Iznosi potpora u kunama</w:t>
            </w:r>
          </w:p>
        </w:tc>
        <w:tc>
          <w:tcPr>
            <w:tcW w:w="2410" w:type="dxa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Dodijeljene potpore smo opravdali i namjenski iskoristili (DA/NE)</w:t>
            </w:r>
          </w:p>
        </w:tc>
      </w:tr>
      <w:tr w:rsidR="00A462FD" w:rsidRPr="00A462FD" w:rsidTr="006E2893">
        <w:tc>
          <w:tcPr>
            <w:tcW w:w="2977" w:type="dxa"/>
            <w:vMerge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462FD" w:rsidRPr="00A462FD" w:rsidTr="006E2893">
        <w:trPr>
          <w:trHeight w:val="428"/>
        </w:trPr>
        <w:tc>
          <w:tcPr>
            <w:tcW w:w="2977" w:type="dxa"/>
            <w:vMerge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462FD" w:rsidRPr="00A462FD" w:rsidTr="006E2893">
        <w:trPr>
          <w:trHeight w:val="406"/>
        </w:trPr>
        <w:tc>
          <w:tcPr>
            <w:tcW w:w="2977" w:type="dxa"/>
            <w:vMerge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462FD" w:rsidRPr="00A462FD" w:rsidTr="006E2893">
        <w:trPr>
          <w:trHeight w:val="394"/>
        </w:trPr>
        <w:tc>
          <w:tcPr>
            <w:tcW w:w="2977" w:type="dxa"/>
            <w:vMerge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462FD" w:rsidRPr="00A462FD" w:rsidTr="006E2893">
        <w:tc>
          <w:tcPr>
            <w:tcW w:w="2977" w:type="dxa"/>
            <w:vMerge w:val="restart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U 2019. godini:</w:t>
            </w:r>
          </w:p>
        </w:tc>
        <w:tc>
          <w:tcPr>
            <w:tcW w:w="3119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462FD" w:rsidRPr="00A462FD" w:rsidTr="006E2893">
        <w:tc>
          <w:tcPr>
            <w:tcW w:w="2977" w:type="dxa"/>
            <w:vMerge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462FD" w:rsidRPr="00A462FD" w:rsidTr="006E2893">
        <w:tc>
          <w:tcPr>
            <w:tcW w:w="2977" w:type="dxa"/>
            <w:vMerge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462FD" w:rsidRPr="00A462FD" w:rsidTr="006E2893">
        <w:tc>
          <w:tcPr>
            <w:tcW w:w="2977" w:type="dxa"/>
            <w:vMerge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462FD" w:rsidRPr="00A462FD" w:rsidTr="006E2893">
        <w:tc>
          <w:tcPr>
            <w:tcW w:w="2977" w:type="dxa"/>
            <w:vMerge w:val="restart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 2020. godini:</w:t>
            </w:r>
          </w:p>
        </w:tc>
        <w:tc>
          <w:tcPr>
            <w:tcW w:w="3119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462FD" w:rsidRPr="00A462FD" w:rsidTr="006E2893">
        <w:tc>
          <w:tcPr>
            <w:tcW w:w="2977" w:type="dxa"/>
            <w:vMerge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462FD" w:rsidRPr="00A462FD" w:rsidTr="006E2893">
        <w:tc>
          <w:tcPr>
            <w:tcW w:w="2977" w:type="dxa"/>
            <w:vMerge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462FD" w:rsidRPr="00A462FD" w:rsidTr="006E2893">
        <w:tc>
          <w:tcPr>
            <w:tcW w:w="2977" w:type="dxa"/>
            <w:vMerge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462FD" w:rsidRPr="00A462FD" w:rsidTr="006E2893">
        <w:tc>
          <w:tcPr>
            <w:tcW w:w="14176" w:type="dxa"/>
            <w:gridSpan w:val="6"/>
            <w:shd w:val="clear" w:color="auto" w:fill="auto"/>
          </w:tcPr>
          <w:p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Iznos ukupno primljenih potpora u kunama:  </w:t>
            </w:r>
          </w:p>
        </w:tc>
      </w:tr>
    </w:tbl>
    <w:p w:rsidR="00A462FD" w:rsidRPr="00A462FD" w:rsidRDefault="00A462FD" w:rsidP="00A462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62FD" w:rsidRPr="00A462FD" w:rsidRDefault="00A462FD" w:rsidP="00A462FD">
      <w:pPr>
        <w:widowControl w:val="0"/>
        <w:autoSpaceDE w:val="0"/>
        <w:autoSpaceDN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A462FD" w:rsidRPr="00A462FD" w:rsidRDefault="00A462FD" w:rsidP="00A462FD">
      <w:pPr>
        <w:widowControl w:val="0"/>
        <w:autoSpaceDE w:val="0"/>
        <w:autoSpaceDN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462F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Pod kaznenom i materijalnom odgovornošću izjavljujemo da su svi podaci navedeni u ovoj izjavi istiniti, točni i potpuni.</w:t>
      </w:r>
    </w:p>
    <w:p w:rsidR="00A462FD" w:rsidRPr="00A462FD" w:rsidRDefault="00A462FD" w:rsidP="00A462FD">
      <w:pPr>
        <w:widowControl w:val="0"/>
        <w:autoSpaceDE w:val="0"/>
        <w:autoSpaceDN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A462FD" w:rsidRPr="00A462FD" w:rsidRDefault="00A462FD" w:rsidP="00A462FD">
      <w:pPr>
        <w:widowControl w:val="0"/>
        <w:autoSpaceDE w:val="0"/>
        <w:autoSpaceDN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A462FD" w:rsidRPr="00A462FD" w:rsidRDefault="00A462FD" w:rsidP="00A462FD">
      <w:pPr>
        <w:widowControl w:val="0"/>
        <w:autoSpaceDE w:val="0"/>
        <w:autoSpaceDN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A462FD" w:rsidRPr="00A462FD" w:rsidRDefault="00A462FD" w:rsidP="00A462FD">
      <w:pPr>
        <w:widowControl w:val="0"/>
        <w:autoSpaceDE w:val="0"/>
        <w:autoSpaceDN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A462FD" w:rsidRPr="00A462FD" w:rsidRDefault="00A462FD" w:rsidP="00A462FD">
      <w:pPr>
        <w:widowControl w:val="0"/>
        <w:autoSpaceDE w:val="0"/>
        <w:autoSpaceDN w:val="0"/>
        <w:spacing w:after="0" w:line="240" w:lineRule="auto"/>
        <w:ind w:left="708" w:firstLine="708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A462FD">
        <w:rPr>
          <w:rFonts w:ascii="Times New Roman" w:eastAsia="PMingLiU" w:hAnsi="Times New Roman" w:cs="Times New Roman"/>
          <w:sz w:val="24"/>
          <w:szCs w:val="24"/>
          <w:lang w:eastAsia="zh-TW"/>
        </w:rPr>
        <w:t>Mjesto i datum Izjave</w:t>
      </w:r>
      <w:r w:rsidRPr="00A462FD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A462FD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A462FD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A462FD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A462FD">
        <w:rPr>
          <w:rFonts w:ascii="Times New Roman" w:eastAsia="PMingLiU" w:hAnsi="Times New Roman" w:cs="Times New Roman"/>
          <w:sz w:val="24"/>
          <w:szCs w:val="24"/>
          <w:lang w:eastAsia="zh-TW"/>
        </w:rPr>
        <w:tab/>
        <w:t xml:space="preserve">  </w:t>
      </w:r>
      <w:r w:rsidRPr="00A462FD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M.P.</w:t>
      </w:r>
      <w:r w:rsidRPr="00A462FD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A462F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                        Vlasnik/osoba ovlaštena za zastupanje  </w:t>
      </w:r>
    </w:p>
    <w:p w:rsidR="00A462FD" w:rsidRDefault="00A462FD" w:rsidP="00A462FD">
      <w:pPr>
        <w:widowControl w:val="0"/>
        <w:autoSpaceDE w:val="0"/>
        <w:autoSpaceDN w:val="0"/>
        <w:spacing w:after="0" w:line="240" w:lineRule="auto"/>
        <w:ind w:left="708" w:firstLine="708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6C4DA0" w:rsidRPr="00A462FD" w:rsidRDefault="006C4DA0" w:rsidP="00A462FD">
      <w:pPr>
        <w:widowControl w:val="0"/>
        <w:autoSpaceDE w:val="0"/>
        <w:autoSpaceDN w:val="0"/>
        <w:spacing w:after="0" w:line="240" w:lineRule="auto"/>
        <w:ind w:left="708" w:firstLine="708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A462FD" w:rsidRPr="00A462FD" w:rsidRDefault="00A462FD" w:rsidP="00A462FD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A462FD">
        <w:rPr>
          <w:rFonts w:ascii="Times New Roman" w:eastAsia="PMingLiU" w:hAnsi="Times New Roman" w:cs="Times New Roman"/>
          <w:sz w:val="24"/>
          <w:szCs w:val="24"/>
          <w:lang w:eastAsia="zh-TW"/>
        </w:rPr>
        <w:t>______________________________</w:t>
      </w:r>
      <w:r w:rsidRPr="00A462FD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A462FD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A462FD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A462FD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A462FD">
        <w:rPr>
          <w:rFonts w:ascii="Times New Roman" w:eastAsia="PMingLiU" w:hAnsi="Times New Roman" w:cs="Times New Roman"/>
          <w:sz w:val="24"/>
          <w:szCs w:val="24"/>
          <w:lang w:eastAsia="zh-TW"/>
        </w:rPr>
        <w:tab/>
        <w:t xml:space="preserve">                                        ______________________</w:t>
      </w:r>
    </w:p>
    <w:p w:rsidR="00A462FD" w:rsidRPr="00A462FD" w:rsidRDefault="00A462FD" w:rsidP="00A462FD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A462F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                                                                                                                                                    (ime i prezime)</w:t>
      </w:r>
    </w:p>
    <w:p w:rsidR="00A462FD" w:rsidRDefault="00A462FD" w:rsidP="00A462FD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A462F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                                                                                                  </w:t>
      </w:r>
    </w:p>
    <w:p w:rsidR="006C4DA0" w:rsidRDefault="006C4DA0" w:rsidP="00A462FD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6C4DA0" w:rsidRPr="00A462FD" w:rsidRDefault="006C4DA0" w:rsidP="00A462FD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A462FD" w:rsidRPr="00A462FD" w:rsidRDefault="00A462FD" w:rsidP="00A462FD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A462F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                                                                                                                                          ______________________</w:t>
      </w:r>
    </w:p>
    <w:p w:rsidR="00A462FD" w:rsidRPr="00A462FD" w:rsidRDefault="00A462FD" w:rsidP="00A462FD">
      <w:pPr>
        <w:widowControl w:val="0"/>
        <w:autoSpaceDE w:val="0"/>
        <w:autoSpaceDN w:val="0"/>
        <w:spacing w:after="0" w:line="240" w:lineRule="auto"/>
        <w:ind w:left="7788" w:firstLine="708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A462F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(potpis)</w:t>
      </w:r>
    </w:p>
    <w:p w:rsidR="009B0F16" w:rsidRPr="00A462FD" w:rsidRDefault="009B0F16" w:rsidP="00A462FD"/>
    <w:sectPr w:rsidR="009B0F16" w:rsidRPr="00A462FD" w:rsidSect="006158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877"/>
    <w:rsid w:val="00304E72"/>
    <w:rsid w:val="00615877"/>
    <w:rsid w:val="006C4DA0"/>
    <w:rsid w:val="00722581"/>
    <w:rsid w:val="009B0F16"/>
    <w:rsid w:val="009F778C"/>
    <w:rsid w:val="00A462FD"/>
    <w:rsid w:val="00B96192"/>
    <w:rsid w:val="00C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D848"/>
  <w15:chartTrackingRefBased/>
  <w15:docId w15:val="{CAE0C5D0-1BE6-4456-9F09-FF519F6A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87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Barbić</dc:creator>
  <cp:keywords/>
  <dc:description/>
  <cp:lastModifiedBy>Martin Madaras</cp:lastModifiedBy>
  <cp:revision>2</cp:revision>
  <dcterms:created xsi:type="dcterms:W3CDTF">2020-04-21T10:21:00Z</dcterms:created>
  <dcterms:modified xsi:type="dcterms:W3CDTF">2020-04-21T10:21:00Z</dcterms:modified>
</cp:coreProperties>
</file>