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86ED02F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74124F">
        <w:rPr>
          <w:rFonts w:ascii="Arial" w:hAnsi="Arial" w:cs="Arial"/>
          <w:sz w:val="24"/>
          <w:szCs w:val="24"/>
        </w:rPr>
        <w:t>1</w:t>
      </w:r>
      <w:r w:rsidR="00D46BAD">
        <w:rPr>
          <w:rFonts w:ascii="Arial" w:hAnsi="Arial" w:cs="Arial"/>
          <w:sz w:val="24"/>
          <w:szCs w:val="24"/>
        </w:rPr>
        <w:t>9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D46BAD">
        <w:rPr>
          <w:rFonts w:ascii="Arial" w:eastAsia="Calibri" w:hAnsi="Arial" w:cs="Arial"/>
          <w:b/>
          <w:color w:val="000000" w:themeColor="text1"/>
          <w:sz w:val="24"/>
          <w:szCs w:val="24"/>
        </w:rPr>
        <w:t>13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 s</w:t>
      </w:r>
      <w:r w:rsidR="00D46BAD">
        <w:rPr>
          <w:rFonts w:ascii="Arial" w:eastAsia="Calibri" w:hAnsi="Arial" w:cs="Arial"/>
          <w:b/>
          <w:color w:val="000000" w:themeColor="text1"/>
          <w:sz w:val="24"/>
          <w:szCs w:val="24"/>
        </w:rPr>
        <w:t>rpnja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282D15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03F7EFF7" w14:textId="7213117C" w:rsidR="00D46BAD" w:rsidRPr="00D46BAD" w:rsidRDefault="00D46BAD" w:rsidP="00D46BAD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7689A1B8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B1318">
        <w:rPr>
          <w:rFonts w:ascii="Arial" w:hAnsi="Arial" w:cs="Arial"/>
          <w:sz w:val="24"/>
          <w:szCs w:val="24"/>
        </w:rPr>
        <w:t>1</w:t>
      </w:r>
      <w:r w:rsidR="00D46BAD">
        <w:rPr>
          <w:rFonts w:ascii="Arial" w:hAnsi="Arial" w:cs="Arial"/>
          <w:sz w:val="24"/>
          <w:szCs w:val="24"/>
        </w:rPr>
        <w:t>9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4A739ABA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D46BAD">
        <w:rPr>
          <w:rFonts w:ascii="Arial" w:hAnsi="Arial" w:cs="Arial"/>
          <w:sz w:val="24"/>
          <w:szCs w:val="24"/>
        </w:rPr>
        <w:t>8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4BF24BBB" w14:textId="2C1F9A8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>g</w:t>
      </w:r>
      <w:r w:rsidR="00282D15">
        <w:rPr>
          <w:rFonts w:ascii="Arial" w:hAnsi="Arial" w:cs="Arial"/>
          <w:sz w:val="24"/>
          <w:szCs w:val="24"/>
        </w:rPr>
        <w:t>đa</w:t>
      </w:r>
      <w:r w:rsidR="003B1318">
        <w:rPr>
          <w:rFonts w:ascii="Arial" w:hAnsi="Arial" w:cs="Arial"/>
          <w:sz w:val="24"/>
          <w:szCs w:val="24"/>
        </w:rPr>
        <w:t xml:space="preserve">. </w:t>
      </w:r>
      <w:r w:rsidR="00282D1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282D15"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282D15">
        <w:rPr>
          <w:rFonts w:ascii="Arial" w:hAnsi="Arial" w:cs="Arial"/>
          <w:sz w:val="24"/>
          <w:szCs w:val="24"/>
        </w:rPr>
        <w:t>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8B4B3A3" w14:textId="77777777" w:rsidR="00D46BAD" w:rsidRPr="009F28AB" w:rsidRDefault="00D46BAD" w:rsidP="00D46BAD">
      <w:pPr>
        <w:pStyle w:val="Odlomakpopisa"/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:</w:t>
      </w:r>
    </w:p>
    <w:p w14:paraId="075C3F39" w14:textId="77777777" w:rsidR="00D46BAD" w:rsidRPr="009F28AB" w:rsidRDefault="00D46BAD" w:rsidP="00D46BA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8F21A5C" w14:textId="77777777" w:rsidR="00D46BAD" w:rsidRDefault="00D46BAD" w:rsidP="00D46BA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a) Odluke o II. izmjenama i dopunama Proračuna Grada Ivanić-Grada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14:paraId="7AEA4583" w14:textId="77777777" w:rsidR="00D46BAD" w:rsidRPr="009F28AB" w:rsidRDefault="00D46BAD" w:rsidP="00D46BA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879A9CE" w14:textId="77777777" w:rsidR="00D46BAD" w:rsidRDefault="00D46BAD" w:rsidP="00D46BA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b) </w:t>
      </w:r>
      <w:bookmarkStart w:id="0" w:name="_Hlk143065188"/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II. izmjena i dopuna Programa građenja komunalne infrastrukture na području Grada Ivanić-Grada za 2023. godinu</w:t>
      </w:r>
      <w:bookmarkEnd w:id="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14:paraId="3E73F703" w14:textId="77777777" w:rsid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1D80A41" w14:textId="77777777" w:rsidR="00D46BAD" w:rsidRPr="009F28AB" w:rsidRDefault="00D46BAD" w:rsidP="00D46BAD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80E231F" w14:textId="77777777" w:rsidR="00D46BAD" w:rsidRPr="00BC322B" w:rsidRDefault="00D46BAD" w:rsidP="00D46BA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A1BFC75" w14:textId="64CF425C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1DCA655B" w:rsidR="00522963" w:rsidRPr="002B675B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105695471"/>
      <w:r w:rsidRPr="002B675B">
        <w:rPr>
          <w:rFonts w:ascii="Arial" w:hAnsi="Arial" w:cs="Arial"/>
          <w:bCs/>
          <w:sz w:val="24"/>
          <w:szCs w:val="24"/>
        </w:rPr>
        <w:t>Pročelnica Tamara Mandić</w:t>
      </w:r>
      <w:r w:rsidR="007A0367" w:rsidRPr="002B675B">
        <w:rPr>
          <w:rFonts w:ascii="Arial" w:hAnsi="Arial" w:cs="Arial"/>
          <w:bCs/>
          <w:sz w:val="24"/>
          <w:szCs w:val="24"/>
        </w:rPr>
        <w:t xml:space="preserve"> ukratko je obrazložila </w:t>
      </w:r>
      <w:r w:rsidR="00282D15">
        <w:rPr>
          <w:rFonts w:ascii="Arial" w:hAnsi="Arial" w:cs="Arial"/>
          <w:bCs/>
          <w:sz w:val="24"/>
          <w:szCs w:val="24"/>
        </w:rPr>
        <w:t xml:space="preserve">prijedlog Odluke o </w:t>
      </w:r>
      <w:r w:rsidR="00D46BAD">
        <w:rPr>
          <w:rFonts w:ascii="Arial" w:hAnsi="Arial" w:cs="Arial"/>
          <w:bCs/>
          <w:sz w:val="24"/>
          <w:szCs w:val="24"/>
        </w:rPr>
        <w:t xml:space="preserve">II. izmjenama i dopunama Proračuna Grada Ivanić-Grada za 2023. godinu. </w:t>
      </w:r>
    </w:p>
    <w:p w14:paraId="63622EF6" w14:textId="2073563A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p w14:paraId="3B09E69E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2" w:name="_Hlk134605906"/>
      <w:bookmarkEnd w:id="1"/>
      <w:r w:rsidRPr="00D46BA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5E109DA" w14:textId="77777777" w:rsidR="00D46BAD" w:rsidRPr="00D46BAD" w:rsidRDefault="00D46BAD" w:rsidP="00D46B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43AA7E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F06364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421AEF9" w14:textId="77777777" w:rsidR="00D46BAD" w:rsidRPr="00D46BAD" w:rsidRDefault="00D46BAD" w:rsidP="00D46BA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42506A" w14:textId="77777777" w:rsidR="00D46BAD" w:rsidRPr="00D46BAD" w:rsidRDefault="00D46BAD" w:rsidP="00D46BA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razmatrao je prijedlog Odluke o II. izmjenama i dopunama Proračuna Grada Ivanić-Grada za 2023. godinu.</w:t>
      </w:r>
    </w:p>
    <w:p w14:paraId="0A13B0B4" w14:textId="77777777" w:rsidR="00D46BAD" w:rsidRPr="00D46BAD" w:rsidRDefault="00D46BAD" w:rsidP="00D46BAD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06E93BA" w14:textId="77777777" w:rsidR="00D46BAD" w:rsidRPr="00D46BAD" w:rsidRDefault="00D46BAD" w:rsidP="00D46BA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D26121A" w14:textId="77777777" w:rsidR="00D46BAD" w:rsidRPr="00D46BAD" w:rsidRDefault="00D46BAD" w:rsidP="00D46BA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58912684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7F8333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DD90EEC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1E53F1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5872716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F32513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6E21895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D5B4F7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2"/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54B423F" w14:textId="77777777" w:rsidR="00D46BAD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ukratko </w:t>
      </w:r>
      <w:r w:rsidR="003B1318" w:rsidRPr="001E1BFA">
        <w:rPr>
          <w:rFonts w:ascii="Arial" w:hAnsi="Arial" w:cs="Arial"/>
          <w:bCs/>
          <w:sz w:val="24"/>
          <w:szCs w:val="24"/>
        </w:rPr>
        <w:t>je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1E1BFA" w:rsidRPr="001E1BFA">
        <w:rPr>
          <w:rFonts w:ascii="Arial" w:hAnsi="Arial" w:cs="Arial"/>
          <w:bCs/>
          <w:sz w:val="24"/>
          <w:szCs w:val="24"/>
        </w:rPr>
        <w:t xml:space="preserve">obrazložila prijedlog </w:t>
      </w:r>
      <w:r w:rsidR="00D46BAD" w:rsidRPr="00D46BAD">
        <w:rPr>
          <w:rFonts w:ascii="Arial" w:hAnsi="Arial" w:cs="Arial"/>
          <w:bCs/>
          <w:sz w:val="24"/>
          <w:szCs w:val="24"/>
        </w:rPr>
        <w:t>II. izmjena i dopuna Programa građenja komunalne infrastrukture na području Grada Ivanić-Grada za 2023. godinu</w:t>
      </w:r>
      <w:r w:rsidR="00D46BAD">
        <w:rPr>
          <w:rFonts w:ascii="Arial" w:hAnsi="Arial" w:cs="Arial"/>
          <w:bCs/>
          <w:sz w:val="24"/>
          <w:szCs w:val="24"/>
        </w:rPr>
        <w:t>.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514F888F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26A7C6C" w14:textId="77777777" w:rsidR="00D46BAD" w:rsidRPr="00D46BAD" w:rsidRDefault="00D46BAD" w:rsidP="00D46B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33F801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6BDFDC0" w14:textId="77777777" w:rsidR="00D46BAD" w:rsidRPr="00D46BAD" w:rsidRDefault="00D46BAD" w:rsidP="00D46BA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BCA237" w14:textId="77777777" w:rsidR="00D46BAD" w:rsidRPr="00D46BAD" w:rsidRDefault="00D46BAD" w:rsidP="00D46BA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II. izmjena i dopuna Programa građenja komunalne infrastrukture na području Grada Ivanić-Grada za 2023. godinu.</w:t>
      </w:r>
    </w:p>
    <w:p w14:paraId="4CA7EE4C" w14:textId="77777777" w:rsidR="00D46BAD" w:rsidRPr="00D46BAD" w:rsidRDefault="00D46BAD" w:rsidP="00D46BAD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616DBD0A" w14:textId="77777777" w:rsidR="00D46BAD" w:rsidRPr="00D46BAD" w:rsidRDefault="00D46BAD" w:rsidP="00D46BA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9FA03E5" w14:textId="77777777" w:rsidR="00D46BAD" w:rsidRPr="00D46BAD" w:rsidRDefault="00D46BAD" w:rsidP="00D46BA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akta iz točke I. ovog Zaključka.</w:t>
      </w:r>
    </w:p>
    <w:p w14:paraId="17744B2D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74AECC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E62C3D2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FEFE7E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A76123F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A6D912" w14:textId="77777777" w:rsidR="00D46BAD" w:rsidRPr="00D46BAD" w:rsidRDefault="00D46BAD" w:rsidP="00D46B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1E26DBE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98E293" w14:textId="77777777" w:rsidR="00D46BAD" w:rsidRPr="00D46BAD" w:rsidRDefault="00D46BAD" w:rsidP="00D46B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46BA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17788E" w14:textId="77777777" w:rsidR="003B1318" w:rsidRPr="008A4625" w:rsidRDefault="003B1318" w:rsidP="008571C8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0B895751" w14:textId="733271E1" w:rsidR="00186B8F" w:rsidRPr="00D46BAD" w:rsidRDefault="00233943" w:rsidP="00D46BAD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C94ED6" w:rsidRPr="001F63CC">
        <w:rPr>
          <w:rFonts w:ascii="Arial" w:hAnsi="Arial" w:cs="Arial"/>
          <w:b/>
          <w:sz w:val="24"/>
          <w:szCs w:val="24"/>
        </w:rPr>
        <w:t>3</w:t>
      </w:r>
      <w:r w:rsidRPr="001F63CC">
        <w:rPr>
          <w:rFonts w:ascii="Arial" w:hAnsi="Arial" w:cs="Arial"/>
          <w:b/>
          <w:sz w:val="24"/>
          <w:szCs w:val="24"/>
        </w:rPr>
        <w:t xml:space="preserve">.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6835BF3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A462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D46BAD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282D15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4"/>
  </w:num>
  <w:num w:numId="4" w16cid:durableId="158094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1"/>
  </w:num>
  <w:num w:numId="6" w16cid:durableId="1615361717">
    <w:abstractNumId w:val="0"/>
  </w:num>
  <w:num w:numId="7" w16cid:durableId="166555880">
    <w:abstractNumId w:val="13"/>
  </w:num>
  <w:num w:numId="8" w16cid:durableId="369186920">
    <w:abstractNumId w:val="15"/>
  </w:num>
  <w:num w:numId="9" w16cid:durableId="1483817589">
    <w:abstractNumId w:val="3"/>
  </w:num>
  <w:num w:numId="10" w16cid:durableId="908997716">
    <w:abstractNumId w:val="17"/>
  </w:num>
  <w:num w:numId="11" w16cid:durableId="869297030">
    <w:abstractNumId w:val="20"/>
  </w:num>
  <w:num w:numId="12" w16cid:durableId="762802969">
    <w:abstractNumId w:val="7"/>
  </w:num>
  <w:num w:numId="13" w16cid:durableId="966199335">
    <w:abstractNumId w:val="12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9"/>
  </w:num>
  <w:num w:numId="17" w16cid:durableId="53047946">
    <w:abstractNumId w:val="18"/>
  </w:num>
  <w:num w:numId="18" w16cid:durableId="1590428575">
    <w:abstractNumId w:val="4"/>
  </w:num>
  <w:num w:numId="19" w16cid:durableId="989554330">
    <w:abstractNumId w:val="16"/>
  </w:num>
  <w:num w:numId="20" w16cid:durableId="842013246">
    <w:abstractNumId w:val="8"/>
  </w:num>
  <w:num w:numId="21" w16cid:durableId="436869890">
    <w:abstractNumId w:val="9"/>
  </w:num>
  <w:num w:numId="22" w16cid:durableId="14768021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E561C"/>
    <w:rsid w:val="0041179C"/>
    <w:rsid w:val="004300FE"/>
    <w:rsid w:val="00475A55"/>
    <w:rsid w:val="004A3E48"/>
    <w:rsid w:val="004B26B4"/>
    <w:rsid w:val="004E2393"/>
    <w:rsid w:val="004F287F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67D4C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2023-08-16T06:00:00Z</dcterms:created>
  <dcterms:modified xsi:type="dcterms:W3CDTF">2023-08-16T06:00:00Z</dcterms:modified>
</cp:coreProperties>
</file>