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C241" w14:textId="2F7E31A5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D29DE" w:rsidRPr="003D29DE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Grada Ivanić-Grada za razdoblje 2025. - 2027.</w:t>
      </w:r>
    </w:p>
    <w:p w14:paraId="0FC00026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3D25EB0" w14:textId="278D3118" w:rsidR="003F3107" w:rsidRDefault="003D29DE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Proračun Grada Ivanić-Grada za 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 w:rsidRPr="003D29DE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a</w:t>
      </w:r>
      <w:r w:rsidRPr="003D29DE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Grada Ivanić-Grada za razdoblje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je usvojio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Gradsko vijeće Grada Ivanić-Grada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, odnosno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48875835" w14:textId="6F87333A" w:rsidR="00FF3491" w:rsidRDefault="00F64318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Pozivaju se svi zainteresirani subjekti da dostave svoje komentare, preporuke i prijedloge vezane uz izradu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a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Grada Ivanić-Grada za razdoblje 2025.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–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2027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godine ispunjavanjem ovog obrasca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s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lanjem na e-mail adresu: </w:t>
      </w:r>
      <w:hyperlink r:id="rId4" w:history="1">
        <w:r w:rsidRPr="002678FF">
          <w:rPr>
            <w:rStyle w:val="Hiperveza"/>
            <w:rFonts w:ascii="Calibri" w:eastAsia="Times New Roman" w:hAnsi="Calibri" w:cs="Arial"/>
            <w:spacing w:val="-15"/>
            <w:kern w:val="36"/>
            <w:sz w:val="24"/>
            <w:szCs w:val="24"/>
            <w:lang w:eastAsia="hr-HR"/>
          </w:rPr>
          <w:t>urudzbeni@ivanic-grad.hr</w:t>
        </w:r>
      </w:hyperlink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ili na adresu 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Park hrvatskih branitelja 1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, 10 310 Ivanić-Grad 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najkasnije do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1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rujna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202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godine.</w:t>
      </w:r>
    </w:p>
    <w:p w14:paraId="357F9B73" w14:textId="77777777" w:rsidR="00F64318" w:rsidRPr="00FF3491" w:rsidRDefault="00F64318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B4FD40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1085E42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B8EEE01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354D98E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CEF5ED5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061602D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5770C6E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13249F2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EFA1758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5B5E810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389DA1D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A81772E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3C6081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5F310EC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811D45E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F0D0AB0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25FFB8D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0741FC2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97268C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529D477" w14:textId="77777777" w:rsidR="003D29DE" w:rsidRDefault="003D29DE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0C8819E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7216092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5160521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09C9"/>
    <w:rsid w:val="00376D81"/>
    <w:rsid w:val="003A36DA"/>
    <w:rsid w:val="003D1B07"/>
    <w:rsid w:val="003D29DE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6431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BF11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F6431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udzbeni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Tamara Mandic</cp:lastModifiedBy>
  <cp:revision>4</cp:revision>
  <dcterms:created xsi:type="dcterms:W3CDTF">2023-12-07T13:03:00Z</dcterms:created>
  <dcterms:modified xsi:type="dcterms:W3CDTF">2023-12-19T07:59:00Z</dcterms:modified>
</cp:coreProperties>
</file>