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D1F96" w14:textId="28EDF6CF" w:rsidR="00836451" w:rsidRDefault="00EE2C3C" w:rsidP="00160794">
      <w:pPr>
        <w:jc w:val="both"/>
        <w:rPr>
          <w:rFonts w:ascii="Arial" w:hAnsi="Arial" w:cs="Arial"/>
          <w:color w:val="000000"/>
        </w:rPr>
      </w:pPr>
      <w:r>
        <w:rPr>
          <w:rFonts w:ascii="Arial" w:hAnsi="Arial" w:cs="Arial"/>
          <w:color w:val="00000A"/>
        </w:rPr>
        <w:t>N</w:t>
      </w:r>
      <w:r w:rsidR="00A93B22" w:rsidRPr="00DE3BF9">
        <w:rPr>
          <w:rFonts w:ascii="Arial" w:hAnsi="Arial" w:cs="Arial"/>
          <w:color w:val="00000A"/>
        </w:rPr>
        <w:t>a</w:t>
      </w:r>
      <w:r w:rsidR="00160794">
        <w:rPr>
          <w:rFonts w:ascii="Arial" w:hAnsi="Arial" w:cs="Arial"/>
          <w:color w:val="00000A"/>
        </w:rPr>
        <w:t xml:space="preserve"> </w:t>
      </w:r>
      <w:r w:rsidR="00A93B22" w:rsidRPr="00DE3BF9">
        <w:rPr>
          <w:rFonts w:ascii="Arial" w:hAnsi="Arial" w:cs="Arial"/>
          <w:color w:val="00000A"/>
        </w:rPr>
        <w:t>temelju članka 35. Zakona o lokalnoj i područnoj (regionalnoj) samoupravi (Narodne novine</w:t>
      </w:r>
      <w:r w:rsidR="00160794">
        <w:rPr>
          <w:rFonts w:ascii="Arial" w:hAnsi="Arial" w:cs="Arial"/>
          <w:color w:val="00000A"/>
        </w:rPr>
        <w:t xml:space="preserve">, </w:t>
      </w:r>
      <w:r w:rsidR="00A93B22" w:rsidRPr="00DE3BF9">
        <w:rPr>
          <w:rFonts w:ascii="Arial" w:hAnsi="Arial" w:cs="Arial"/>
          <w:color w:val="00000A"/>
        </w:rPr>
        <w:t>broj</w:t>
      </w:r>
      <w:r w:rsidR="00160794">
        <w:rPr>
          <w:rFonts w:ascii="Arial" w:hAnsi="Arial" w:cs="Arial"/>
          <w:color w:val="00000A"/>
        </w:rPr>
        <w:t xml:space="preserve"> </w:t>
      </w:r>
      <w:r w:rsidR="00A93B22" w:rsidRPr="00DE3BF9">
        <w:rPr>
          <w:rFonts w:ascii="Arial" w:hAnsi="Arial" w:cs="Arial"/>
          <w:color w:val="00000A"/>
        </w:rPr>
        <w:t>33/01,</w:t>
      </w:r>
      <w:r w:rsidR="00160794">
        <w:rPr>
          <w:rFonts w:ascii="Arial" w:hAnsi="Arial" w:cs="Arial"/>
          <w:color w:val="00000A"/>
        </w:rPr>
        <w:t xml:space="preserve"> </w:t>
      </w:r>
      <w:r w:rsidR="00A93B22" w:rsidRPr="00DE3BF9">
        <w:rPr>
          <w:rFonts w:ascii="Arial" w:hAnsi="Arial" w:cs="Arial"/>
          <w:color w:val="00000A"/>
        </w:rPr>
        <w:t>60/01</w:t>
      </w:r>
      <w:r w:rsidR="00160794">
        <w:rPr>
          <w:rFonts w:ascii="Arial" w:hAnsi="Arial" w:cs="Arial"/>
          <w:color w:val="00000A"/>
        </w:rPr>
        <w:t xml:space="preserve">, </w:t>
      </w:r>
      <w:r w:rsidR="00A93B22" w:rsidRPr="00DE3BF9">
        <w:rPr>
          <w:rFonts w:ascii="Arial" w:hAnsi="Arial" w:cs="Arial"/>
          <w:color w:val="00000A"/>
        </w:rPr>
        <w:t>129/05, 109/07, 125/08, 36/09, 150/11, 144/12, 19/13, 137/15, 123/17, 98/19</w:t>
      </w:r>
      <w:r w:rsidR="00160794">
        <w:rPr>
          <w:rFonts w:ascii="Arial" w:hAnsi="Arial" w:cs="Arial"/>
          <w:color w:val="00000A"/>
        </w:rPr>
        <w:t xml:space="preserve">, </w:t>
      </w:r>
      <w:r w:rsidR="00A93B22" w:rsidRPr="00DE3BF9">
        <w:rPr>
          <w:rFonts w:ascii="Arial" w:hAnsi="Arial" w:cs="Arial"/>
          <w:color w:val="00000A"/>
        </w:rPr>
        <w:t xml:space="preserve">144/20), </w:t>
      </w:r>
      <w:r w:rsidRPr="00DE3BF9">
        <w:rPr>
          <w:rFonts w:ascii="Arial" w:hAnsi="Arial" w:cs="Arial"/>
          <w:noProof/>
          <w:color w:val="000000"/>
        </w:rPr>
        <w:t xml:space="preserve">članka </w:t>
      </w:r>
      <w:r w:rsidR="006B164A">
        <w:rPr>
          <w:rFonts w:ascii="Arial" w:hAnsi="Arial" w:cs="Arial"/>
          <w:noProof/>
          <w:color w:val="000000"/>
        </w:rPr>
        <w:t>289</w:t>
      </w:r>
      <w:r w:rsidRPr="00DE3BF9">
        <w:rPr>
          <w:rFonts w:ascii="Arial" w:hAnsi="Arial" w:cs="Arial"/>
          <w:noProof/>
          <w:color w:val="000000"/>
        </w:rPr>
        <w:t>. Zakona o socijalnoj skrbi (Narodne novine</w:t>
      </w:r>
      <w:r w:rsidR="00160794">
        <w:rPr>
          <w:rFonts w:ascii="Arial" w:hAnsi="Arial" w:cs="Arial"/>
          <w:noProof/>
          <w:color w:val="000000"/>
        </w:rPr>
        <w:t xml:space="preserve">, </w:t>
      </w:r>
      <w:r w:rsidRPr="00DE3BF9">
        <w:rPr>
          <w:rFonts w:ascii="Arial" w:hAnsi="Arial" w:cs="Arial"/>
          <w:noProof/>
          <w:color w:val="000000"/>
        </w:rPr>
        <w:t>broj</w:t>
      </w:r>
      <w:r w:rsidR="00065CDA">
        <w:rPr>
          <w:rFonts w:ascii="Arial" w:hAnsi="Arial" w:cs="Arial"/>
          <w:noProof/>
          <w:color w:val="000000"/>
        </w:rPr>
        <w:t xml:space="preserve"> </w:t>
      </w:r>
      <w:r w:rsidR="006B164A">
        <w:rPr>
          <w:rFonts w:ascii="Arial" w:hAnsi="Arial" w:cs="Arial"/>
        </w:rPr>
        <w:t>18/22, 46/22</w:t>
      </w:r>
      <w:r w:rsidR="003B3D70">
        <w:rPr>
          <w:rFonts w:ascii="Arial" w:hAnsi="Arial" w:cs="Arial"/>
        </w:rPr>
        <w:t xml:space="preserve">, </w:t>
      </w:r>
      <w:r w:rsidR="006B164A">
        <w:rPr>
          <w:rFonts w:ascii="Arial" w:hAnsi="Arial" w:cs="Arial"/>
        </w:rPr>
        <w:t>119/22</w:t>
      </w:r>
      <w:r w:rsidR="00160794">
        <w:rPr>
          <w:rFonts w:ascii="Arial" w:hAnsi="Arial" w:cs="Arial"/>
        </w:rPr>
        <w:t xml:space="preserve">, </w:t>
      </w:r>
      <w:r w:rsidR="003B3D70">
        <w:rPr>
          <w:rFonts w:ascii="Arial" w:hAnsi="Arial" w:cs="Arial"/>
        </w:rPr>
        <w:t>71/23</w:t>
      </w:r>
      <w:r w:rsidR="00160794">
        <w:rPr>
          <w:rFonts w:ascii="Arial" w:hAnsi="Arial" w:cs="Arial"/>
        </w:rPr>
        <w:t xml:space="preserve">, </w:t>
      </w:r>
      <w:r w:rsidR="00DD1E39">
        <w:rPr>
          <w:rFonts w:ascii="Arial" w:hAnsi="Arial" w:cs="Arial"/>
        </w:rPr>
        <w:t>156/23</w:t>
      </w:r>
      <w:r w:rsidRPr="00DE3BF9">
        <w:rPr>
          <w:rFonts w:ascii="Arial" w:hAnsi="Arial" w:cs="Arial"/>
          <w:noProof/>
          <w:color w:val="000000"/>
        </w:rPr>
        <w:t>)</w:t>
      </w:r>
      <w:r w:rsidRPr="00DE3BF9">
        <w:rPr>
          <w:rFonts w:ascii="Arial" w:hAnsi="Arial" w:cs="Arial"/>
          <w:noProof/>
        </w:rPr>
        <w:t>,</w:t>
      </w:r>
      <w:r w:rsidR="00065CDA">
        <w:rPr>
          <w:rFonts w:ascii="Arial" w:hAnsi="Arial" w:cs="Arial"/>
          <w:noProof/>
        </w:rPr>
        <w:t xml:space="preserve"> </w:t>
      </w:r>
      <w:r w:rsidRPr="00DE3BF9">
        <w:rPr>
          <w:rFonts w:ascii="Arial" w:hAnsi="Arial" w:cs="Arial"/>
          <w:noProof/>
        </w:rPr>
        <w:t>članka 35. Statuta Grada Ivanić-Grada (Službeni glasnik</w:t>
      </w:r>
      <w:r w:rsidR="000A6B37">
        <w:rPr>
          <w:rFonts w:ascii="Arial" w:hAnsi="Arial" w:cs="Arial"/>
          <w:noProof/>
        </w:rPr>
        <w:t xml:space="preserve"> Grada Ivanić-Grada</w:t>
      </w:r>
      <w:r w:rsidR="00065CDA">
        <w:rPr>
          <w:rFonts w:ascii="Arial" w:hAnsi="Arial" w:cs="Arial"/>
          <w:noProof/>
        </w:rPr>
        <w:t xml:space="preserve">, broj </w:t>
      </w:r>
      <w:r w:rsidRPr="00DE3BF9">
        <w:rPr>
          <w:rFonts w:ascii="Arial" w:hAnsi="Arial" w:cs="Arial"/>
          <w:noProof/>
        </w:rPr>
        <w:t>01/21</w:t>
      </w:r>
      <w:r w:rsidR="00065CDA">
        <w:rPr>
          <w:rFonts w:ascii="Arial" w:hAnsi="Arial" w:cs="Arial"/>
          <w:noProof/>
        </w:rPr>
        <w:t xml:space="preserve">, </w:t>
      </w:r>
      <w:r w:rsidR="00F44209">
        <w:rPr>
          <w:rFonts w:ascii="Arial" w:hAnsi="Arial" w:cs="Arial"/>
          <w:noProof/>
        </w:rPr>
        <w:t>04/22</w:t>
      </w:r>
      <w:r w:rsidRPr="00DE3BF9">
        <w:rPr>
          <w:rFonts w:ascii="Arial" w:hAnsi="Arial" w:cs="Arial"/>
          <w:noProof/>
        </w:rPr>
        <w:t>)</w:t>
      </w:r>
      <w:r w:rsidR="00065CDA">
        <w:rPr>
          <w:rFonts w:ascii="Arial" w:hAnsi="Arial" w:cs="Arial"/>
          <w:noProof/>
        </w:rPr>
        <w:t xml:space="preserve"> i </w:t>
      </w:r>
      <w:r w:rsidR="003B3D70">
        <w:rPr>
          <w:rFonts w:ascii="Arial" w:hAnsi="Arial" w:cs="Arial"/>
          <w:noProof/>
        </w:rPr>
        <w:t xml:space="preserve">članka 5. stavak 2. Odluke o socijalnoj skrbi </w:t>
      </w:r>
      <w:r w:rsidR="003B3D70">
        <w:rPr>
          <w:rFonts w:ascii="Arial" w:hAnsi="Arial" w:cs="Arial"/>
          <w:color w:val="00000A"/>
        </w:rPr>
        <w:t>(Službeni glasnik</w:t>
      </w:r>
      <w:r w:rsidR="00065CDA">
        <w:rPr>
          <w:rFonts w:ascii="Arial" w:hAnsi="Arial" w:cs="Arial"/>
          <w:color w:val="00000A"/>
        </w:rPr>
        <w:t xml:space="preserve"> </w:t>
      </w:r>
      <w:r w:rsidR="003B3D70">
        <w:rPr>
          <w:rFonts w:ascii="Arial" w:hAnsi="Arial" w:cs="Arial"/>
          <w:color w:val="00000A"/>
        </w:rPr>
        <w:t>Grada Ivanić-Grada, broj 02/23),</w:t>
      </w:r>
      <w:r w:rsidR="00065CDA">
        <w:rPr>
          <w:rFonts w:ascii="Arial" w:hAnsi="Arial" w:cs="Arial"/>
          <w:color w:val="00000A"/>
        </w:rPr>
        <w:t xml:space="preserve"> </w:t>
      </w:r>
      <w:r w:rsidR="00836451">
        <w:rPr>
          <w:rFonts w:ascii="Arial" w:hAnsi="Arial" w:cs="Arial"/>
          <w:noProof/>
        </w:rPr>
        <w:t>Gradsko vijeće</w:t>
      </w:r>
      <w:r w:rsidR="00065CDA">
        <w:rPr>
          <w:rFonts w:ascii="Arial" w:hAnsi="Arial" w:cs="Arial"/>
          <w:noProof/>
        </w:rPr>
        <w:t xml:space="preserve"> </w:t>
      </w:r>
      <w:r w:rsidR="00836451">
        <w:rPr>
          <w:rFonts w:ascii="Arial" w:hAnsi="Arial" w:cs="Arial"/>
          <w:noProof/>
        </w:rPr>
        <w:t>Grada Ivanić-Grada</w:t>
      </w:r>
      <w:r w:rsidR="00065CDA">
        <w:rPr>
          <w:rFonts w:ascii="Arial" w:hAnsi="Arial" w:cs="Arial"/>
          <w:noProof/>
        </w:rPr>
        <w:t xml:space="preserve"> </w:t>
      </w:r>
      <w:r w:rsidR="00836451">
        <w:rPr>
          <w:rFonts w:ascii="Arial" w:hAnsi="Arial" w:cs="Arial"/>
          <w:color w:val="000000"/>
        </w:rPr>
        <w:t>na svojoj</w:t>
      </w:r>
      <w:r w:rsidR="00065CDA">
        <w:rPr>
          <w:rFonts w:ascii="Arial" w:hAnsi="Arial" w:cs="Arial"/>
          <w:color w:val="000000"/>
        </w:rPr>
        <w:t xml:space="preserve"> ___</w:t>
      </w:r>
      <w:r w:rsidR="009868AE" w:rsidRPr="009868AE">
        <w:rPr>
          <w:rFonts w:ascii="Arial" w:hAnsi="Arial" w:cs="Arial"/>
          <w:color w:val="000000"/>
        </w:rPr>
        <w:t>.</w:t>
      </w:r>
      <w:r w:rsidR="00836451" w:rsidRPr="009868AE">
        <w:rPr>
          <w:rFonts w:ascii="Arial" w:hAnsi="Arial" w:cs="Arial"/>
          <w:color w:val="000000"/>
        </w:rPr>
        <w:t xml:space="preserve"> sjednici održanoj dana</w:t>
      </w:r>
      <w:r w:rsidR="00065CDA">
        <w:rPr>
          <w:rFonts w:ascii="Arial" w:hAnsi="Arial" w:cs="Arial"/>
          <w:color w:val="000000"/>
        </w:rPr>
        <w:t xml:space="preserve"> ___________ </w:t>
      </w:r>
      <w:r w:rsidRPr="009868AE">
        <w:rPr>
          <w:rFonts w:ascii="Arial" w:hAnsi="Arial" w:cs="Arial"/>
          <w:color w:val="000000"/>
        </w:rPr>
        <w:t>202</w:t>
      </w:r>
      <w:r w:rsidR="00D713F4">
        <w:rPr>
          <w:rFonts w:ascii="Arial" w:hAnsi="Arial" w:cs="Arial"/>
          <w:color w:val="000000"/>
        </w:rPr>
        <w:t>5</w:t>
      </w:r>
      <w:r w:rsidR="00836451" w:rsidRPr="009868AE">
        <w:rPr>
          <w:rFonts w:ascii="Arial" w:hAnsi="Arial" w:cs="Arial"/>
          <w:color w:val="000000"/>
        </w:rPr>
        <w:t>. godine</w:t>
      </w:r>
      <w:r w:rsidR="00065CDA">
        <w:rPr>
          <w:rFonts w:ascii="Arial" w:hAnsi="Arial" w:cs="Arial"/>
          <w:color w:val="000000"/>
        </w:rPr>
        <w:t xml:space="preserve"> </w:t>
      </w:r>
      <w:r w:rsidR="00836451">
        <w:rPr>
          <w:rFonts w:ascii="Arial" w:hAnsi="Arial" w:cs="Arial"/>
          <w:color w:val="000000"/>
        </w:rPr>
        <w:t xml:space="preserve">donijelo je </w:t>
      </w:r>
      <w:r w:rsidR="00BC51FF">
        <w:rPr>
          <w:rFonts w:ascii="Arial" w:hAnsi="Arial" w:cs="Arial"/>
          <w:color w:val="000000"/>
        </w:rPr>
        <w:t>sljedeć</w:t>
      </w:r>
      <w:r w:rsidR="00D713F4">
        <w:rPr>
          <w:rFonts w:ascii="Arial" w:hAnsi="Arial" w:cs="Arial"/>
          <w:color w:val="000000"/>
        </w:rPr>
        <w:t>e</w:t>
      </w:r>
    </w:p>
    <w:p w14:paraId="75EF961B" w14:textId="77777777" w:rsidR="00D713F4" w:rsidRPr="00C21140" w:rsidRDefault="00D713F4" w:rsidP="00D713F4">
      <w:pPr>
        <w:widowControl w:val="0"/>
        <w:jc w:val="both"/>
        <w:rPr>
          <w:rFonts w:ascii="Arial" w:hAnsi="Arial" w:cs="Arial"/>
          <w:b/>
          <w:color w:val="000000"/>
        </w:rPr>
      </w:pPr>
    </w:p>
    <w:p w14:paraId="035E7868" w14:textId="054E4D78" w:rsidR="00D713F4" w:rsidRPr="003040E7" w:rsidRDefault="00D713F4" w:rsidP="00065CDA">
      <w:pPr>
        <w:widowControl w:val="0"/>
        <w:jc w:val="center"/>
        <w:rPr>
          <w:rFonts w:ascii="Arial" w:hAnsi="Arial" w:cs="Arial"/>
          <w:b/>
          <w:color w:val="000000"/>
        </w:rPr>
      </w:pPr>
      <w:r w:rsidRPr="003040E7">
        <w:rPr>
          <w:rFonts w:ascii="Arial" w:hAnsi="Arial" w:cs="Arial"/>
          <w:b/>
          <w:color w:val="000000"/>
        </w:rPr>
        <w:t>I</w:t>
      </w:r>
      <w:r>
        <w:rPr>
          <w:rFonts w:ascii="Arial" w:hAnsi="Arial" w:cs="Arial"/>
          <w:b/>
          <w:color w:val="000000"/>
        </w:rPr>
        <w:t xml:space="preserve">. </w:t>
      </w:r>
      <w:r w:rsidR="00065CDA">
        <w:rPr>
          <w:rFonts w:ascii="Arial" w:hAnsi="Arial" w:cs="Arial"/>
          <w:b/>
          <w:color w:val="000000"/>
        </w:rPr>
        <w:t>i</w:t>
      </w:r>
      <w:r w:rsidRPr="003040E7">
        <w:rPr>
          <w:rFonts w:ascii="Arial" w:hAnsi="Arial" w:cs="Arial"/>
          <w:b/>
          <w:color w:val="000000"/>
        </w:rPr>
        <w:t>zmjene i dopune</w:t>
      </w:r>
    </w:p>
    <w:p w14:paraId="5A3DE527" w14:textId="6DED3E72" w:rsidR="00D713F4" w:rsidRPr="00C21140" w:rsidRDefault="00D713F4" w:rsidP="00065CDA">
      <w:pPr>
        <w:widowControl w:val="0"/>
        <w:jc w:val="center"/>
        <w:rPr>
          <w:rFonts w:ascii="Arial" w:hAnsi="Arial" w:cs="Arial"/>
          <w:b/>
          <w:color w:val="000000"/>
        </w:rPr>
      </w:pPr>
      <w:r w:rsidRPr="00C21140">
        <w:rPr>
          <w:rFonts w:ascii="Arial" w:hAnsi="Arial" w:cs="Arial"/>
          <w:b/>
          <w:color w:val="000000"/>
        </w:rPr>
        <w:t>PROGRAM</w:t>
      </w:r>
      <w:r>
        <w:rPr>
          <w:rFonts w:ascii="Arial" w:hAnsi="Arial" w:cs="Arial"/>
          <w:b/>
          <w:color w:val="000000"/>
        </w:rPr>
        <w:t>A</w:t>
      </w:r>
    </w:p>
    <w:p w14:paraId="35F4681A" w14:textId="41817A6C" w:rsidR="00D713F4" w:rsidRDefault="00C21140" w:rsidP="00065CDA">
      <w:pPr>
        <w:widowControl w:val="0"/>
        <w:jc w:val="center"/>
        <w:rPr>
          <w:rFonts w:ascii="Arial" w:hAnsi="Arial" w:cs="Arial"/>
          <w:b/>
          <w:color w:val="000000"/>
        </w:rPr>
      </w:pPr>
      <w:r w:rsidRPr="00C21140">
        <w:rPr>
          <w:rFonts w:ascii="Arial" w:hAnsi="Arial" w:cs="Arial"/>
          <w:b/>
          <w:color w:val="000000"/>
        </w:rPr>
        <w:t>socijalnih potreba</w:t>
      </w:r>
      <w:r w:rsidR="00065CDA">
        <w:rPr>
          <w:rFonts w:ascii="Arial" w:hAnsi="Arial" w:cs="Arial"/>
          <w:b/>
          <w:color w:val="000000"/>
        </w:rPr>
        <w:t xml:space="preserve"> </w:t>
      </w:r>
      <w:r w:rsidRPr="00C21140">
        <w:rPr>
          <w:rFonts w:ascii="Arial" w:hAnsi="Arial" w:cs="Arial"/>
          <w:b/>
          <w:color w:val="000000"/>
        </w:rPr>
        <w:t>Grada Ivanić-</w:t>
      </w:r>
      <w:r w:rsidR="002875A2">
        <w:rPr>
          <w:rFonts w:ascii="Arial" w:hAnsi="Arial" w:cs="Arial"/>
          <w:b/>
          <w:color w:val="000000"/>
        </w:rPr>
        <w:t>Grada za 202</w:t>
      </w:r>
      <w:r w:rsidR="00DD1E39">
        <w:rPr>
          <w:rFonts w:ascii="Arial" w:hAnsi="Arial" w:cs="Arial"/>
          <w:b/>
          <w:color w:val="000000"/>
        </w:rPr>
        <w:t>5</w:t>
      </w:r>
      <w:r w:rsidR="008618FA">
        <w:rPr>
          <w:rFonts w:ascii="Arial" w:hAnsi="Arial" w:cs="Arial"/>
          <w:b/>
          <w:color w:val="000000"/>
        </w:rPr>
        <w:t>.</w:t>
      </w:r>
      <w:r w:rsidRPr="00C21140">
        <w:rPr>
          <w:rFonts w:ascii="Arial" w:hAnsi="Arial" w:cs="Arial"/>
          <w:b/>
          <w:color w:val="000000"/>
        </w:rPr>
        <w:t xml:space="preserve"> godinu</w:t>
      </w:r>
    </w:p>
    <w:p w14:paraId="4F0A31A9" w14:textId="77777777" w:rsidR="00D713F4" w:rsidRDefault="00D713F4" w:rsidP="00C21140">
      <w:pPr>
        <w:widowControl w:val="0"/>
        <w:jc w:val="center"/>
        <w:rPr>
          <w:rFonts w:ascii="Arial" w:hAnsi="Arial" w:cs="Arial"/>
          <w:b/>
          <w:color w:val="000000"/>
        </w:rPr>
      </w:pPr>
    </w:p>
    <w:p w14:paraId="3086286F" w14:textId="77777777" w:rsidR="00D713F4" w:rsidRDefault="00D713F4" w:rsidP="00D713F4">
      <w:pPr>
        <w:widowControl w:val="0"/>
        <w:jc w:val="center"/>
        <w:rPr>
          <w:rFonts w:ascii="Arial" w:hAnsi="Arial" w:cs="Arial"/>
          <w:bCs/>
          <w:color w:val="000000"/>
        </w:rPr>
      </w:pPr>
      <w:r w:rsidRPr="00C21140">
        <w:rPr>
          <w:rFonts w:ascii="Arial" w:hAnsi="Arial" w:cs="Arial"/>
          <w:bCs/>
          <w:color w:val="000000"/>
        </w:rPr>
        <w:t>I.</w:t>
      </w:r>
    </w:p>
    <w:p w14:paraId="25C9F255" w14:textId="77777777" w:rsidR="00D713F4" w:rsidRDefault="00D713F4" w:rsidP="00D713F4">
      <w:pPr>
        <w:widowControl w:val="0"/>
        <w:jc w:val="center"/>
        <w:rPr>
          <w:rFonts w:ascii="Arial" w:hAnsi="Arial" w:cs="Arial"/>
          <w:bCs/>
          <w:color w:val="000000"/>
        </w:rPr>
      </w:pPr>
    </w:p>
    <w:p w14:paraId="4F626FB5" w14:textId="35B9D237" w:rsidR="00D713F4" w:rsidRDefault="00D713F4" w:rsidP="00D713F4">
      <w:pPr>
        <w:widowControl w:val="0"/>
        <w:ind w:firstLine="708"/>
        <w:jc w:val="both"/>
        <w:rPr>
          <w:rFonts w:ascii="Arial" w:hAnsi="Arial" w:cs="Arial"/>
          <w:bCs/>
          <w:color w:val="000000"/>
        </w:rPr>
      </w:pPr>
      <w:r w:rsidRPr="001A4B03">
        <w:rPr>
          <w:rFonts w:ascii="Arial" w:hAnsi="Arial" w:cs="Arial"/>
          <w:bCs/>
          <w:color w:val="000000"/>
        </w:rPr>
        <w:t>U</w:t>
      </w:r>
      <w:r w:rsidR="00065CDA">
        <w:rPr>
          <w:rFonts w:ascii="Arial" w:hAnsi="Arial" w:cs="Arial"/>
          <w:bCs/>
          <w:color w:val="000000"/>
        </w:rPr>
        <w:t xml:space="preserve"> </w:t>
      </w:r>
      <w:r w:rsidRPr="001A4B03">
        <w:rPr>
          <w:rFonts w:ascii="Arial" w:hAnsi="Arial" w:cs="Arial"/>
          <w:bCs/>
          <w:color w:val="000000"/>
        </w:rPr>
        <w:t>Programu socijalnih po</w:t>
      </w:r>
      <w:r>
        <w:rPr>
          <w:rFonts w:ascii="Arial" w:hAnsi="Arial" w:cs="Arial"/>
          <w:bCs/>
          <w:color w:val="000000"/>
        </w:rPr>
        <w:t>treba Grada Ivanić-Grada za 2025</w:t>
      </w:r>
      <w:r w:rsidRPr="001A4B03">
        <w:rPr>
          <w:rFonts w:ascii="Arial" w:hAnsi="Arial" w:cs="Arial"/>
          <w:bCs/>
          <w:color w:val="000000"/>
        </w:rPr>
        <w:t>. godinu (Službeni glasnik</w:t>
      </w:r>
      <w:r>
        <w:rPr>
          <w:rFonts w:ascii="Arial" w:hAnsi="Arial" w:cs="Arial"/>
          <w:bCs/>
          <w:color w:val="000000"/>
        </w:rPr>
        <w:t xml:space="preserve"> Grada Ivanić-Grada</w:t>
      </w:r>
      <w:r w:rsidRPr="001A4B03">
        <w:rPr>
          <w:rFonts w:ascii="Arial" w:hAnsi="Arial" w:cs="Arial"/>
          <w:bCs/>
          <w:color w:val="000000"/>
        </w:rPr>
        <w:t>, broj</w:t>
      </w:r>
      <w:r w:rsidR="00065CDA">
        <w:rPr>
          <w:rFonts w:ascii="Arial" w:hAnsi="Arial" w:cs="Arial"/>
          <w:bCs/>
          <w:color w:val="000000"/>
        </w:rPr>
        <w:t xml:space="preserve"> </w:t>
      </w:r>
      <w:r>
        <w:rPr>
          <w:rFonts w:ascii="Arial" w:hAnsi="Arial" w:cs="Arial"/>
          <w:bCs/>
          <w:color w:val="000000"/>
        </w:rPr>
        <w:t>10/24</w:t>
      </w:r>
      <w:r w:rsidRPr="001A4B03">
        <w:rPr>
          <w:rFonts w:ascii="Arial" w:hAnsi="Arial" w:cs="Arial"/>
          <w:bCs/>
          <w:color w:val="000000"/>
        </w:rPr>
        <w:t>)</w:t>
      </w:r>
      <w:r w:rsidR="00065CDA">
        <w:rPr>
          <w:rFonts w:ascii="Arial" w:hAnsi="Arial" w:cs="Arial"/>
          <w:bCs/>
          <w:color w:val="000000"/>
        </w:rPr>
        <w:t xml:space="preserve"> </w:t>
      </w:r>
      <w:r w:rsidRPr="001A4B03">
        <w:rPr>
          <w:rFonts w:ascii="Arial" w:hAnsi="Arial" w:cs="Arial"/>
          <w:bCs/>
          <w:color w:val="000000"/>
        </w:rPr>
        <w:t>mijenja</w:t>
      </w:r>
      <w:r w:rsidR="00065CDA">
        <w:rPr>
          <w:rFonts w:ascii="Arial" w:hAnsi="Arial" w:cs="Arial"/>
          <w:bCs/>
          <w:color w:val="000000"/>
        </w:rPr>
        <w:t xml:space="preserve"> </w:t>
      </w:r>
      <w:r w:rsidRPr="00D0671B">
        <w:rPr>
          <w:rFonts w:ascii="Arial" w:hAnsi="Arial" w:cs="Arial"/>
          <w:bCs/>
          <w:color w:val="000000"/>
        </w:rPr>
        <w:t xml:space="preserve">se </w:t>
      </w:r>
      <w:r>
        <w:rPr>
          <w:rFonts w:ascii="Arial" w:hAnsi="Arial" w:cs="Arial"/>
          <w:bCs/>
          <w:color w:val="000000"/>
        </w:rPr>
        <w:t>točka I.</w:t>
      </w:r>
      <w:r w:rsidR="00065CDA">
        <w:rPr>
          <w:rFonts w:ascii="Arial" w:hAnsi="Arial" w:cs="Arial"/>
          <w:bCs/>
          <w:color w:val="000000"/>
        </w:rPr>
        <w:t xml:space="preserve"> </w:t>
      </w:r>
      <w:r>
        <w:rPr>
          <w:rFonts w:ascii="Arial" w:hAnsi="Arial" w:cs="Arial"/>
          <w:bCs/>
          <w:color w:val="000000"/>
        </w:rPr>
        <w:t>stavak 3.</w:t>
      </w:r>
      <w:r w:rsidR="00065CDA">
        <w:rPr>
          <w:rFonts w:ascii="Arial" w:hAnsi="Arial" w:cs="Arial"/>
          <w:bCs/>
          <w:color w:val="000000"/>
        </w:rPr>
        <w:t xml:space="preserve"> </w:t>
      </w:r>
      <w:r>
        <w:rPr>
          <w:rFonts w:ascii="Arial" w:hAnsi="Arial" w:cs="Arial"/>
          <w:bCs/>
          <w:color w:val="000000"/>
        </w:rPr>
        <w:t>i izmijenjena glasi</w:t>
      </w:r>
      <w:r w:rsidRPr="00D0671B">
        <w:rPr>
          <w:rFonts w:ascii="Arial" w:hAnsi="Arial" w:cs="Arial"/>
          <w:bCs/>
          <w:color w:val="000000"/>
        </w:rPr>
        <w:t>:</w:t>
      </w:r>
    </w:p>
    <w:p w14:paraId="0E6461E0" w14:textId="77777777" w:rsidR="00D713F4" w:rsidRDefault="00D713F4" w:rsidP="00D713F4">
      <w:pPr>
        <w:widowControl w:val="0"/>
        <w:rPr>
          <w:rFonts w:ascii="Arial" w:hAnsi="Arial" w:cs="Arial"/>
          <w:bCs/>
          <w:color w:val="000000"/>
        </w:rPr>
      </w:pPr>
    </w:p>
    <w:p w14:paraId="3C0B902A" w14:textId="1DD6C1FE" w:rsidR="00D713F4" w:rsidRDefault="00D713F4" w:rsidP="00D713F4">
      <w:pPr>
        <w:widowControl w:val="0"/>
        <w:ind w:firstLine="708"/>
        <w:jc w:val="both"/>
        <w:rPr>
          <w:rFonts w:ascii="Arial" w:hAnsi="Arial" w:cs="Arial"/>
          <w:color w:val="000000"/>
        </w:rPr>
      </w:pPr>
      <w:r>
        <w:rPr>
          <w:rFonts w:ascii="Arial" w:hAnsi="Arial" w:cs="Arial"/>
          <w:color w:val="000000"/>
        </w:rPr>
        <w:t xml:space="preserve">„ </w:t>
      </w:r>
      <w:r w:rsidRPr="000F1AF2">
        <w:rPr>
          <w:rFonts w:ascii="Arial" w:hAnsi="Arial" w:cs="Arial"/>
          <w:color w:val="000000"/>
        </w:rPr>
        <w:t>Programom 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Pr>
          <w:rFonts w:ascii="Arial" w:hAnsi="Arial" w:cs="Arial"/>
          <w:color w:val="000000"/>
        </w:rPr>
        <w:t>2025</w:t>
      </w:r>
      <w:r w:rsidRPr="001A7FA3">
        <w:rPr>
          <w:rFonts w:ascii="Arial" w:hAnsi="Arial" w:cs="Arial"/>
          <w:color w:val="000000"/>
        </w:rPr>
        <w:t>. godinu (u daljnjem tekstu:</w:t>
      </w:r>
      <w:r w:rsidR="00065CDA">
        <w:rPr>
          <w:rFonts w:ascii="Arial" w:hAnsi="Arial" w:cs="Arial"/>
          <w:color w:val="000000"/>
        </w:rPr>
        <w:t xml:space="preserve"> </w:t>
      </w:r>
      <w:r w:rsidRPr="00891A76">
        <w:rPr>
          <w:rFonts w:ascii="Arial" w:hAnsi="Arial" w:cs="Arial"/>
          <w:color w:val="000000"/>
        </w:rPr>
        <w:t xml:space="preserve">Program) osiguravaju se sredstva u iznosu </w:t>
      </w:r>
      <w:r w:rsidRPr="00F345A5">
        <w:rPr>
          <w:rFonts w:ascii="Arial" w:hAnsi="Arial" w:cs="Arial"/>
          <w:color w:val="000000"/>
        </w:rPr>
        <w:t>od</w:t>
      </w:r>
      <w:r w:rsidRPr="00F345A5">
        <w:t xml:space="preserve"> </w:t>
      </w:r>
      <w:r w:rsidRPr="008E3E2B">
        <w:rPr>
          <w:rFonts w:ascii="Arial" w:hAnsi="Arial" w:cs="Arial"/>
          <w:b/>
          <w:bCs/>
          <w:color w:val="000000"/>
        </w:rPr>
        <w:t>1.0</w:t>
      </w:r>
      <w:r>
        <w:rPr>
          <w:rFonts w:ascii="Arial" w:hAnsi="Arial" w:cs="Arial"/>
          <w:b/>
          <w:bCs/>
          <w:color w:val="000000"/>
        </w:rPr>
        <w:t>47</w:t>
      </w:r>
      <w:r w:rsidRPr="008E3E2B">
        <w:rPr>
          <w:rFonts w:ascii="Arial" w:hAnsi="Arial" w:cs="Arial"/>
          <w:b/>
          <w:bCs/>
          <w:color w:val="000000"/>
        </w:rPr>
        <w:t xml:space="preserve">.400,00 </w:t>
      </w:r>
      <w:r w:rsidRPr="008E3E2B">
        <w:rPr>
          <w:rFonts w:ascii="Arial" w:hAnsi="Arial" w:cs="Arial"/>
          <w:b/>
          <w:color w:val="000000"/>
        </w:rPr>
        <w:t>eura</w:t>
      </w:r>
      <w:r w:rsidRPr="00F345A5">
        <w:rPr>
          <w:rFonts w:ascii="Arial" w:hAnsi="Arial" w:cs="Arial"/>
          <w:color w:val="000000"/>
        </w:rPr>
        <w:t>,</w:t>
      </w:r>
      <w:r w:rsidRPr="00F345A5">
        <w:rPr>
          <w:rFonts w:ascii="Arial" w:hAnsi="Arial" w:cs="Arial"/>
          <w:b/>
          <w:color w:val="000000"/>
        </w:rPr>
        <w:t xml:space="preserve"> </w:t>
      </w:r>
      <w:r w:rsidRPr="00F345A5">
        <w:rPr>
          <w:rFonts w:ascii="Arial" w:hAnsi="Arial" w:cs="Arial"/>
          <w:color w:val="000000"/>
        </w:rPr>
        <w:t>a za sljedeća prava i programe:</w:t>
      </w:r>
      <w:r>
        <w:rPr>
          <w:rFonts w:ascii="Arial" w:hAnsi="Arial" w:cs="Arial"/>
          <w:color w:val="000000"/>
        </w:rPr>
        <w:t>“</w:t>
      </w:r>
    </w:p>
    <w:p w14:paraId="012DBA54" w14:textId="77777777" w:rsidR="00065CDA" w:rsidRDefault="00065CDA" w:rsidP="00065CDA">
      <w:pPr>
        <w:widowControl w:val="0"/>
        <w:rPr>
          <w:rFonts w:ascii="Arial" w:hAnsi="Arial" w:cs="Arial"/>
          <w:color w:val="000000"/>
        </w:rPr>
      </w:pPr>
    </w:p>
    <w:p w14:paraId="26B9585D" w14:textId="52DCF19B" w:rsidR="00F86910" w:rsidRPr="00023169" w:rsidRDefault="00F86910" w:rsidP="00065CDA">
      <w:pPr>
        <w:widowControl w:val="0"/>
        <w:jc w:val="center"/>
        <w:rPr>
          <w:rFonts w:ascii="Arial" w:hAnsi="Arial" w:cs="Arial"/>
          <w:bCs/>
          <w:color w:val="000000"/>
        </w:rPr>
      </w:pPr>
      <w:r>
        <w:rPr>
          <w:rFonts w:ascii="Arial" w:hAnsi="Arial" w:cs="Arial"/>
          <w:bCs/>
          <w:color w:val="000000"/>
        </w:rPr>
        <w:t>II.</w:t>
      </w:r>
    </w:p>
    <w:p w14:paraId="2F7FA9A6" w14:textId="77777777" w:rsidR="00F86910" w:rsidRDefault="00F86910" w:rsidP="00F86910">
      <w:pPr>
        <w:widowControl w:val="0"/>
        <w:jc w:val="center"/>
        <w:rPr>
          <w:rFonts w:ascii="Arial" w:hAnsi="Arial" w:cs="Arial"/>
          <w:color w:val="000000"/>
        </w:rPr>
      </w:pPr>
    </w:p>
    <w:p w14:paraId="4F9C122E" w14:textId="25893B1E" w:rsidR="00F86910" w:rsidRDefault="00F86910" w:rsidP="00F86910">
      <w:pPr>
        <w:widowControl w:val="0"/>
        <w:rPr>
          <w:rFonts w:ascii="Arial" w:hAnsi="Arial" w:cs="Arial"/>
          <w:bCs/>
          <w:color w:val="000000"/>
        </w:rPr>
      </w:pPr>
      <w:r>
        <w:rPr>
          <w:rFonts w:ascii="Arial" w:hAnsi="Arial" w:cs="Arial"/>
          <w:color w:val="000000"/>
        </w:rPr>
        <w:tab/>
      </w:r>
      <w:r>
        <w:rPr>
          <w:rFonts w:ascii="Arial" w:hAnsi="Arial" w:cs="Arial"/>
          <w:bCs/>
          <w:color w:val="000000"/>
        </w:rPr>
        <w:t>M</w:t>
      </w:r>
      <w:r w:rsidRPr="00D0671B">
        <w:rPr>
          <w:rFonts w:ascii="Arial" w:hAnsi="Arial" w:cs="Arial"/>
          <w:bCs/>
          <w:color w:val="000000"/>
        </w:rPr>
        <w:t xml:space="preserve">ijenja se </w:t>
      </w:r>
      <w:r>
        <w:rPr>
          <w:rFonts w:ascii="Arial" w:hAnsi="Arial" w:cs="Arial"/>
          <w:bCs/>
          <w:color w:val="000000"/>
        </w:rPr>
        <w:t>točka I. 2.</w:t>
      </w:r>
      <w:r w:rsidR="00065CDA">
        <w:rPr>
          <w:rFonts w:ascii="Arial" w:hAnsi="Arial" w:cs="Arial"/>
          <w:bCs/>
          <w:color w:val="000000"/>
        </w:rPr>
        <w:t xml:space="preserve"> </w:t>
      </w:r>
      <w:r>
        <w:rPr>
          <w:rFonts w:ascii="Arial" w:hAnsi="Arial" w:cs="Arial"/>
          <w:bCs/>
          <w:color w:val="000000"/>
        </w:rPr>
        <w:t>i izmijenjena glasi:</w:t>
      </w:r>
    </w:p>
    <w:p w14:paraId="074A18B6" w14:textId="77777777" w:rsidR="00F86910" w:rsidRDefault="00F86910" w:rsidP="00F86910">
      <w:pPr>
        <w:widowControl w:val="0"/>
        <w:rPr>
          <w:rFonts w:ascii="Arial" w:hAnsi="Arial" w:cs="Arial"/>
          <w:bCs/>
          <w:color w:val="000000"/>
        </w:rPr>
      </w:pPr>
    </w:p>
    <w:p w14:paraId="7EA0D9D5" w14:textId="677058C8" w:rsidR="00A41D20" w:rsidRPr="00065CDA" w:rsidRDefault="00F86910" w:rsidP="00F86910">
      <w:pPr>
        <w:widowControl w:val="0"/>
        <w:ind w:firstLine="708"/>
        <w:jc w:val="both"/>
        <w:rPr>
          <w:rFonts w:ascii="Arial" w:hAnsi="Arial" w:cs="Arial"/>
          <w:b/>
          <w:color w:val="000000"/>
        </w:rPr>
      </w:pPr>
      <w:r w:rsidRPr="00F86910">
        <w:rPr>
          <w:rFonts w:ascii="Arial" w:hAnsi="Arial" w:cs="Arial"/>
          <w:b/>
          <w:color w:val="000000"/>
        </w:rPr>
        <w:t>„2.</w:t>
      </w:r>
      <w:r w:rsidR="00065CDA">
        <w:rPr>
          <w:rFonts w:ascii="Arial" w:hAnsi="Arial" w:cs="Arial"/>
          <w:b/>
          <w:color w:val="000000"/>
        </w:rPr>
        <w:t xml:space="preserve"> </w:t>
      </w:r>
      <w:r w:rsidR="00A41D20" w:rsidRPr="00065CDA">
        <w:rPr>
          <w:rFonts w:ascii="Arial" w:eastAsia="Calibri" w:hAnsi="Arial" w:cs="Arial"/>
          <w:b/>
        </w:rPr>
        <w:t xml:space="preserve">Pravo na jednokratnu naknadu, </w:t>
      </w:r>
      <w:r w:rsidR="0040343F" w:rsidRPr="00065CDA">
        <w:rPr>
          <w:rFonts w:ascii="Arial" w:hAnsi="Arial" w:cs="Arial"/>
          <w:b/>
        </w:rPr>
        <w:t>pravo na pomoć za podmirenje troškova prijevoza</w:t>
      </w:r>
      <w:r w:rsidRPr="00065CDA">
        <w:rPr>
          <w:rFonts w:ascii="Arial" w:hAnsi="Arial" w:cs="Arial"/>
          <w:b/>
          <w:color w:val="000000"/>
        </w:rPr>
        <w:t xml:space="preserve"> </w:t>
      </w:r>
      <w:r w:rsidR="0040343F" w:rsidRPr="00065CDA">
        <w:rPr>
          <w:rFonts w:ascii="Arial" w:hAnsi="Arial" w:cs="Arial"/>
          <w:b/>
        </w:rPr>
        <w:t>djeteta s teškoćama u razvoju</w:t>
      </w:r>
      <w:r w:rsidR="0040343F" w:rsidRPr="00065CDA">
        <w:rPr>
          <w:rFonts w:ascii="Arial" w:hAnsi="Arial" w:cs="Arial"/>
          <w:b/>
          <w:color w:val="FF0000"/>
        </w:rPr>
        <w:t xml:space="preserve"> </w:t>
      </w:r>
      <w:r w:rsidR="0040343F" w:rsidRPr="00065CDA">
        <w:rPr>
          <w:rFonts w:ascii="Arial" w:hAnsi="Arial" w:cs="Arial"/>
          <w:b/>
        </w:rPr>
        <w:t>i pratitelja u ustanove kategorizirane za njihove potrebe</w:t>
      </w:r>
      <w:r w:rsidRPr="00065CDA">
        <w:rPr>
          <w:rFonts w:ascii="Arial" w:hAnsi="Arial" w:cs="Arial"/>
          <w:b/>
          <w:color w:val="000000"/>
        </w:rPr>
        <w:t xml:space="preserve">, </w:t>
      </w:r>
      <w:r w:rsidR="00C0444A" w:rsidRPr="00065CDA">
        <w:rPr>
          <w:rFonts w:ascii="Arial" w:hAnsi="Arial" w:cs="Arial"/>
          <w:b/>
        </w:rPr>
        <w:t>pravo na pomoć za podmirenje troškova ljetovanja učenik</w:t>
      </w:r>
      <w:r w:rsidR="00065CDA">
        <w:rPr>
          <w:rFonts w:ascii="Arial" w:hAnsi="Arial" w:cs="Arial"/>
          <w:b/>
        </w:rPr>
        <w:t xml:space="preserve">a </w:t>
      </w:r>
      <w:r w:rsidR="00C0444A" w:rsidRPr="00065CDA">
        <w:rPr>
          <w:rFonts w:ascii="Arial" w:hAnsi="Arial" w:cs="Arial"/>
          <w:b/>
        </w:rPr>
        <w:t>i osoba s posebnim potrebama</w:t>
      </w:r>
      <w:r w:rsidR="0040343F" w:rsidRPr="00065CDA">
        <w:rPr>
          <w:rFonts w:ascii="Arial" w:hAnsi="Arial" w:cs="Arial"/>
          <w:b/>
        </w:rPr>
        <w:t xml:space="preserve">, </w:t>
      </w:r>
      <w:r w:rsidR="00A41D20" w:rsidRPr="00065CDA">
        <w:rPr>
          <w:rFonts w:ascii="Arial" w:eastAsia="Calibri" w:hAnsi="Arial" w:cs="Arial"/>
          <w:b/>
        </w:rPr>
        <w:t xml:space="preserve">pravo na poklon pakete i pravo na </w:t>
      </w:r>
      <w:r w:rsidR="0040343F" w:rsidRPr="00065CDA">
        <w:rPr>
          <w:rFonts w:ascii="Arial" w:eastAsia="Calibri" w:hAnsi="Arial" w:cs="Arial"/>
          <w:b/>
        </w:rPr>
        <w:t>naknadu za pogrebne troškove</w:t>
      </w:r>
    </w:p>
    <w:p w14:paraId="7BD1ACCC" w14:textId="77777777" w:rsidR="00A41D20" w:rsidRPr="00B13DFF" w:rsidRDefault="00A41D20" w:rsidP="00A41D20">
      <w:pPr>
        <w:pStyle w:val="Odlomakpopisa"/>
        <w:jc w:val="both"/>
        <w:rPr>
          <w:rFonts w:ascii="Arial" w:hAnsi="Arial" w:cs="Arial"/>
          <w:b/>
          <w:bCs/>
        </w:rPr>
      </w:pPr>
    </w:p>
    <w:p w14:paraId="0D4E35E1" w14:textId="77777777" w:rsidR="0040343F" w:rsidRPr="00BA434C" w:rsidRDefault="0040343F" w:rsidP="0040343F">
      <w:pPr>
        <w:autoSpaceDE w:val="0"/>
        <w:autoSpaceDN w:val="0"/>
        <w:adjustRightInd w:val="0"/>
        <w:ind w:firstLine="708"/>
        <w:jc w:val="both"/>
        <w:rPr>
          <w:rFonts w:ascii="Arial" w:hAnsi="Arial" w:cs="Arial"/>
        </w:rPr>
      </w:pPr>
      <w:r w:rsidRPr="00BA434C">
        <w:rPr>
          <w:rFonts w:ascii="Arial" w:hAnsi="Arial" w:cs="Arial"/>
        </w:rPr>
        <w:t>Pravo na jednokratnu naknadu može se odobriti samcu ili kućanstvu koji zbog podmirenja izvanrednih troškova nastalih zbog trenutačnih životnih okolnosti (rođenje ili obrazovanje djeteta, bolest ili smrt člana obitelji, prirodne nepogode, izvanredni troškovi uzrokovani požarom, nesrećom i slično), nije u mogućnosti podmiriti osnovne životne potrebe odnosno razriješiti posljedice takvog stanja ili okolnosti.</w:t>
      </w:r>
    </w:p>
    <w:p w14:paraId="0C75A300" w14:textId="77777777" w:rsidR="0040343F" w:rsidRPr="00BA434C" w:rsidRDefault="0040343F" w:rsidP="00873816">
      <w:pPr>
        <w:autoSpaceDE w:val="0"/>
        <w:autoSpaceDN w:val="0"/>
        <w:adjustRightInd w:val="0"/>
        <w:jc w:val="both"/>
        <w:rPr>
          <w:rFonts w:ascii="Arial" w:hAnsi="Arial" w:cs="Arial"/>
        </w:rPr>
      </w:pPr>
      <w:r w:rsidRPr="00BA434C">
        <w:rPr>
          <w:rFonts w:ascii="Arial" w:hAnsi="Arial" w:cs="Arial"/>
        </w:rPr>
        <w:t>Pravo na jednokratnu naknadu može se priznati i radi nabave osnovnih predmeta u kućanstvu ili nabave nužne odjeće ili obuće ako se nabava istih ne može osigurati putem humanitarnih organizacija.</w:t>
      </w:r>
    </w:p>
    <w:p w14:paraId="17FAFB90" w14:textId="77777777" w:rsidR="0040343F" w:rsidRDefault="0040343F" w:rsidP="00873816">
      <w:pPr>
        <w:autoSpaceDE w:val="0"/>
        <w:autoSpaceDN w:val="0"/>
        <w:adjustRightInd w:val="0"/>
        <w:jc w:val="both"/>
        <w:rPr>
          <w:rFonts w:ascii="Arial" w:hAnsi="Arial" w:cs="Arial"/>
        </w:rPr>
      </w:pPr>
      <w:r w:rsidRPr="00BA434C">
        <w:rPr>
          <w:rFonts w:ascii="Arial" w:hAnsi="Arial" w:cs="Arial"/>
        </w:rPr>
        <w:t>Pravo na jednokratnu naknadu može se priznati i radi potrebe sanacije stambenog objekta u kojem živi samac ili kućanstvo, posebno u slučaju ako se radi o dobrobiti maloljetne djece.</w:t>
      </w:r>
    </w:p>
    <w:p w14:paraId="48436FAC" w14:textId="5AA000F2" w:rsidR="00A41D20" w:rsidRDefault="00A41D20" w:rsidP="00873816">
      <w:pPr>
        <w:autoSpaceDE w:val="0"/>
        <w:autoSpaceDN w:val="0"/>
        <w:adjustRightInd w:val="0"/>
        <w:jc w:val="both"/>
        <w:rPr>
          <w:rFonts w:ascii="Arial" w:hAnsi="Arial" w:cs="Arial"/>
        </w:rPr>
      </w:pPr>
      <w:r w:rsidRPr="008834C7">
        <w:rPr>
          <w:rFonts w:ascii="Arial" w:hAnsi="Arial" w:cs="Arial"/>
        </w:rPr>
        <w:t xml:space="preserve">Jednokratna </w:t>
      </w:r>
      <w:r>
        <w:rPr>
          <w:rFonts w:ascii="Arial" w:hAnsi="Arial" w:cs="Arial"/>
        </w:rPr>
        <w:t xml:space="preserve">naknada </w:t>
      </w:r>
      <w:r w:rsidRPr="008834C7">
        <w:rPr>
          <w:rFonts w:ascii="Arial" w:hAnsi="Arial" w:cs="Arial"/>
        </w:rPr>
        <w:t xml:space="preserve">može se odobriti i na prijedlog </w:t>
      </w:r>
      <w:r>
        <w:rPr>
          <w:rFonts w:ascii="Arial" w:hAnsi="Arial" w:cs="Arial"/>
        </w:rPr>
        <w:t>Hrvatskog zavoda za socijalni rad, Područnog ureda Ivanić-Grad</w:t>
      </w:r>
      <w:r w:rsidRPr="008834C7">
        <w:rPr>
          <w:rFonts w:ascii="Arial" w:hAnsi="Arial" w:cs="Arial"/>
        </w:rPr>
        <w:t>.</w:t>
      </w:r>
    </w:p>
    <w:p w14:paraId="5E1FFABD" w14:textId="5AE804FA" w:rsidR="00A41D20" w:rsidRPr="00264BF3" w:rsidRDefault="00A41D20" w:rsidP="00873816">
      <w:pPr>
        <w:autoSpaceDE w:val="0"/>
        <w:autoSpaceDN w:val="0"/>
        <w:adjustRightInd w:val="0"/>
        <w:jc w:val="both"/>
        <w:rPr>
          <w:rFonts w:ascii="Arial" w:hAnsi="Arial" w:cs="Arial"/>
        </w:rPr>
      </w:pPr>
      <w:r>
        <w:rPr>
          <w:rFonts w:ascii="Arial" w:hAnsi="Arial" w:cs="Arial"/>
          <w:color w:val="000000"/>
        </w:rPr>
        <w:t>Iznos naknade određivat</w:t>
      </w:r>
      <w:r w:rsidRPr="003352EF">
        <w:rPr>
          <w:rFonts w:ascii="Arial" w:hAnsi="Arial" w:cs="Arial"/>
          <w:color w:val="000000"/>
        </w:rPr>
        <w:t xml:space="preserve"> će </w:t>
      </w:r>
      <w:r>
        <w:rPr>
          <w:rFonts w:ascii="Arial" w:hAnsi="Arial" w:cs="Arial"/>
          <w:color w:val="000000"/>
        </w:rPr>
        <w:t>se ovisno o nastaloj okolnosti.</w:t>
      </w:r>
      <w:r>
        <w:rPr>
          <w:rFonts w:ascii="Arial" w:hAnsi="Arial" w:cs="Arial"/>
        </w:rPr>
        <w:t xml:space="preserve"> </w:t>
      </w:r>
      <w:r w:rsidRPr="00E209CE">
        <w:rPr>
          <w:rFonts w:ascii="Arial" w:hAnsi="Arial" w:cs="Arial"/>
        </w:rPr>
        <w:t>Istoj osobi ili kućanstvu</w:t>
      </w:r>
      <w:r w:rsidRPr="00E209CE">
        <w:rPr>
          <w:rFonts w:ascii="Arial" w:hAnsi="Arial" w:cs="Arial"/>
          <w:color w:val="FF0000"/>
        </w:rPr>
        <w:t xml:space="preserve"> </w:t>
      </w:r>
      <w:r w:rsidRPr="00E209CE">
        <w:rPr>
          <w:rFonts w:ascii="Arial" w:hAnsi="Arial" w:cs="Arial"/>
        </w:rPr>
        <w:t xml:space="preserve">jednokratna </w:t>
      </w:r>
      <w:r>
        <w:rPr>
          <w:rFonts w:ascii="Arial" w:hAnsi="Arial" w:cs="Arial"/>
        </w:rPr>
        <w:t>naknada</w:t>
      </w:r>
      <w:r w:rsidRPr="00E209CE">
        <w:rPr>
          <w:rFonts w:ascii="Arial" w:hAnsi="Arial" w:cs="Arial"/>
        </w:rPr>
        <w:t xml:space="preserve"> može se odobriti najviše do </w:t>
      </w:r>
      <w:r>
        <w:rPr>
          <w:rFonts w:ascii="Arial" w:hAnsi="Arial" w:cs="Arial"/>
        </w:rPr>
        <w:t xml:space="preserve">godišnjeg </w:t>
      </w:r>
      <w:r w:rsidRPr="00E209CE">
        <w:rPr>
          <w:rFonts w:ascii="Arial" w:hAnsi="Arial" w:cs="Arial"/>
        </w:rPr>
        <w:t>iznosa</w:t>
      </w:r>
      <w:r>
        <w:rPr>
          <w:rFonts w:ascii="Arial" w:hAnsi="Arial" w:cs="Arial"/>
        </w:rPr>
        <w:t xml:space="preserve"> od </w:t>
      </w:r>
      <w:r w:rsidR="00E26283">
        <w:rPr>
          <w:rFonts w:ascii="Arial" w:hAnsi="Arial" w:cs="Arial"/>
        </w:rPr>
        <w:t>350</w:t>
      </w:r>
      <w:r>
        <w:rPr>
          <w:rFonts w:ascii="Arial" w:hAnsi="Arial" w:cs="Arial"/>
        </w:rPr>
        <w:t xml:space="preserve">,00 eura za samce, odnosno </w:t>
      </w:r>
      <w:r w:rsidR="00E26283">
        <w:rPr>
          <w:rFonts w:ascii="Arial" w:hAnsi="Arial" w:cs="Arial"/>
        </w:rPr>
        <w:t>5</w:t>
      </w:r>
      <w:r>
        <w:rPr>
          <w:rFonts w:ascii="Arial" w:hAnsi="Arial" w:cs="Arial"/>
        </w:rPr>
        <w:t>00,00 eura za kućanstvo.</w:t>
      </w:r>
    </w:p>
    <w:p w14:paraId="5C95D33F" w14:textId="401CD4C9" w:rsidR="00873816" w:rsidRDefault="00DA38BA" w:rsidP="00873816">
      <w:pPr>
        <w:autoSpaceDE w:val="0"/>
        <w:autoSpaceDN w:val="0"/>
        <w:adjustRightInd w:val="0"/>
        <w:ind w:firstLine="708"/>
        <w:jc w:val="both"/>
        <w:rPr>
          <w:rFonts w:ascii="Arial" w:hAnsi="Arial" w:cs="Arial"/>
          <w:bCs/>
        </w:rPr>
      </w:pPr>
      <w:r w:rsidRPr="00E209CE">
        <w:rPr>
          <w:rFonts w:ascii="Arial" w:hAnsi="Arial" w:cs="Arial"/>
        </w:rPr>
        <w:t>Pravo na pomoć za podmirenje troškova prijevoza djeteta s teškoćama u razvoj</w:t>
      </w:r>
      <w:r w:rsidR="00B156CA">
        <w:rPr>
          <w:rFonts w:ascii="Arial" w:hAnsi="Arial" w:cs="Arial"/>
        </w:rPr>
        <w:t xml:space="preserve">u </w:t>
      </w:r>
      <w:r w:rsidRPr="00E209CE">
        <w:rPr>
          <w:rFonts w:ascii="Arial" w:hAnsi="Arial" w:cs="Arial"/>
        </w:rPr>
        <w:t xml:space="preserve">i njegovog pratitelja radi potrebe školovanja i rehabilitacije, a izvan područja </w:t>
      </w:r>
      <w:r w:rsidRPr="00E209CE">
        <w:rPr>
          <w:rFonts w:ascii="Arial" w:hAnsi="Arial" w:cs="Arial"/>
        </w:rPr>
        <w:lastRenderedPageBreak/>
        <w:t xml:space="preserve">Grada Ivanić-Grada, </w:t>
      </w:r>
      <w:r w:rsidRPr="00E209CE">
        <w:rPr>
          <w:rFonts w:ascii="Arial" w:hAnsi="Arial" w:cs="Arial"/>
          <w:bCs/>
        </w:rPr>
        <w:t>može</w:t>
      </w:r>
      <w:r w:rsidR="00B156CA">
        <w:rPr>
          <w:rFonts w:ascii="Arial" w:hAnsi="Arial" w:cs="Arial"/>
          <w:bCs/>
        </w:rPr>
        <w:t xml:space="preserve"> </w:t>
      </w:r>
      <w:r w:rsidRPr="00E209CE">
        <w:rPr>
          <w:rFonts w:ascii="Arial" w:hAnsi="Arial" w:cs="Arial"/>
          <w:bCs/>
        </w:rPr>
        <w:t>se ostvariti kad način podmirenja takvih troškova nije uređen drugim propisima</w:t>
      </w:r>
      <w:r w:rsidR="00B156CA">
        <w:rPr>
          <w:rFonts w:ascii="Arial" w:hAnsi="Arial" w:cs="Arial"/>
          <w:bCs/>
        </w:rPr>
        <w:t xml:space="preserve"> i </w:t>
      </w:r>
      <w:r w:rsidRPr="00E209CE">
        <w:rPr>
          <w:rFonts w:ascii="Arial" w:hAnsi="Arial" w:cs="Arial"/>
          <w:bCs/>
        </w:rPr>
        <w:t>kad je potreba utvrđena odgovarajućom stručnom dokumentacijom (rješenjem, nalazom, mišljenjem, potvrdom ili sličnim)</w:t>
      </w:r>
      <w:r w:rsidR="00B156CA">
        <w:rPr>
          <w:rFonts w:ascii="Arial" w:hAnsi="Arial" w:cs="Arial"/>
          <w:bCs/>
        </w:rPr>
        <w:t xml:space="preserve"> </w:t>
      </w:r>
      <w:r w:rsidRPr="00E209CE">
        <w:rPr>
          <w:rFonts w:ascii="Arial" w:hAnsi="Arial" w:cs="Arial"/>
          <w:bCs/>
        </w:rPr>
        <w:t>nadležnog, odnosno odgovarajuće</w:t>
      </w:r>
      <w:r w:rsidR="00B156CA">
        <w:rPr>
          <w:rFonts w:ascii="Arial" w:hAnsi="Arial" w:cs="Arial"/>
          <w:bCs/>
        </w:rPr>
        <w:t xml:space="preserve">g </w:t>
      </w:r>
      <w:r w:rsidRPr="00E209CE">
        <w:rPr>
          <w:rFonts w:ascii="Arial" w:hAnsi="Arial" w:cs="Arial"/>
          <w:bCs/>
        </w:rPr>
        <w:t>tijela.</w:t>
      </w:r>
      <w:r w:rsidR="00760068">
        <w:rPr>
          <w:rFonts w:ascii="Arial" w:hAnsi="Arial" w:cs="Arial"/>
          <w:bCs/>
        </w:rPr>
        <w:t xml:space="preserve"> Visinu prava utvrđuje Gradonačelnik.</w:t>
      </w:r>
    </w:p>
    <w:p w14:paraId="28203C28" w14:textId="0188DF7E" w:rsidR="00873816" w:rsidRPr="00B90ECF" w:rsidRDefault="00873816" w:rsidP="00873816">
      <w:pPr>
        <w:autoSpaceDE w:val="0"/>
        <w:autoSpaceDN w:val="0"/>
        <w:adjustRightInd w:val="0"/>
        <w:ind w:firstLine="708"/>
        <w:jc w:val="both"/>
        <w:rPr>
          <w:rFonts w:ascii="Arial" w:hAnsi="Arial" w:cs="Arial"/>
        </w:rPr>
      </w:pPr>
      <w:r w:rsidRPr="00E209CE">
        <w:rPr>
          <w:rFonts w:ascii="Arial" w:hAnsi="Arial" w:cs="Arial"/>
        </w:rPr>
        <w:t>Pravo</w:t>
      </w:r>
      <w:r w:rsidR="00743D41">
        <w:rPr>
          <w:rFonts w:ascii="Arial" w:hAnsi="Arial" w:cs="Arial"/>
        </w:rPr>
        <w:t xml:space="preserve"> </w:t>
      </w:r>
      <w:r w:rsidRPr="00E209CE">
        <w:rPr>
          <w:rFonts w:ascii="Arial" w:hAnsi="Arial" w:cs="Arial"/>
        </w:rPr>
        <w:t>na pomoć za podmirenje</w:t>
      </w:r>
      <w:r w:rsidR="00B314C5">
        <w:rPr>
          <w:rFonts w:ascii="Arial" w:hAnsi="Arial" w:cs="Arial"/>
        </w:rPr>
        <w:t xml:space="preserve"> </w:t>
      </w:r>
      <w:r w:rsidRPr="00E209CE">
        <w:rPr>
          <w:rFonts w:ascii="Arial" w:hAnsi="Arial" w:cs="Arial"/>
        </w:rPr>
        <w:t xml:space="preserve">troškova ljetovanja </w:t>
      </w:r>
      <w:r>
        <w:rPr>
          <w:rFonts w:ascii="Arial" w:hAnsi="Arial" w:cs="Arial"/>
        </w:rPr>
        <w:t xml:space="preserve">učenika </w:t>
      </w:r>
      <w:r w:rsidRPr="00E209CE">
        <w:rPr>
          <w:rFonts w:ascii="Arial" w:hAnsi="Arial" w:cs="Arial"/>
        </w:rPr>
        <w:t>mogu ostvariti roditelj, staratelj ili udomitelj djeteta</w:t>
      </w:r>
      <w:r>
        <w:rPr>
          <w:rFonts w:ascii="Arial" w:hAnsi="Arial" w:cs="Arial"/>
        </w:rPr>
        <w:t xml:space="preserve"> s prebivalištem na području Grada</w:t>
      </w:r>
      <w:r w:rsidRPr="00E209CE">
        <w:rPr>
          <w:rFonts w:ascii="Arial" w:hAnsi="Arial" w:cs="Arial"/>
        </w:rPr>
        <w:t xml:space="preserve"> za dijete</w:t>
      </w:r>
      <w:r>
        <w:rPr>
          <w:rFonts w:ascii="Arial" w:hAnsi="Arial" w:cs="Arial"/>
        </w:rPr>
        <w:t xml:space="preserve"> </w:t>
      </w:r>
      <w:r w:rsidRPr="00E209CE">
        <w:rPr>
          <w:rFonts w:ascii="Arial" w:hAnsi="Arial" w:cs="Arial"/>
        </w:rPr>
        <w:t>koje polazi osnovnu školu, a na prijedlog kojeg Gradsko društv</w:t>
      </w:r>
      <w:r w:rsidR="00B156CA">
        <w:rPr>
          <w:rFonts w:ascii="Arial" w:hAnsi="Arial" w:cs="Arial"/>
        </w:rPr>
        <w:t xml:space="preserve">o </w:t>
      </w:r>
      <w:r>
        <w:rPr>
          <w:rFonts w:ascii="Arial" w:hAnsi="Arial" w:cs="Arial"/>
        </w:rPr>
        <w:t>C</w:t>
      </w:r>
      <w:r w:rsidRPr="00E209CE">
        <w:rPr>
          <w:rFonts w:ascii="Arial" w:hAnsi="Arial" w:cs="Arial"/>
        </w:rPr>
        <w:t xml:space="preserve">rvenog križa utvrđuje u </w:t>
      </w:r>
      <w:r w:rsidRPr="00B90ECF">
        <w:rPr>
          <w:rFonts w:ascii="Arial" w:hAnsi="Arial" w:cs="Arial"/>
        </w:rPr>
        <w:t>suradnji s nadležnom ustanovom socijalne skrbi i osnovnim školama na području Grada.</w:t>
      </w:r>
    </w:p>
    <w:p w14:paraId="77B08400" w14:textId="3B97A1CD" w:rsidR="00873816" w:rsidRDefault="00873816" w:rsidP="00873816">
      <w:pPr>
        <w:autoSpaceDE w:val="0"/>
        <w:autoSpaceDN w:val="0"/>
        <w:adjustRightInd w:val="0"/>
        <w:jc w:val="both"/>
        <w:rPr>
          <w:rFonts w:ascii="Arial" w:hAnsi="Arial" w:cs="Arial"/>
        </w:rPr>
      </w:pPr>
      <w:r w:rsidRPr="00B90ECF">
        <w:rPr>
          <w:rFonts w:ascii="Arial" w:hAnsi="Arial" w:cs="Arial"/>
        </w:rPr>
        <w:t>Pravo</w:t>
      </w:r>
      <w:r>
        <w:rPr>
          <w:rFonts w:ascii="Arial" w:hAnsi="Arial" w:cs="Arial"/>
        </w:rPr>
        <w:t xml:space="preserve"> </w:t>
      </w:r>
      <w:r w:rsidRPr="00E209CE">
        <w:rPr>
          <w:rFonts w:ascii="Arial" w:hAnsi="Arial" w:cs="Arial"/>
        </w:rPr>
        <w:t>na pomoć za podmirenje troškova ljetovanja</w:t>
      </w:r>
      <w:r w:rsidRPr="00B90ECF">
        <w:rPr>
          <w:rFonts w:ascii="Arial" w:hAnsi="Arial" w:cs="Arial"/>
        </w:rPr>
        <w:t xml:space="preserve"> mogu ostvariti i osobe s invaliditetom s prebivalištem</w:t>
      </w:r>
      <w:r>
        <w:rPr>
          <w:rFonts w:ascii="Arial" w:hAnsi="Arial" w:cs="Arial"/>
        </w:rPr>
        <w:t xml:space="preserve"> na području Grada.</w:t>
      </w:r>
    </w:p>
    <w:p w14:paraId="42B29063" w14:textId="53673569" w:rsidR="00873816" w:rsidRDefault="00873816" w:rsidP="00873816">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w:t>
      </w:r>
      <w:r w:rsidR="00D52BEC">
        <w:rPr>
          <w:rFonts w:ascii="Arial" w:hAnsi="Arial" w:cs="Arial"/>
        </w:rPr>
        <w:t xml:space="preserve"> i </w:t>
      </w:r>
      <w:r w:rsidRPr="002F3316">
        <w:rPr>
          <w:rFonts w:ascii="Arial" w:hAnsi="Arial" w:cs="Arial"/>
        </w:rPr>
        <w:t>osoba s invaliditetom.</w:t>
      </w:r>
    </w:p>
    <w:p w14:paraId="51BBB76C" w14:textId="77777777" w:rsidR="00873816" w:rsidRPr="00E209CE" w:rsidRDefault="00873816" w:rsidP="00873816">
      <w:pPr>
        <w:autoSpaceDE w:val="0"/>
        <w:autoSpaceDN w:val="0"/>
        <w:adjustRightInd w:val="0"/>
        <w:jc w:val="both"/>
        <w:rPr>
          <w:rFonts w:ascii="Arial" w:hAnsi="Arial" w:cs="Arial"/>
        </w:rPr>
      </w:pPr>
      <w:r w:rsidRPr="00E209CE">
        <w:rPr>
          <w:rFonts w:ascii="Arial" w:hAnsi="Arial" w:cs="Arial"/>
        </w:rPr>
        <w:tab/>
        <w:t xml:space="preserve">Pravo na poklon pakete prigodom Uskrsa, </w:t>
      </w:r>
      <w:r>
        <w:rPr>
          <w:rFonts w:ascii="Arial" w:hAnsi="Arial" w:cs="Arial"/>
        </w:rPr>
        <w:t xml:space="preserve">Međunarodnog </w:t>
      </w:r>
      <w:r w:rsidRPr="00E209CE">
        <w:rPr>
          <w:rFonts w:ascii="Arial" w:hAnsi="Arial" w:cs="Arial"/>
        </w:rPr>
        <w:t>dana starijih osoba</w:t>
      </w:r>
      <w:r>
        <w:rPr>
          <w:rFonts w:ascii="Arial" w:hAnsi="Arial" w:cs="Arial"/>
        </w:rPr>
        <w:t xml:space="preserve">, </w:t>
      </w:r>
      <w:r w:rsidRPr="00E209CE">
        <w:rPr>
          <w:rFonts w:ascii="Arial" w:hAnsi="Arial" w:cs="Arial"/>
        </w:rPr>
        <w:t>te božićnih i novogodišnjih blagdana imaju:</w:t>
      </w:r>
    </w:p>
    <w:p w14:paraId="29787E61" w14:textId="2BCB694E" w:rsidR="00873816" w:rsidRPr="00337157" w:rsidRDefault="00873816" w:rsidP="00873816">
      <w:pPr>
        <w:jc w:val="both"/>
        <w:rPr>
          <w:rFonts w:ascii="Arial" w:hAnsi="Arial" w:cs="Arial"/>
        </w:rPr>
      </w:pPr>
      <w:r w:rsidRPr="00337157">
        <w:rPr>
          <w:rFonts w:ascii="Arial" w:hAnsi="Arial" w:cs="Arial"/>
        </w:rPr>
        <w:t>-</w:t>
      </w:r>
      <w:r>
        <w:rPr>
          <w:rFonts w:ascii="Arial" w:hAnsi="Arial" w:cs="Arial"/>
        </w:rPr>
        <w:t xml:space="preserve"> </w:t>
      </w:r>
      <w:r w:rsidRPr="00337157">
        <w:rPr>
          <w:rFonts w:ascii="Arial" w:hAnsi="Arial" w:cs="Arial"/>
        </w:rPr>
        <w:t xml:space="preserve">djeca iz obitelji u socijalnoj potrebi - korisnici zajamčene minimalne naknade (prema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Pr="00337157">
        <w:rPr>
          <w:rFonts w:ascii="Arial" w:hAnsi="Arial" w:cs="Arial"/>
        </w:rPr>
        <w:t>),</w:t>
      </w:r>
    </w:p>
    <w:p w14:paraId="0E952868" w14:textId="79D18FC3" w:rsidR="00873816" w:rsidRPr="00337157" w:rsidRDefault="00873816" w:rsidP="00873816">
      <w:pPr>
        <w:jc w:val="both"/>
        <w:rPr>
          <w:rFonts w:ascii="Arial" w:hAnsi="Arial" w:cs="Arial"/>
        </w:rPr>
      </w:pPr>
      <w:r>
        <w:rPr>
          <w:rFonts w:ascii="Arial" w:hAnsi="Arial" w:cs="Arial"/>
        </w:rPr>
        <w:t xml:space="preserve">- </w:t>
      </w:r>
      <w:r w:rsidRPr="00337157">
        <w:rPr>
          <w:rFonts w:ascii="Arial" w:hAnsi="Arial" w:cs="Arial"/>
        </w:rPr>
        <w:t xml:space="preserve">starije i nemoćne osobe - korisnici zajamčene minimalne naknade (prema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Pr="00337157">
        <w:rPr>
          <w:rFonts w:ascii="Arial" w:hAnsi="Arial" w:cs="Arial"/>
        </w:rPr>
        <w:t>),</w:t>
      </w:r>
    </w:p>
    <w:p w14:paraId="0B3BD71B" w14:textId="77777777" w:rsidR="00873816" w:rsidRPr="00337157" w:rsidRDefault="00873816" w:rsidP="00873816">
      <w:pPr>
        <w:jc w:val="both"/>
        <w:rPr>
          <w:rFonts w:ascii="Arial" w:hAnsi="Arial" w:cs="Arial"/>
        </w:rPr>
      </w:pPr>
      <w:r>
        <w:rPr>
          <w:rFonts w:ascii="Arial" w:hAnsi="Arial" w:cs="Arial"/>
        </w:rPr>
        <w:t xml:space="preserve">- </w:t>
      </w:r>
      <w:r w:rsidRPr="00337157">
        <w:rPr>
          <w:rFonts w:ascii="Arial" w:hAnsi="Arial" w:cs="Arial"/>
        </w:rPr>
        <w:t>osobe starije od 90 godina (prema evidenciji nadležnog Matičnog ureda),</w:t>
      </w:r>
    </w:p>
    <w:p w14:paraId="637D807E" w14:textId="384D1963" w:rsidR="00873816" w:rsidRDefault="00873816" w:rsidP="00873816">
      <w:pPr>
        <w:jc w:val="both"/>
        <w:rPr>
          <w:rFonts w:ascii="Arial" w:hAnsi="Arial" w:cs="Arial"/>
        </w:rPr>
      </w:pPr>
      <w:r>
        <w:rPr>
          <w:rFonts w:ascii="Arial" w:hAnsi="Arial" w:cs="Arial"/>
        </w:rPr>
        <w:t xml:space="preserve">- </w:t>
      </w:r>
      <w:r w:rsidRPr="00337157">
        <w:rPr>
          <w:rFonts w:ascii="Arial" w:hAnsi="Arial" w:cs="Arial"/>
        </w:rPr>
        <w:t>osobe s invaliditetom</w:t>
      </w:r>
      <w:r w:rsidR="00D52BEC">
        <w:rPr>
          <w:rFonts w:ascii="Arial" w:hAnsi="Arial" w:cs="Arial"/>
        </w:rPr>
        <w:t xml:space="preserve"> - </w:t>
      </w:r>
      <w:r w:rsidRPr="00337157">
        <w:rPr>
          <w:rFonts w:ascii="Arial" w:hAnsi="Arial" w:cs="Arial"/>
        </w:rPr>
        <w:t>korisnici prava na osobnu invalidninu</w:t>
      </w:r>
      <w:r w:rsidR="007E138F">
        <w:rPr>
          <w:rFonts w:ascii="Arial" w:hAnsi="Arial" w:cs="Arial"/>
        </w:rPr>
        <w:t>)</w:t>
      </w:r>
      <w:r w:rsidR="00D52BEC">
        <w:rPr>
          <w:rFonts w:ascii="Arial" w:hAnsi="Arial" w:cs="Arial"/>
        </w:rPr>
        <w:t xml:space="preserve"> </w:t>
      </w:r>
      <w:r w:rsidRPr="00337157">
        <w:rPr>
          <w:rFonts w:ascii="Arial" w:hAnsi="Arial" w:cs="Arial"/>
        </w:rPr>
        <w:t xml:space="preserve">prema evidenciji </w:t>
      </w:r>
      <w:r>
        <w:rPr>
          <w:rFonts w:ascii="Arial" w:hAnsi="Arial" w:cs="Arial"/>
        </w:rPr>
        <w:t>Hrvatskog zavoda za socijalni rad</w:t>
      </w:r>
      <w:r w:rsidRPr="002F3316">
        <w:rPr>
          <w:rFonts w:ascii="Arial" w:hAnsi="Arial" w:cs="Arial"/>
        </w:rPr>
        <w:t>,</w:t>
      </w:r>
      <w:r>
        <w:rPr>
          <w:rFonts w:ascii="Arial" w:hAnsi="Arial" w:cs="Arial"/>
        </w:rPr>
        <w:t xml:space="preserve"> Područnog ureda Ivanić-Grad</w:t>
      </w:r>
      <w:r w:rsidR="007E138F">
        <w:rPr>
          <w:rFonts w:ascii="Arial" w:hAnsi="Arial" w:cs="Arial"/>
        </w:rPr>
        <w:t>)</w:t>
      </w:r>
      <w:r w:rsidR="00D52BEC">
        <w:rPr>
          <w:rFonts w:ascii="Arial" w:hAnsi="Arial" w:cs="Arial"/>
        </w:rPr>
        <w:t>.</w:t>
      </w:r>
    </w:p>
    <w:p w14:paraId="54FBD72A" w14:textId="4BF9213B" w:rsidR="00873816" w:rsidRDefault="00873816" w:rsidP="00873816">
      <w:pPr>
        <w:jc w:val="both"/>
        <w:rPr>
          <w:rFonts w:ascii="Arial" w:hAnsi="Arial" w:cs="Arial"/>
        </w:rPr>
      </w:pPr>
      <w:r>
        <w:rPr>
          <w:rFonts w:ascii="Arial" w:hAnsi="Arial" w:cs="Arial"/>
        </w:rPr>
        <w:t xml:space="preserve">Navedeno pravo iz </w:t>
      </w:r>
      <w:r w:rsidR="00D52BEC">
        <w:rPr>
          <w:rFonts w:ascii="Arial" w:hAnsi="Arial" w:cs="Arial"/>
        </w:rPr>
        <w:t xml:space="preserve">prethodnog </w:t>
      </w:r>
      <w:r>
        <w:rPr>
          <w:rFonts w:ascii="Arial" w:hAnsi="Arial" w:cs="Arial"/>
        </w:rPr>
        <w:t>stavka ostvaruje se na temelju Sporazuma kojeg Grad sklapa s Gradskim društvom Crvenog križa Ivanić-Grad i Hrvatskim zavodom za socijalni rad</w:t>
      </w:r>
      <w:r w:rsidRPr="002F3316">
        <w:rPr>
          <w:rFonts w:ascii="Arial" w:hAnsi="Arial" w:cs="Arial"/>
        </w:rPr>
        <w:t>,</w:t>
      </w:r>
      <w:r>
        <w:rPr>
          <w:rFonts w:ascii="Arial" w:hAnsi="Arial" w:cs="Arial"/>
        </w:rPr>
        <w:t xml:space="preserve"> Područnim uredom Ivanić-Grad.</w:t>
      </w:r>
    </w:p>
    <w:p w14:paraId="11811972" w14:textId="0C6E8B77" w:rsidR="00DF7DFE" w:rsidRDefault="00873816" w:rsidP="00D36FF6">
      <w:pPr>
        <w:autoSpaceDE w:val="0"/>
        <w:autoSpaceDN w:val="0"/>
        <w:adjustRightInd w:val="0"/>
        <w:jc w:val="both"/>
        <w:rPr>
          <w:rFonts w:ascii="Arial" w:hAnsi="Arial" w:cs="Arial"/>
        </w:rPr>
      </w:pPr>
      <w:r w:rsidRPr="00981FBD">
        <w:rPr>
          <w:rFonts w:ascii="Arial" w:hAnsi="Arial" w:cs="Arial"/>
        </w:rPr>
        <w:t>Nabavu i distribuciju poklon paketa korisnicima obavit će Gradsko društvo Crvenog križa</w:t>
      </w:r>
      <w:r w:rsidR="00DF7DFE">
        <w:rPr>
          <w:rFonts w:ascii="Arial" w:hAnsi="Arial" w:cs="Arial"/>
        </w:rPr>
        <w:t xml:space="preserve"> Ivanić-Grad</w:t>
      </w:r>
      <w:r w:rsidRPr="00981FBD">
        <w:rPr>
          <w:rFonts w:ascii="Arial" w:hAnsi="Arial" w:cs="Arial"/>
        </w:rPr>
        <w:t>.</w:t>
      </w:r>
    </w:p>
    <w:p w14:paraId="145D0A65" w14:textId="59AC48DD" w:rsidR="00823310" w:rsidRDefault="00823310" w:rsidP="00823310">
      <w:pPr>
        <w:jc w:val="both"/>
        <w:rPr>
          <w:rFonts w:ascii="Arial" w:hAnsi="Arial" w:cs="Arial"/>
        </w:rPr>
      </w:pPr>
      <w:r>
        <w:rPr>
          <w:rFonts w:ascii="Arial" w:hAnsi="Arial" w:cs="Arial"/>
        </w:rPr>
        <w:tab/>
        <w:t>Grad</w:t>
      </w:r>
      <w:r w:rsidR="00D52BEC">
        <w:rPr>
          <w:rFonts w:ascii="Arial" w:hAnsi="Arial" w:cs="Arial"/>
        </w:rPr>
        <w:t xml:space="preserve"> </w:t>
      </w:r>
      <w:r>
        <w:rPr>
          <w:rFonts w:ascii="Arial" w:hAnsi="Arial" w:cs="Arial"/>
        </w:rPr>
        <w:t>može</w:t>
      </w:r>
      <w:r w:rsidR="00D52BEC">
        <w:rPr>
          <w:rFonts w:ascii="Arial" w:hAnsi="Arial" w:cs="Arial"/>
        </w:rPr>
        <w:t xml:space="preserve"> </w:t>
      </w:r>
      <w:r>
        <w:rPr>
          <w:rFonts w:ascii="Arial" w:hAnsi="Arial" w:cs="Arial"/>
        </w:rPr>
        <w:t xml:space="preserve">isplatiti jednokratnu novčanu pomoć </w:t>
      </w:r>
      <w:r w:rsidRPr="00416909">
        <w:rPr>
          <w:rFonts w:ascii="Arial" w:hAnsi="Arial" w:cs="Arial"/>
        </w:rPr>
        <w:t>nezaposlenim osobama s prebivalištem na području Grada koje su prijavljene kao nezaposlene osobe kod Hrvatskog zavoda za zapošljavanje, Područne službe Zagreb, Ispostave Ivanić-Grad</w:t>
      </w:r>
      <w:r>
        <w:rPr>
          <w:rFonts w:ascii="Arial" w:hAnsi="Arial" w:cs="Arial"/>
        </w:rPr>
        <w:t>. Odluku o istom donosi Gradonačelnik.</w:t>
      </w:r>
    </w:p>
    <w:p w14:paraId="1A23114F" w14:textId="77777777" w:rsidR="00231957" w:rsidRDefault="00231957" w:rsidP="00231957">
      <w:pPr>
        <w:autoSpaceDE w:val="0"/>
        <w:autoSpaceDN w:val="0"/>
        <w:adjustRightInd w:val="0"/>
        <w:ind w:firstLine="708"/>
        <w:jc w:val="both"/>
        <w:rPr>
          <w:rFonts w:ascii="Arial" w:hAnsi="Arial" w:cs="Arial"/>
        </w:rPr>
      </w:pPr>
      <w:r w:rsidRPr="00E209CE">
        <w:rPr>
          <w:rFonts w:ascii="Arial" w:hAnsi="Arial" w:cs="Arial"/>
        </w:rPr>
        <w:t xml:space="preserve">Grad može odobriti podmirenje pogrebnih troškove za </w:t>
      </w:r>
      <w:r>
        <w:rPr>
          <w:rFonts w:ascii="Arial" w:hAnsi="Arial" w:cs="Arial"/>
        </w:rPr>
        <w:t>umrle osobe koje su imale posljednje prijavljeno prebivalište na području Grada i to:</w:t>
      </w:r>
    </w:p>
    <w:p w14:paraId="4E5BC32A" w14:textId="755157F2" w:rsidR="00231957" w:rsidRPr="00231957" w:rsidRDefault="00231957" w:rsidP="00D52BEC">
      <w:pPr>
        <w:autoSpaceDE w:val="0"/>
        <w:autoSpaceDN w:val="0"/>
        <w:adjustRightInd w:val="0"/>
        <w:jc w:val="both"/>
        <w:rPr>
          <w:rFonts w:ascii="Arial" w:hAnsi="Arial" w:cs="Arial"/>
        </w:rPr>
      </w:pPr>
      <w:r w:rsidRPr="00231957">
        <w:rPr>
          <w:rFonts w:ascii="Arial" w:hAnsi="Arial" w:cs="Arial"/>
        </w:rPr>
        <w:t>-</w:t>
      </w:r>
      <w:r>
        <w:rPr>
          <w:rFonts w:ascii="Arial" w:hAnsi="Arial" w:cs="Arial"/>
        </w:rPr>
        <w:t xml:space="preserve"> </w:t>
      </w:r>
      <w:r w:rsidRPr="00231957">
        <w:rPr>
          <w:rFonts w:ascii="Arial" w:hAnsi="Arial" w:cs="Arial"/>
        </w:rPr>
        <w:t>za osobe koje to pravo ne ostvaruju preko nadležne ustanove socijalne skrbi, a vlastita obitelji ili srodnici nisu u</w:t>
      </w:r>
      <w:r w:rsidR="00D52BEC">
        <w:rPr>
          <w:rFonts w:ascii="Arial" w:hAnsi="Arial" w:cs="Arial"/>
        </w:rPr>
        <w:t xml:space="preserve"> </w:t>
      </w:r>
      <w:r w:rsidRPr="00231957">
        <w:rPr>
          <w:rFonts w:ascii="Arial" w:hAnsi="Arial" w:cs="Arial"/>
        </w:rPr>
        <w:t>mogućnosti podmiriti pogrebne troškove,</w:t>
      </w:r>
    </w:p>
    <w:p w14:paraId="315AF654" w14:textId="5FB42D3B" w:rsidR="00231957" w:rsidRPr="00231957" w:rsidRDefault="00231957" w:rsidP="00231957">
      <w:pPr>
        <w:autoSpaceDE w:val="0"/>
        <w:autoSpaceDN w:val="0"/>
        <w:adjustRightInd w:val="0"/>
        <w:jc w:val="both"/>
        <w:rPr>
          <w:rFonts w:ascii="Arial" w:hAnsi="Arial" w:cs="Arial"/>
        </w:rPr>
      </w:pPr>
      <w:r>
        <w:rPr>
          <w:rFonts w:ascii="Arial" w:hAnsi="Arial" w:cs="Arial"/>
        </w:rPr>
        <w:t xml:space="preserve">- </w:t>
      </w:r>
      <w:r w:rsidRPr="00231957">
        <w:rPr>
          <w:rFonts w:ascii="Arial" w:hAnsi="Arial" w:cs="Arial"/>
        </w:rPr>
        <w:t>za osobe koje nemaju nasljednika</w:t>
      </w:r>
      <w:r w:rsidR="00D52BEC">
        <w:rPr>
          <w:rFonts w:ascii="Arial" w:hAnsi="Arial" w:cs="Arial"/>
        </w:rPr>
        <w:t xml:space="preserve"> </w:t>
      </w:r>
      <w:r w:rsidRPr="00231957">
        <w:rPr>
          <w:rFonts w:ascii="Arial" w:hAnsi="Arial" w:cs="Arial"/>
        </w:rPr>
        <w:t>niti zakonskih obveznika koji su dužni snositi pogrebne troškove za umrlu osobu,</w:t>
      </w:r>
    </w:p>
    <w:p w14:paraId="09A8C6B7" w14:textId="41C1B767" w:rsidR="00231957" w:rsidRPr="00231957" w:rsidRDefault="00231957" w:rsidP="00231957">
      <w:pPr>
        <w:autoSpaceDE w:val="0"/>
        <w:autoSpaceDN w:val="0"/>
        <w:adjustRightInd w:val="0"/>
        <w:jc w:val="both"/>
        <w:rPr>
          <w:rFonts w:ascii="Arial" w:hAnsi="Arial" w:cs="Arial"/>
        </w:rPr>
      </w:pPr>
      <w:r>
        <w:rPr>
          <w:rFonts w:ascii="Arial" w:hAnsi="Arial" w:cs="Arial"/>
        </w:rPr>
        <w:t xml:space="preserve">- </w:t>
      </w:r>
      <w:r w:rsidRPr="00231957">
        <w:rPr>
          <w:rFonts w:ascii="Arial" w:hAnsi="Arial" w:cs="Arial"/>
        </w:rPr>
        <w:t>za neidentificirane osobe čiji su posmrtni ostaci pronađeni na području Grada, bez obzira na prebivalište,</w:t>
      </w:r>
    </w:p>
    <w:p w14:paraId="2ADC17EC" w14:textId="5479B985" w:rsidR="00231957" w:rsidRPr="00231957" w:rsidRDefault="00231957" w:rsidP="00231957">
      <w:pPr>
        <w:autoSpaceDE w:val="0"/>
        <w:autoSpaceDN w:val="0"/>
        <w:adjustRightInd w:val="0"/>
        <w:jc w:val="both"/>
        <w:rPr>
          <w:rFonts w:ascii="Arial" w:hAnsi="Arial" w:cs="Arial"/>
        </w:rPr>
      </w:pPr>
      <w:r>
        <w:rPr>
          <w:rFonts w:ascii="Arial" w:hAnsi="Arial" w:cs="Arial"/>
        </w:rPr>
        <w:t>- z</w:t>
      </w:r>
      <w:r w:rsidRPr="00231957">
        <w:rPr>
          <w:rFonts w:ascii="Arial" w:hAnsi="Arial" w:cs="Arial"/>
        </w:rPr>
        <w:t>a ostale osobe sukladno Zakonu.</w:t>
      </w:r>
    </w:p>
    <w:p w14:paraId="588E9079" w14:textId="2C8FD61A" w:rsidR="00231957" w:rsidRDefault="00231957" w:rsidP="00D36FF6">
      <w:pPr>
        <w:autoSpaceDE w:val="0"/>
        <w:autoSpaceDN w:val="0"/>
        <w:adjustRightInd w:val="0"/>
        <w:jc w:val="both"/>
        <w:rPr>
          <w:rFonts w:ascii="Arial" w:hAnsi="Arial" w:cs="Arial"/>
        </w:rPr>
      </w:pPr>
      <w:r w:rsidRPr="00E209CE">
        <w:rPr>
          <w:rFonts w:ascii="Arial" w:hAnsi="Arial" w:cs="Arial"/>
        </w:rPr>
        <w:t>Grad će podmiriti samo</w:t>
      </w:r>
      <w:r w:rsidR="00D52BEC">
        <w:rPr>
          <w:rFonts w:ascii="Arial" w:hAnsi="Arial" w:cs="Arial"/>
        </w:rPr>
        <w:t xml:space="preserve"> </w:t>
      </w:r>
      <w:r w:rsidRPr="00E209CE">
        <w:rPr>
          <w:rFonts w:ascii="Arial" w:hAnsi="Arial" w:cs="Arial"/>
        </w:rPr>
        <w:t>minimalne i nužne</w:t>
      </w:r>
      <w:r w:rsidR="00D52BEC">
        <w:rPr>
          <w:rFonts w:ascii="Arial" w:hAnsi="Arial" w:cs="Arial"/>
        </w:rPr>
        <w:t xml:space="preserve"> </w:t>
      </w:r>
      <w:r>
        <w:rPr>
          <w:rFonts w:ascii="Arial" w:hAnsi="Arial" w:cs="Arial"/>
        </w:rPr>
        <w:t xml:space="preserve">pogrebne </w:t>
      </w:r>
      <w:r w:rsidRPr="00E209CE">
        <w:rPr>
          <w:rFonts w:ascii="Arial" w:hAnsi="Arial" w:cs="Arial"/>
        </w:rPr>
        <w:t xml:space="preserve">troškove </w:t>
      </w:r>
      <w:r>
        <w:rPr>
          <w:rFonts w:ascii="Arial" w:hAnsi="Arial" w:cs="Arial"/>
        </w:rPr>
        <w:t>umrle osobe</w:t>
      </w:r>
      <w:r w:rsidRPr="00E209CE">
        <w:rPr>
          <w:rFonts w:ascii="Arial" w:hAnsi="Arial" w:cs="Arial"/>
        </w:rPr>
        <w:t xml:space="preserve"> i to u pravilu pravnoj osobi registriranoj za usluge pogreba koja je izvršila uslugu.</w:t>
      </w:r>
    </w:p>
    <w:p w14:paraId="704966B1" w14:textId="406F197E" w:rsidR="00231957" w:rsidRPr="00E209CE" w:rsidRDefault="00231957" w:rsidP="00D36FF6">
      <w:pPr>
        <w:autoSpaceDE w:val="0"/>
        <w:autoSpaceDN w:val="0"/>
        <w:adjustRightInd w:val="0"/>
        <w:jc w:val="both"/>
        <w:rPr>
          <w:rFonts w:ascii="Arial" w:hAnsi="Arial" w:cs="Arial"/>
        </w:rPr>
      </w:pPr>
      <w:r>
        <w:rPr>
          <w:rFonts w:ascii="Arial" w:hAnsi="Arial" w:cs="Arial"/>
        </w:rPr>
        <w:t>Za umrle hrvatske ratne vojne invalide i umrle hrvatske branitelje iz Domovinskog rata koji su u trenutku smrti imali prijavljeno prebivalište na području Grada i ako oni ili članovi njihove uže ili šire obitelji nemaju na korištenju grobno mjesto te ako ga nisu ustupili</w:t>
      </w:r>
      <w:r w:rsidR="00D52BEC">
        <w:rPr>
          <w:rFonts w:ascii="Arial" w:hAnsi="Arial" w:cs="Arial"/>
        </w:rPr>
        <w:t xml:space="preserve"> </w:t>
      </w:r>
      <w:r>
        <w:rPr>
          <w:rFonts w:ascii="Arial" w:hAnsi="Arial" w:cs="Arial"/>
        </w:rPr>
        <w:t>na korištenje trećoj osobi, Grad će osigurati na korištenje grobno mjesto s betoniranim okvirom uz nadoplatu polovice predviđenog iznosa od strane Grada.</w:t>
      </w:r>
    </w:p>
    <w:p w14:paraId="4AF5945A" w14:textId="77777777" w:rsidR="00231957" w:rsidRPr="00E209CE" w:rsidRDefault="00231957" w:rsidP="00D36FF6">
      <w:pPr>
        <w:autoSpaceDE w:val="0"/>
        <w:autoSpaceDN w:val="0"/>
        <w:adjustRightInd w:val="0"/>
        <w:jc w:val="both"/>
        <w:rPr>
          <w:rFonts w:ascii="Arial" w:hAnsi="Arial" w:cs="Arial"/>
        </w:rPr>
      </w:pPr>
      <w:r w:rsidRPr="00E209CE">
        <w:rPr>
          <w:rFonts w:ascii="Arial" w:hAnsi="Arial" w:cs="Arial"/>
        </w:rPr>
        <w:lastRenderedPageBreak/>
        <w:t xml:space="preserve">Grad može </w:t>
      </w:r>
      <w:r>
        <w:rPr>
          <w:rFonts w:ascii="Arial" w:hAnsi="Arial" w:cs="Arial"/>
        </w:rPr>
        <w:t xml:space="preserve">pogrebne </w:t>
      </w:r>
      <w:r w:rsidRPr="00E209CE">
        <w:rPr>
          <w:rFonts w:ascii="Arial" w:hAnsi="Arial" w:cs="Arial"/>
        </w:rPr>
        <w:t>troškove</w:t>
      </w:r>
      <w:r>
        <w:rPr>
          <w:rFonts w:ascii="Arial" w:hAnsi="Arial" w:cs="Arial"/>
        </w:rPr>
        <w:t xml:space="preserve"> </w:t>
      </w:r>
      <w:r w:rsidRPr="00E209CE">
        <w:rPr>
          <w:rFonts w:ascii="Arial" w:hAnsi="Arial" w:cs="Arial"/>
        </w:rPr>
        <w:t>umrle osobe namiriti iz imovine pokojnika ili njegovih obveznika uzdržavanja. Ukoliko umrla osoba nema imovine, Grad će troškove ukopa namiriti iz Proračuna Grada.</w:t>
      </w:r>
    </w:p>
    <w:p w14:paraId="4A492ADE" w14:textId="6BEC8D6F" w:rsidR="00231957" w:rsidRPr="00E209CE" w:rsidRDefault="00231957" w:rsidP="00D36FF6">
      <w:pPr>
        <w:autoSpaceDE w:val="0"/>
        <w:autoSpaceDN w:val="0"/>
        <w:adjustRightInd w:val="0"/>
        <w:jc w:val="both"/>
        <w:rPr>
          <w:rFonts w:ascii="Arial" w:hAnsi="Arial" w:cs="Arial"/>
        </w:rPr>
      </w:pPr>
      <w:r w:rsidRPr="00E209CE">
        <w:rPr>
          <w:rFonts w:ascii="Arial" w:hAnsi="Arial" w:cs="Arial"/>
        </w:rPr>
        <w:t>O podmirenju troškova sahrane, postupku i načinu provedbe plaćanja istih te odobravanju</w:t>
      </w:r>
      <w:r w:rsidR="00D52BEC">
        <w:rPr>
          <w:rFonts w:ascii="Arial" w:hAnsi="Arial" w:cs="Arial"/>
        </w:rPr>
        <w:t xml:space="preserve"> </w:t>
      </w:r>
      <w:r w:rsidRPr="00E209CE">
        <w:rPr>
          <w:rFonts w:ascii="Arial" w:hAnsi="Arial" w:cs="Arial"/>
        </w:rPr>
        <w:t xml:space="preserve">izdvajanja potrebnih novčanih sredstava odlučuje Gradonačelnik </w:t>
      </w:r>
      <w:r>
        <w:rPr>
          <w:rFonts w:ascii="Arial" w:hAnsi="Arial" w:cs="Arial"/>
        </w:rPr>
        <w:t>posebnom odlukom</w:t>
      </w:r>
      <w:r w:rsidRPr="00E209CE">
        <w:rPr>
          <w:rFonts w:ascii="Arial" w:hAnsi="Arial" w:cs="Arial"/>
        </w:rPr>
        <w:t>, u skladu s mogućnostima Proračuna Grada.</w:t>
      </w:r>
    </w:p>
    <w:p w14:paraId="45E2A4E7" w14:textId="77777777" w:rsidR="00231957" w:rsidRDefault="00231957" w:rsidP="00DF7DFE">
      <w:pPr>
        <w:autoSpaceDE w:val="0"/>
        <w:autoSpaceDN w:val="0"/>
        <w:adjustRightInd w:val="0"/>
        <w:ind w:firstLine="708"/>
        <w:jc w:val="both"/>
        <w:rPr>
          <w:rFonts w:ascii="Arial" w:hAnsi="Arial" w:cs="Arial"/>
        </w:rPr>
      </w:pPr>
    </w:p>
    <w:p w14:paraId="48E79A39" w14:textId="1AFC7732" w:rsidR="00A41D20" w:rsidRDefault="00A41D20" w:rsidP="00D36FF6">
      <w:pPr>
        <w:ind w:firstLine="360"/>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F86910">
        <w:rPr>
          <w:rFonts w:ascii="Arial" w:hAnsi="Arial" w:cs="Arial"/>
          <w:b/>
        </w:rPr>
        <w:t>97</w:t>
      </w:r>
      <w:r>
        <w:rPr>
          <w:rFonts w:ascii="Arial" w:hAnsi="Arial" w:cs="Arial"/>
          <w:b/>
        </w:rPr>
        <w:t xml:space="preserve">.000,00 eura </w:t>
      </w:r>
      <w:r>
        <w:rPr>
          <w:rFonts w:ascii="Arial" w:hAnsi="Arial" w:cs="Arial"/>
          <w:color w:val="000000"/>
        </w:rPr>
        <w:t>na poziciji R0254 (Sredstva za socijalno ugrožene) Proračuna Grada Ivanić-Grada za 202</w:t>
      </w:r>
      <w:r w:rsidR="00D36FF6">
        <w:rPr>
          <w:rFonts w:ascii="Arial" w:hAnsi="Arial" w:cs="Arial"/>
          <w:color w:val="000000"/>
        </w:rPr>
        <w:t>5</w:t>
      </w:r>
      <w:r>
        <w:rPr>
          <w:rFonts w:ascii="Arial" w:hAnsi="Arial" w:cs="Arial"/>
          <w:color w:val="000000"/>
        </w:rPr>
        <w:t>. godinu.</w:t>
      </w:r>
      <w:r w:rsidR="008D69EC">
        <w:rPr>
          <w:rFonts w:ascii="Arial" w:hAnsi="Arial" w:cs="Arial"/>
          <w:color w:val="000000"/>
        </w:rPr>
        <w:t>“</w:t>
      </w:r>
    </w:p>
    <w:p w14:paraId="4B94FBCD" w14:textId="77777777" w:rsidR="008D69EC" w:rsidRDefault="008D69EC" w:rsidP="00D36FF6">
      <w:pPr>
        <w:ind w:firstLine="360"/>
        <w:jc w:val="both"/>
        <w:rPr>
          <w:rFonts w:ascii="Arial" w:hAnsi="Arial" w:cs="Arial"/>
          <w:color w:val="000000"/>
        </w:rPr>
      </w:pPr>
    </w:p>
    <w:p w14:paraId="098DE682" w14:textId="4C76E5E3" w:rsidR="008D69EC" w:rsidRDefault="008D69EC" w:rsidP="008D69EC">
      <w:pPr>
        <w:jc w:val="center"/>
        <w:rPr>
          <w:rFonts w:ascii="Arial" w:hAnsi="Arial" w:cs="Arial"/>
          <w:color w:val="000000"/>
        </w:rPr>
      </w:pPr>
      <w:r>
        <w:rPr>
          <w:rFonts w:ascii="Arial" w:hAnsi="Arial" w:cs="Arial"/>
          <w:color w:val="000000"/>
        </w:rPr>
        <w:t>III.</w:t>
      </w:r>
    </w:p>
    <w:p w14:paraId="1DD7049D" w14:textId="77777777" w:rsidR="008D69EC" w:rsidRDefault="008D69EC" w:rsidP="00D36FF6">
      <w:pPr>
        <w:ind w:firstLine="360"/>
        <w:jc w:val="both"/>
        <w:rPr>
          <w:rFonts w:ascii="Arial" w:hAnsi="Arial" w:cs="Arial"/>
          <w:color w:val="000000"/>
        </w:rPr>
      </w:pPr>
    </w:p>
    <w:p w14:paraId="0E7B169B" w14:textId="19F8F36F" w:rsidR="008D69EC" w:rsidRDefault="008D69EC" w:rsidP="00230393">
      <w:pPr>
        <w:widowControl w:val="0"/>
        <w:ind w:firstLine="708"/>
        <w:rPr>
          <w:rFonts w:ascii="Arial" w:hAnsi="Arial" w:cs="Arial"/>
          <w:bCs/>
          <w:color w:val="000000"/>
        </w:rPr>
      </w:pPr>
      <w:r>
        <w:rPr>
          <w:rFonts w:ascii="Arial" w:hAnsi="Arial" w:cs="Arial"/>
          <w:bCs/>
          <w:color w:val="000000"/>
        </w:rPr>
        <w:t>M</w:t>
      </w:r>
      <w:r w:rsidRPr="00D0671B">
        <w:rPr>
          <w:rFonts w:ascii="Arial" w:hAnsi="Arial" w:cs="Arial"/>
          <w:bCs/>
          <w:color w:val="000000"/>
        </w:rPr>
        <w:t xml:space="preserve">ijenja se </w:t>
      </w:r>
      <w:r>
        <w:rPr>
          <w:rFonts w:ascii="Arial" w:hAnsi="Arial" w:cs="Arial"/>
          <w:bCs/>
          <w:color w:val="000000"/>
        </w:rPr>
        <w:t>točka I. 6. i izmijenjena glasi:</w:t>
      </w:r>
    </w:p>
    <w:p w14:paraId="231EF693" w14:textId="77777777" w:rsidR="008D69EC" w:rsidRDefault="008D69EC" w:rsidP="008D69EC">
      <w:pPr>
        <w:widowControl w:val="0"/>
        <w:rPr>
          <w:rFonts w:ascii="Arial" w:hAnsi="Arial" w:cs="Arial"/>
          <w:bCs/>
          <w:color w:val="000000"/>
        </w:rPr>
      </w:pPr>
    </w:p>
    <w:p w14:paraId="150B8B50" w14:textId="6CFAC832" w:rsidR="00D03F9F" w:rsidRPr="008D69EC" w:rsidRDefault="008D69EC" w:rsidP="008D69EC">
      <w:pPr>
        <w:widowControl w:val="0"/>
        <w:ind w:firstLine="708"/>
        <w:jc w:val="both"/>
        <w:rPr>
          <w:rFonts w:ascii="Arial" w:hAnsi="Arial" w:cs="Arial"/>
          <w:bCs/>
          <w:color w:val="000000"/>
        </w:rPr>
      </w:pPr>
      <w:r w:rsidRPr="00F86910">
        <w:rPr>
          <w:rFonts w:ascii="Arial" w:hAnsi="Arial" w:cs="Arial"/>
          <w:b/>
          <w:color w:val="000000"/>
        </w:rPr>
        <w:t>„</w:t>
      </w:r>
      <w:r>
        <w:rPr>
          <w:rFonts w:ascii="Arial" w:hAnsi="Arial" w:cs="Arial"/>
          <w:b/>
          <w:color w:val="000000"/>
        </w:rPr>
        <w:t xml:space="preserve">6. </w:t>
      </w:r>
      <w:r w:rsidR="00D03F9F" w:rsidRPr="008D69EC">
        <w:rPr>
          <w:rFonts w:ascii="Arial" w:hAnsi="Arial" w:cs="Arial"/>
          <w:b/>
          <w:color w:val="000000"/>
        </w:rPr>
        <w:t xml:space="preserve">Pravo na sufinanciranje </w:t>
      </w:r>
      <w:r w:rsidR="004C2574" w:rsidRPr="008D69EC">
        <w:rPr>
          <w:rFonts w:ascii="Arial" w:hAnsi="Arial" w:cs="Arial"/>
          <w:b/>
          <w:color w:val="000000"/>
        </w:rPr>
        <w:t xml:space="preserve">troškova </w:t>
      </w:r>
      <w:r w:rsidR="007B5C65" w:rsidRPr="008D69EC">
        <w:rPr>
          <w:rFonts w:ascii="Arial" w:hAnsi="Arial" w:cs="Arial"/>
          <w:b/>
          <w:color w:val="000000"/>
        </w:rPr>
        <w:t xml:space="preserve">javnog </w:t>
      </w:r>
      <w:r w:rsidR="00D03F9F" w:rsidRPr="008D69EC">
        <w:rPr>
          <w:rFonts w:ascii="Arial" w:hAnsi="Arial" w:cs="Arial"/>
          <w:b/>
          <w:color w:val="000000"/>
        </w:rPr>
        <w:t xml:space="preserve">prijevoza studenata </w:t>
      </w:r>
    </w:p>
    <w:p w14:paraId="76EC2CFD" w14:textId="77777777" w:rsidR="00D03F9F" w:rsidRPr="007E35CC" w:rsidRDefault="00D03F9F" w:rsidP="00D03F9F">
      <w:pPr>
        <w:rPr>
          <w:rFonts w:ascii="Arial" w:hAnsi="Arial" w:cs="Arial"/>
          <w:color w:val="000000"/>
        </w:rPr>
      </w:pPr>
    </w:p>
    <w:p w14:paraId="5D86D733" w14:textId="77777777" w:rsidR="00B26C24" w:rsidRDefault="00FF3C53" w:rsidP="00572D9B">
      <w:pPr>
        <w:widowControl w:val="0"/>
        <w:ind w:firstLine="709"/>
        <w:jc w:val="both"/>
        <w:rPr>
          <w:rFonts w:ascii="Arial" w:hAnsi="Arial" w:cs="Arial"/>
          <w:color w:val="000000"/>
        </w:rPr>
      </w:pPr>
      <w:r w:rsidRPr="007E35CC">
        <w:rPr>
          <w:rFonts w:ascii="Arial" w:hAnsi="Arial" w:cs="Arial"/>
          <w:color w:val="000000"/>
        </w:rPr>
        <w:t>Grad Ivanić-Grad 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 xml:space="preserve">javnog prijevoza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utuju do mjesta školovanja, ukoliko pravo na sufinanciranje ne ostvaruju po nekoj drugoj osnovi. Odluku te kriterije i način sufinanciranja</w:t>
      </w:r>
      <w:r w:rsidR="007F1678" w:rsidRPr="007E35CC">
        <w:rPr>
          <w:rFonts w:ascii="Arial" w:hAnsi="Arial" w:cs="Arial"/>
          <w:color w:val="000000"/>
        </w:rPr>
        <w:t xml:space="preserve"> donosi Gradonačelnik.</w:t>
      </w:r>
    </w:p>
    <w:p w14:paraId="25A094D5" w14:textId="1C7A8912" w:rsidR="007B5C65" w:rsidRPr="007E35CC" w:rsidRDefault="007B5C65" w:rsidP="00572D9B">
      <w:pPr>
        <w:widowControl w:val="0"/>
        <w:ind w:firstLine="709"/>
        <w:jc w:val="both"/>
        <w:rPr>
          <w:rFonts w:ascii="Arial" w:hAnsi="Arial" w:cs="Arial"/>
          <w:color w:val="000000"/>
        </w:rPr>
      </w:pPr>
      <w:r w:rsidRPr="00F002CB">
        <w:rPr>
          <w:rFonts w:ascii="Arial" w:hAnsi="Arial" w:cs="Arial"/>
        </w:rPr>
        <w:t>Za priznavanje prava na sufinanciranje javnog prijevoza student podnosi zahtjev nadležnom upravnom odjelu Grada.</w:t>
      </w:r>
    </w:p>
    <w:p w14:paraId="131EBAD8" w14:textId="1A4ACD8D" w:rsidR="00823310" w:rsidRDefault="00B26C24" w:rsidP="00BD6464">
      <w:pPr>
        <w:widowControl w:val="0"/>
        <w:ind w:firstLine="708"/>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od </w:t>
      </w:r>
      <w:r w:rsidR="005A4A39" w:rsidRPr="007E35CC">
        <w:rPr>
          <w:rFonts w:ascii="Arial" w:hAnsi="Arial" w:cs="Arial"/>
          <w:b/>
          <w:color w:val="000000"/>
        </w:rPr>
        <w:t xml:space="preserve"> </w:t>
      </w:r>
      <w:r w:rsidR="00E26283">
        <w:rPr>
          <w:rFonts w:ascii="Arial" w:hAnsi="Arial" w:cs="Arial"/>
          <w:b/>
          <w:color w:val="000000"/>
        </w:rPr>
        <w:t>23</w:t>
      </w:r>
      <w:r w:rsidR="00965A44">
        <w:rPr>
          <w:rFonts w:ascii="Arial" w:hAnsi="Arial" w:cs="Arial"/>
          <w:b/>
          <w:color w:val="000000"/>
        </w:rPr>
        <w:t>.000,00 eura</w:t>
      </w:r>
      <w:r w:rsidR="004C2574" w:rsidRPr="007E35CC">
        <w:rPr>
          <w:rFonts w:ascii="Arial" w:hAnsi="Arial" w:cs="Arial"/>
          <w:color w:val="000000"/>
        </w:rPr>
        <w:t xml:space="preserve"> na poziciji R0248</w:t>
      </w:r>
      <w:r w:rsidR="00965A44">
        <w:rPr>
          <w:rFonts w:ascii="Arial" w:hAnsi="Arial" w:cs="Arial"/>
          <w:color w:val="000000"/>
        </w:rPr>
        <w:t xml:space="preserve"> (Socijalni programi u srednjoškolskom i visokoškolskom obrazovanju)</w:t>
      </w:r>
      <w:r w:rsidR="004C2574" w:rsidRPr="007E35CC">
        <w:rPr>
          <w:rFonts w:ascii="Arial" w:hAnsi="Arial" w:cs="Arial"/>
          <w:color w:val="000000"/>
        </w:rPr>
        <w:t xml:space="preserve"> Pror</w:t>
      </w:r>
      <w:r w:rsidR="00CE3A47">
        <w:rPr>
          <w:rFonts w:ascii="Arial" w:hAnsi="Arial" w:cs="Arial"/>
          <w:color w:val="000000"/>
        </w:rPr>
        <w:t>ačuna Grada Ivanić-Grada za 202</w:t>
      </w:r>
      <w:r w:rsidR="007B5C65">
        <w:rPr>
          <w:rFonts w:ascii="Arial" w:hAnsi="Arial" w:cs="Arial"/>
          <w:color w:val="000000"/>
        </w:rPr>
        <w:t>5</w:t>
      </w:r>
      <w:r w:rsidR="00C808D4" w:rsidRPr="007E35CC">
        <w:rPr>
          <w:rFonts w:ascii="Arial" w:hAnsi="Arial" w:cs="Arial"/>
          <w:color w:val="000000"/>
        </w:rPr>
        <w:t>.</w:t>
      </w:r>
      <w:r w:rsidR="004C2574" w:rsidRPr="007E35CC">
        <w:rPr>
          <w:rFonts w:ascii="Arial" w:hAnsi="Arial" w:cs="Arial"/>
          <w:color w:val="000000"/>
        </w:rPr>
        <w:t xml:space="preserve"> godinu.</w:t>
      </w:r>
      <w:r w:rsidR="00230393">
        <w:rPr>
          <w:rFonts w:ascii="Arial" w:hAnsi="Arial" w:cs="Arial"/>
          <w:color w:val="000000"/>
        </w:rPr>
        <w:t>“</w:t>
      </w:r>
    </w:p>
    <w:p w14:paraId="6848B9E9" w14:textId="77777777" w:rsidR="00E26283" w:rsidRDefault="00E26283" w:rsidP="00E26283">
      <w:pPr>
        <w:widowControl w:val="0"/>
        <w:jc w:val="both"/>
        <w:rPr>
          <w:rFonts w:ascii="Arial" w:hAnsi="Arial" w:cs="Arial"/>
          <w:color w:val="000000"/>
        </w:rPr>
      </w:pPr>
    </w:p>
    <w:p w14:paraId="30C05C5A" w14:textId="58ED1BBD" w:rsidR="00E26283" w:rsidRDefault="00E26283" w:rsidP="00E26283">
      <w:pPr>
        <w:widowControl w:val="0"/>
        <w:jc w:val="center"/>
        <w:rPr>
          <w:rFonts w:ascii="Arial" w:hAnsi="Arial" w:cs="Arial"/>
          <w:color w:val="000000"/>
        </w:rPr>
      </w:pPr>
      <w:r>
        <w:rPr>
          <w:rFonts w:ascii="Arial" w:hAnsi="Arial" w:cs="Arial"/>
          <w:color w:val="000000"/>
        </w:rPr>
        <w:t>IV.</w:t>
      </w:r>
    </w:p>
    <w:p w14:paraId="622B7BBB" w14:textId="77777777" w:rsidR="00230393" w:rsidRDefault="00230393" w:rsidP="00E26283">
      <w:pPr>
        <w:widowControl w:val="0"/>
        <w:jc w:val="center"/>
        <w:rPr>
          <w:rFonts w:ascii="Arial" w:hAnsi="Arial" w:cs="Arial"/>
          <w:color w:val="000000"/>
        </w:rPr>
      </w:pPr>
    </w:p>
    <w:p w14:paraId="42BC6381" w14:textId="2F9403A7" w:rsidR="00230393" w:rsidRDefault="001253E4" w:rsidP="00230393">
      <w:pPr>
        <w:widowControl w:val="0"/>
        <w:rPr>
          <w:rFonts w:ascii="Arial" w:hAnsi="Arial" w:cs="Arial"/>
          <w:bCs/>
          <w:color w:val="000000"/>
        </w:rPr>
      </w:pPr>
      <w:r>
        <w:rPr>
          <w:rFonts w:ascii="Arial" w:hAnsi="Arial" w:cs="Arial"/>
          <w:bCs/>
          <w:color w:val="000000"/>
        </w:rPr>
        <w:t xml:space="preserve">           </w:t>
      </w:r>
      <w:r w:rsidR="00230393">
        <w:rPr>
          <w:rFonts w:ascii="Arial" w:hAnsi="Arial" w:cs="Arial"/>
          <w:bCs/>
          <w:color w:val="000000"/>
        </w:rPr>
        <w:t xml:space="preserve">Dodaje </w:t>
      </w:r>
      <w:r w:rsidR="00230393" w:rsidRPr="00D0671B">
        <w:rPr>
          <w:rFonts w:ascii="Arial" w:hAnsi="Arial" w:cs="Arial"/>
          <w:bCs/>
          <w:color w:val="000000"/>
        </w:rPr>
        <w:t xml:space="preserve">se </w:t>
      </w:r>
      <w:r w:rsidR="00230393">
        <w:rPr>
          <w:rFonts w:ascii="Arial" w:hAnsi="Arial" w:cs="Arial"/>
          <w:bCs/>
          <w:color w:val="000000"/>
        </w:rPr>
        <w:t>točka I. 15. koja glasi:</w:t>
      </w:r>
    </w:p>
    <w:p w14:paraId="1CBB19BF" w14:textId="77777777" w:rsidR="00230393" w:rsidRDefault="00230393" w:rsidP="00230393">
      <w:pPr>
        <w:widowControl w:val="0"/>
        <w:rPr>
          <w:rFonts w:ascii="Arial" w:hAnsi="Arial" w:cs="Arial"/>
          <w:bCs/>
          <w:color w:val="000000"/>
        </w:rPr>
      </w:pPr>
    </w:p>
    <w:p w14:paraId="32B761BC" w14:textId="3243945C" w:rsidR="00230393" w:rsidRPr="008D69EC" w:rsidRDefault="00230393" w:rsidP="00230393">
      <w:pPr>
        <w:widowControl w:val="0"/>
        <w:ind w:firstLine="708"/>
        <w:jc w:val="both"/>
        <w:rPr>
          <w:rFonts w:ascii="Arial" w:hAnsi="Arial" w:cs="Arial"/>
          <w:bCs/>
          <w:color w:val="000000"/>
        </w:rPr>
      </w:pPr>
      <w:r w:rsidRPr="00F86910">
        <w:rPr>
          <w:rFonts w:ascii="Arial" w:hAnsi="Arial" w:cs="Arial"/>
          <w:b/>
          <w:color w:val="000000"/>
        </w:rPr>
        <w:t>„</w:t>
      </w:r>
      <w:r w:rsidR="00E26B2A">
        <w:rPr>
          <w:rFonts w:ascii="Arial" w:hAnsi="Arial" w:cs="Arial"/>
          <w:b/>
          <w:color w:val="000000"/>
        </w:rPr>
        <w:t>15</w:t>
      </w:r>
      <w:r>
        <w:rPr>
          <w:rFonts w:ascii="Arial" w:hAnsi="Arial" w:cs="Arial"/>
          <w:b/>
          <w:color w:val="000000"/>
        </w:rPr>
        <w:t xml:space="preserve">. </w:t>
      </w:r>
      <w:r w:rsidR="005B47D3">
        <w:rPr>
          <w:rFonts w:ascii="Arial" w:hAnsi="Arial" w:cs="Arial"/>
          <w:b/>
          <w:color w:val="000000"/>
        </w:rPr>
        <w:t>Tekuće donacije građanima i kućanstvima</w:t>
      </w:r>
    </w:p>
    <w:p w14:paraId="764791F5" w14:textId="77777777" w:rsidR="00230393" w:rsidRDefault="00230393" w:rsidP="00230393">
      <w:pPr>
        <w:widowControl w:val="0"/>
        <w:rPr>
          <w:rFonts w:ascii="Arial" w:hAnsi="Arial" w:cs="Arial"/>
          <w:bCs/>
          <w:color w:val="000000"/>
        </w:rPr>
      </w:pPr>
    </w:p>
    <w:p w14:paraId="6843E79D" w14:textId="1CAA7CD2" w:rsidR="005B47D3" w:rsidRPr="005B47D3" w:rsidRDefault="005B47D3" w:rsidP="005B47D3">
      <w:pPr>
        <w:widowControl w:val="0"/>
        <w:ind w:firstLine="708"/>
        <w:jc w:val="both"/>
        <w:rPr>
          <w:rFonts w:ascii="Arial" w:hAnsi="Arial" w:cs="Arial"/>
          <w:bCs/>
          <w:color w:val="000000"/>
        </w:rPr>
      </w:pPr>
      <w:r w:rsidRPr="007E35CC">
        <w:rPr>
          <w:rFonts w:ascii="Arial" w:hAnsi="Arial" w:cs="Arial"/>
          <w:color w:val="000000"/>
        </w:rPr>
        <w:t xml:space="preserve">Za realizaciju ovog dijela Programa osiguravaju se sredstva u iznosu od </w:t>
      </w:r>
      <w:r w:rsidRPr="007E35CC">
        <w:rPr>
          <w:rFonts w:ascii="Arial" w:hAnsi="Arial" w:cs="Arial"/>
          <w:b/>
          <w:color w:val="000000"/>
        </w:rPr>
        <w:t xml:space="preserve"> </w:t>
      </w:r>
      <w:r>
        <w:rPr>
          <w:rFonts w:ascii="Arial" w:hAnsi="Arial" w:cs="Arial"/>
          <w:b/>
          <w:color w:val="000000"/>
        </w:rPr>
        <w:t>5.000,00 eura</w:t>
      </w:r>
      <w:r w:rsidRPr="007E35CC">
        <w:rPr>
          <w:rFonts w:ascii="Arial" w:hAnsi="Arial" w:cs="Arial"/>
          <w:color w:val="000000"/>
        </w:rPr>
        <w:t xml:space="preserve"> na poziciji R</w:t>
      </w:r>
      <w:r>
        <w:rPr>
          <w:rFonts w:ascii="Arial" w:hAnsi="Arial" w:cs="Arial"/>
          <w:color w:val="000000"/>
        </w:rPr>
        <w:t>0219</w:t>
      </w:r>
      <w:r w:rsidR="00D87A06">
        <w:rPr>
          <w:rFonts w:ascii="Arial" w:hAnsi="Arial" w:cs="Arial"/>
          <w:color w:val="000000"/>
        </w:rPr>
        <w:t xml:space="preserve"> </w:t>
      </w:r>
      <w:r>
        <w:rPr>
          <w:rFonts w:ascii="Arial" w:hAnsi="Arial" w:cs="Arial"/>
          <w:color w:val="000000"/>
        </w:rPr>
        <w:t>(</w:t>
      </w:r>
      <w:r w:rsidRPr="005B47D3">
        <w:rPr>
          <w:rFonts w:ascii="Arial" w:hAnsi="Arial" w:cs="Arial"/>
          <w:bCs/>
          <w:color w:val="000000"/>
        </w:rPr>
        <w:t>Tekuće donacije građanima i kućanstvima</w:t>
      </w:r>
      <w:r>
        <w:rPr>
          <w:rFonts w:ascii="Arial" w:hAnsi="Arial" w:cs="Arial"/>
          <w:color w:val="000000"/>
        </w:rPr>
        <w:t>)</w:t>
      </w:r>
      <w:r w:rsidRPr="007E35CC">
        <w:rPr>
          <w:rFonts w:ascii="Arial" w:hAnsi="Arial" w:cs="Arial"/>
          <w:color w:val="000000"/>
        </w:rPr>
        <w:t xml:space="preserve"> Pror</w:t>
      </w:r>
      <w:r>
        <w:rPr>
          <w:rFonts w:ascii="Arial" w:hAnsi="Arial" w:cs="Arial"/>
          <w:color w:val="000000"/>
        </w:rPr>
        <w:t>ačuna Grada Ivanić-Grada za 2025</w:t>
      </w:r>
      <w:r w:rsidRPr="007E35CC">
        <w:rPr>
          <w:rFonts w:ascii="Arial" w:hAnsi="Arial" w:cs="Arial"/>
          <w:color w:val="000000"/>
        </w:rPr>
        <w:t>. godinu.</w:t>
      </w:r>
      <w:r>
        <w:rPr>
          <w:rFonts w:ascii="Arial" w:hAnsi="Arial" w:cs="Arial"/>
          <w:color w:val="000000"/>
        </w:rPr>
        <w:t>“</w:t>
      </w:r>
    </w:p>
    <w:p w14:paraId="5F52F13E" w14:textId="77777777" w:rsidR="00265F32" w:rsidRDefault="00265F32" w:rsidP="00265F32">
      <w:pPr>
        <w:jc w:val="both"/>
        <w:rPr>
          <w:rFonts w:ascii="Arial" w:hAnsi="Arial" w:cs="Arial"/>
          <w:bCs/>
          <w:color w:val="000000"/>
        </w:rPr>
      </w:pPr>
    </w:p>
    <w:p w14:paraId="3B98CFF7" w14:textId="70B5F8E1" w:rsidR="00265F32" w:rsidRDefault="00265F32" w:rsidP="00265F32">
      <w:pPr>
        <w:jc w:val="center"/>
        <w:rPr>
          <w:rFonts w:ascii="Arial" w:hAnsi="Arial" w:cs="Arial"/>
        </w:rPr>
      </w:pPr>
      <w:r>
        <w:rPr>
          <w:rFonts w:ascii="Arial" w:hAnsi="Arial" w:cs="Arial"/>
          <w:bCs/>
          <w:color w:val="000000"/>
        </w:rPr>
        <w:t>V.</w:t>
      </w:r>
    </w:p>
    <w:p w14:paraId="2264021A" w14:textId="77777777" w:rsidR="00265F32" w:rsidRDefault="00265F32" w:rsidP="00265F32">
      <w:pPr>
        <w:ind w:firstLine="708"/>
        <w:jc w:val="both"/>
        <w:rPr>
          <w:rFonts w:ascii="Arial" w:hAnsi="Arial" w:cs="Arial"/>
        </w:rPr>
      </w:pPr>
    </w:p>
    <w:p w14:paraId="139FEC87" w14:textId="383970FE" w:rsidR="00265F32" w:rsidRDefault="00265F32" w:rsidP="00265F32">
      <w:pPr>
        <w:ind w:firstLine="708"/>
        <w:jc w:val="both"/>
        <w:rPr>
          <w:rFonts w:ascii="Arial" w:hAnsi="Arial" w:cs="Arial"/>
        </w:rPr>
      </w:pPr>
      <w:r w:rsidRPr="0086157E">
        <w:rPr>
          <w:rFonts w:ascii="Arial" w:hAnsi="Arial" w:cs="Arial"/>
        </w:rPr>
        <w:t>Ove I. izmjene i dopune Programa socijalnih potreba Grada Ivanić-Grada za 20</w:t>
      </w:r>
      <w:r>
        <w:rPr>
          <w:rFonts w:ascii="Arial" w:hAnsi="Arial" w:cs="Arial"/>
        </w:rPr>
        <w:t>25</w:t>
      </w:r>
      <w:r w:rsidRPr="0086157E">
        <w:rPr>
          <w:rFonts w:ascii="Arial" w:hAnsi="Arial" w:cs="Arial"/>
        </w:rPr>
        <w:t>. godinu sastavni su dio I. izmjena i dopuna Proračuna Grada Ivanić-Grada za 202</w:t>
      </w:r>
      <w:r>
        <w:rPr>
          <w:rFonts w:ascii="Arial" w:hAnsi="Arial" w:cs="Arial"/>
        </w:rPr>
        <w:t>5</w:t>
      </w:r>
      <w:r w:rsidRPr="0086157E">
        <w:rPr>
          <w:rFonts w:ascii="Arial" w:hAnsi="Arial" w:cs="Arial"/>
        </w:rPr>
        <w:t>. godinu, a stupaju na snagu prvog</w:t>
      </w:r>
      <w:r w:rsidR="001253E4">
        <w:rPr>
          <w:rFonts w:ascii="Arial" w:hAnsi="Arial" w:cs="Arial"/>
        </w:rPr>
        <w:t xml:space="preserve">a </w:t>
      </w:r>
      <w:r w:rsidRPr="0086157E">
        <w:rPr>
          <w:rFonts w:ascii="Arial" w:hAnsi="Arial" w:cs="Arial"/>
        </w:rPr>
        <w:t>dana od dana objave u Službenom glasniku Grada Ivanić-Grada.</w:t>
      </w:r>
    </w:p>
    <w:p w14:paraId="2E8A25C5" w14:textId="77777777" w:rsidR="00C21140" w:rsidRPr="00C21140" w:rsidRDefault="00C21140" w:rsidP="001253E4">
      <w:pPr>
        <w:widowControl w:val="0"/>
        <w:jc w:val="center"/>
        <w:rPr>
          <w:rFonts w:ascii="Arial" w:hAnsi="Arial" w:cs="Arial"/>
          <w:color w:val="000000"/>
        </w:rPr>
      </w:pPr>
      <w:r w:rsidRPr="00C21140">
        <w:rPr>
          <w:rFonts w:ascii="Arial" w:hAnsi="Arial" w:cs="Arial"/>
          <w:color w:val="000000"/>
        </w:rPr>
        <w:t>REPUBLIKA HRVATSKA</w:t>
      </w:r>
    </w:p>
    <w:p w14:paraId="04D7CDA3"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65F89C3C"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0D8EA894"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77FC265F" w14:textId="144FF58C" w:rsidR="001253E4" w:rsidRPr="0040489B" w:rsidRDefault="001253E4" w:rsidP="001253E4">
      <w:pPr>
        <w:jc w:val="both"/>
        <w:rPr>
          <w:rFonts w:ascii="Arial" w:hAnsi="Arial" w:cs="Arial"/>
        </w:rPr>
      </w:pPr>
      <w:r w:rsidRPr="0040489B">
        <w:rPr>
          <w:rFonts w:ascii="Arial" w:hAnsi="Arial" w:cs="Arial"/>
        </w:rPr>
        <w:t>KLASA:</w:t>
      </w:r>
      <w:r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Pr>
          <w:rFonts w:ascii="Arial" w:hAnsi="Arial" w:cs="Arial"/>
        </w:rPr>
        <w:tab/>
      </w:r>
      <w:r>
        <w:rPr>
          <w:rFonts w:ascii="Arial" w:hAnsi="Arial" w:cs="Arial"/>
        </w:rPr>
        <w:t xml:space="preserve"> Predsjednik Gradskog vijeća:</w:t>
      </w:r>
    </w:p>
    <w:p w14:paraId="1F58F5A9" w14:textId="77777777" w:rsidR="001253E4" w:rsidRPr="0040489B" w:rsidRDefault="001253E4" w:rsidP="001253E4">
      <w:pPr>
        <w:jc w:val="both"/>
        <w:rPr>
          <w:rFonts w:ascii="Arial" w:hAnsi="Arial" w:cs="Arial"/>
        </w:rPr>
      </w:pPr>
      <w:r w:rsidRPr="0040489B">
        <w:rPr>
          <w:rFonts w:ascii="Arial" w:hAnsi="Arial" w:cs="Arial"/>
        </w:rPr>
        <w:t>URBROJ:</w:t>
      </w:r>
      <w:r w:rsidRPr="0040489B">
        <w:rPr>
          <w:rFonts w:ascii="Arial" w:hAnsi="Arial" w:cs="Arial"/>
        </w:rPr>
        <w:tab/>
      </w:r>
      <w:r w:rsidRPr="0040489B">
        <w:rPr>
          <w:rFonts w:ascii="Arial" w:hAnsi="Arial" w:cs="Arial"/>
        </w:rPr>
        <w:tab/>
      </w:r>
    </w:p>
    <w:p w14:paraId="75202AF3" w14:textId="09974C16" w:rsidR="00C21140" w:rsidRDefault="001253E4" w:rsidP="00C21140">
      <w:pPr>
        <w:widowControl w:val="0"/>
        <w:jc w:val="both"/>
        <w:rPr>
          <w:rFonts w:ascii="Arial" w:hAnsi="Arial" w:cs="Arial"/>
          <w:color w:val="000000"/>
        </w:rPr>
      </w:pPr>
      <w:r>
        <w:rPr>
          <w:rFonts w:ascii="Arial" w:hAnsi="Arial" w:cs="Arial"/>
          <w:color w:val="000000"/>
        </w:rPr>
        <w:t xml:space="preserve">Ivanić-Grad, </w:t>
      </w:r>
      <w:r>
        <w:rPr>
          <w:rFonts w:ascii="Arial" w:hAnsi="Arial" w:cs="Arial"/>
          <w:color w:val="000000"/>
        </w:rPr>
        <w:t xml:space="preserve">___________ </w:t>
      </w:r>
      <w:r w:rsidRPr="009868AE">
        <w:rPr>
          <w:rFonts w:ascii="Arial" w:hAnsi="Arial" w:cs="Arial"/>
          <w:color w:val="000000"/>
        </w:rPr>
        <w:t>202</w:t>
      </w:r>
      <w:r>
        <w:rPr>
          <w:rFonts w:ascii="Arial" w:hAnsi="Arial" w:cs="Arial"/>
          <w:color w:val="000000"/>
        </w:rPr>
        <w:t>5</w:t>
      </w:r>
      <w:r w:rsidRPr="009868AE">
        <w:rPr>
          <w:rFonts w:ascii="Arial" w:hAnsi="Arial" w:cs="Arial"/>
          <w:color w:val="000000"/>
        </w:rPr>
        <w:t>.</w:t>
      </w:r>
      <w:r>
        <w:rPr>
          <w:rFonts w:ascii="Arial" w:hAnsi="Arial" w:cs="Arial"/>
          <w:color w:val="000000"/>
        </w:rPr>
        <w:t xml:space="preserve">                               </w:t>
      </w:r>
      <w:r w:rsidR="00AB62DC">
        <w:rPr>
          <w:rFonts w:ascii="Arial" w:hAnsi="Arial" w:cs="Arial"/>
          <w:color w:val="000000"/>
        </w:rPr>
        <w:t xml:space="preserve">   </w:t>
      </w:r>
      <w:r>
        <w:rPr>
          <w:rFonts w:ascii="Arial" w:hAnsi="Arial" w:cs="Arial"/>
          <w:color w:val="000000"/>
        </w:rPr>
        <w:t xml:space="preserve">Željko Pongrac, pravnik kriminalist </w:t>
      </w:r>
    </w:p>
    <w:p w14:paraId="6E1C99BF" w14:textId="77777777" w:rsidR="00C10B1C" w:rsidRPr="00C21140" w:rsidRDefault="00C10B1C" w:rsidP="00C21140">
      <w:pPr>
        <w:widowControl w:val="0"/>
        <w:jc w:val="both"/>
        <w:rPr>
          <w:rFonts w:ascii="Arial" w:hAnsi="Arial" w:cs="Arial"/>
          <w:color w:val="000000"/>
        </w:rPr>
      </w:pPr>
    </w:p>
    <w:sectPr w:rsidR="00C10B1C" w:rsidRPr="00C21140" w:rsidSect="0016079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F9CF" w14:textId="77777777" w:rsidR="004E0867" w:rsidRDefault="004E0867" w:rsidP="00D000D7">
      <w:r>
        <w:separator/>
      </w:r>
    </w:p>
  </w:endnote>
  <w:endnote w:type="continuationSeparator" w:id="0">
    <w:p w14:paraId="6E169826" w14:textId="77777777" w:rsidR="004E0867" w:rsidRDefault="004E0867" w:rsidP="00D0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49F0C" w14:textId="77777777" w:rsidR="004E0867" w:rsidRDefault="004E0867" w:rsidP="00D000D7">
      <w:r>
        <w:separator/>
      </w:r>
    </w:p>
  </w:footnote>
  <w:footnote w:type="continuationSeparator" w:id="0">
    <w:p w14:paraId="5DFF4F64" w14:textId="77777777" w:rsidR="004E0867" w:rsidRDefault="004E0867" w:rsidP="00D00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06837A6F"/>
    <w:multiLevelType w:val="hybridMultilevel"/>
    <w:tmpl w:val="C71E5294"/>
    <w:lvl w:ilvl="0" w:tplc="DC261D92">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9A0990"/>
    <w:multiLevelType w:val="hybridMultilevel"/>
    <w:tmpl w:val="E5D020B4"/>
    <w:lvl w:ilvl="0" w:tplc="9D52D83A">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6"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7" w15:restartNumberingAfterBreak="0">
    <w:nsid w:val="2E204995"/>
    <w:multiLevelType w:val="hybridMultilevel"/>
    <w:tmpl w:val="99CEFD26"/>
    <w:lvl w:ilvl="0" w:tplc="041A000F">
      <w:start w:val="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2" w15:restartNumberingAfterBreak="0">
    <w:nsid w:val="3DCE41E1"/>
    <w:multiLevelType w:val="hybridMultilevel"/>
    <w:tmpl w:val="699E3A0E"/>
    <w:lvl w:ilvl="0" w:tplc="541C141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15:restartNumberingAfterBreak="0">
    <w:nsid w:val="52670B6E"/>
    <w:multiLevelType w:val="hybridMultilevel"/>
    <w:tmpl w:val="1732434C"/>
    <w:lvl w:ilvl="0" w:tplc="DE5ABC0E">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B10555"/>
    <w:multiLevelType w:val="hybridMultilevel"/>
    <w:tmpl w:val="5718D09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BE93211"/>
    <w:multiLevelType w:val="hybridMultilevel"/>
    <w:tmpl w:val="5BECDDC0"/>
    <w:lvl w:ilvl="0" w:tplc="1BF86FD2">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64485DAB"/>
    <w:multiLevelType w:val="hybridMultilevel"/>
    <w:tmpl w:val="239A2F3E"/>
    <w:lvl w:ilvl="0" w:tplc="B9E6558C">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B9D2441"/>
    <w:multiLevelType w:val="hybridMultilevel"/>
    <w:tmpl w:val="B7A0F500"/>
    <w:lvl w:ilvl="0" w:tplc="7062F35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5392457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3774991">
    <w:abstractNumId w:val="15"/>
  </w:num>
  <w:num w:numId="3" w16cid:durableId="1882008559">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07741484">
    <w:abstractNumId w:val="5"/>
  </w:num>
  <w:num w:numId="5" w16cid:durableId="602688281">
    <w:abstractNumId w:val="6"/>
  </w:num>
  <w:num w:numId="6" w16cid:durableId="1523785486">
    <w:abstractNumId w:val="13"/>
  </w:num>
  <w:num w:numId="7" w16cid:durableId="24643209">
    <w:abstractNumId w:val="4"/>
  </w:num>
  <w:num w:numId="8" w16cid:durableId="1260061383">
    <w:abstractNumId w:val="8"/>
  </w:num>
  <w:num w:numId="9" w16cid:durableId="1529485171">
    <w:abstractNumId w:val="10"/>
  </w:num>
  <w:num w:numId="10" w16cid:durableId="1533034026">
    <w:abstractNumId w:val="18"/>
  </w:num>
  <w:num w:numId="11" w16cid:durableId="509756682">
    <w:abstractNumId w:val="2"/>
  </w:num>
  <w:num w:numId="12" w16cid:durableId="729308883">
    <w:abstractNumId w:val="9"/>
  </w:num>
  <w:num w:numId="13" w16cid:durableId="611741889">
    <w:abstractNumId w:val="19"/>
  </w:num>
  <w:num w:numId="14" w16cid:durableId="657225357">
    <w:abstractNumId w:val="3"/>
  </w:num>
  <w:num w:numId="15" w16cid:durableId="740058020">
    <w:abstractNumId w:val="12"/>
  </w:num>
  <w:num w:numId="16" w16cid:durableId="1167672699">
    <w:abstractNumId w:val="7"/>
  </w:num>
  <w:num w:numId="17" w16cid:durableId="2053071371">
    <w:abstractNumId w:val="17"/>
  </w:num>
  <w:num w:numId="18" w16cid:durableId="681201491">
    <w:abstractNumId w:val="1"/>
  </w:num>
  <w:num w:numId="19" w16cid:durableId="2144761738">
    <w:abstractNumId w:val="16"/>
  </w:num>
  <w:num w:numId="20" w16cid:durableId="17564393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B8"/>
    <w:rsid w:val="000039AF"/>
    <w:rsid w:val="00005AE2"/>
    <w:rsid w:val="0002227F"/>
    <w:rsid w:val="00022299"/>
    <w:rsid w:val="00026A6E"/>
    <w:rsid w:val="00065CDA"/>
    <w:rsid w:val="00074D50"/>
    <w:rsid w:val="00090448"/>
    <w:rsid w:val="00092754"/>
    <w:rsid w:val="0009459B"/>
    <w:rsid w:val="00096CF3"/>
    <w:rsid w:val="000A1DF1"/>
    <w:rsid w:val="000A6B37"/>
    <w:rsid w:val="000B3ABF"/>
    <w:rsid w:val="000B48BD"/>
    <w:rsid w:val="00100468"/>
    <w:rsid w:val="00103488"/>
    <w:rsid w:val="00110603"/>
    <w:rsid w:val="001253E4"/>
    <w:rsid w:val="0013155D"/>
    <w:rsid w:val="0014354E"/>
    <w:rsid w:val="0014399C"/>
    <w:rsid w:val="0015028A"/>
    <w:rsid w:val="00156F45"/>
    <w:rsid w:val="00160794"/>
    <w:rsid w:val="00184390"/>
    <w:rsid w:val="00191122"/>
    <w:rsid w:val="00195090"/>
    <w:rsid w:val="001A5DE4"/>
    <w:rsid w:val="001A61EF"/>
    <w:rsid w:val="001A7FA3"/>
    <w:rsid w:val="001C2486"/>
    <w:rsid w:val="001E2CC9"/>
    <w:rsid w:val="00222FEB"/>
    <w:rsid w:val="00227E3B"/>
    <w:rsid w:val="00227E72"/>
    <w:rsid w:val="00230393"/>
    <w:rsid w:val="002314E9"/>
    <w:rsid w:val="00231957"/>
    <w:rsid w:val="00233BFF"/>
    <w:rsid w:val="00246A85"/>
    <w:rsid w:val="00255DD5"/>
    <w:rsid w:val="00262C5F"/>
    <w:rsid w:val="00264BF3"/>
    <w:rsid w:val="00265F32"/>
    <w:rsid w:val="00270E81"/>
    <w:rsid w:val="002809AA"/>
    <w:rsid w:val="00283259"/>
    <w:rsid w:val="002849C8"/>
    <w:rsid w:val="002875A2"/>
    <w:rsid w:val="00293648"/>
    <w:rsid w:val="00296126"/>
    <w:rsid w:val="00296391"/>
    <w:rsid w:val="002A0223"/>
    <w:rsid w:val="002A0316"/>
    <w:rsid w:val="002B56B9"/>
    <w:rsid w:val="002E0285"/>
    <w:rsid w:val="002E5510"/>
    <w:rsid w:val="002F2D3C"/>
    <w:rsid w:val="00301914"/>
    <w:rsid w:val="003316FF"/>
    <w:rsid w:val="0038012C"/>
    <w:rsid w:val="00385B26"/>
    <w:rsid w:val="00393E4B"/>
    <w:rsid w:val="003A408D"/>
    <w:rsid w:val="003B3D70"/>
    <w:rsid w:val="003D6478"/>
    <w:rsid w:val="003E1A85"/>
    <w:rsid w:val="003F596C"/>
    <w:rsid w:val="003F7A9A"/>
    <w:rsid w:val="0040343F"/>
    <w:rsid w:val="0040489B"/>
    <w:rsid w:val="00410D3C"/>
    <w:rsid w:val="00413CF9"/>
    <w:rsid w:val="004219CB"/>
    <w:rsid w:val="004655F7"/>
    <w:rsid w:val="004753D7"/>
    <w:rsid w:val="004809B9"/>
    <w:rsid w:val="00486ECF"/>
    <w:rsid w:val="00490531"/>
    <w:rsid w:val="0049072E"/>
    <w:rsid w:val="00496B4D"/>
    <w:rsid w:val="004A4343"/>
    <w:rsid w:val="004C2574"/>
    <w:rsid w:val="004C3B09"/>
    <w:rsid w:val="004E0867"/>
    <w:rsid w:val="004E7B49"/>
    <w:rsid w:val="004F3869"/>
    <w:rsid w:val="004F54E8"/>
    <w:rsid w:val="00505E88"/>
    <w:rsid w:val="00513A83"/>
    <w:rsid w:val="005168EE"/>
    <w:rsid w:val="005231A1"/>
    <w:rsid w:val="00524095"/>
    <w:rsid w:val="005246E4"/>
    <w:rsid w:val="005336E0"/>
    <w:rsid w:val="00537440"/>
    <w:rsid w:val="00547A71"/>
    <w:rsid w:val="005513CF"/>
    <w:rsid w:val="00557A80"/>
    <w:rsid w:val="00566551"/>
    <w:rsid w:val="00572D9B"/>
    <w:rsid w:val="005769DD"/>
    <w:rsid w:val="00583030"/>
    <w:rsid w:val="00583075"/>
    <w:rsid w:val="00592DAB"/>
    <w:rsid w:val="005A43D0"/>
    <w:rsid w:val="005A4A39"/>
    <w:rsid w:val="005B47D3"/>
    <w:rsid w:val="005B69DA"/>
    <w:rsid w:val="005D1636"/>
    <w:rsid w:val="005D24E7"/>
    <w:rsid w:val="005D4AE3"/>
    <w:rsid w:val="00607DA6"/>
    <w:rsid w:val="00622DD1"/>
    <w:rsid w:val="006327D2"/>
    <w:rsid w:val="0064618A"/>
    <w:rsid w:val="00646F64"/>
    <w:rsid w:val="00647ED1"/>
    <w:rsid w:val="006502A8"/>
    <w:rsid w:val="0065365A"/>
    <w:rsid w:val="00663A9D"/>
    <w:rsid w:val="006743A2"/>
    <w:rsid w:val="006807B4"/>
    <w:rsid w:val="006825AC"/>
    <w:rsid w:val="00697493"/>
    <w:rsid w:val="006B164A"/>
    <w:rsid w:val="006B16E8"/>
    <w:rsid w:val="006B2C1F"/>
    <w:rsid w:val="006B49C3"/>
    <w:rsid w:val="006C5F9C"/>
    <w:rsid w:val="006D574A"/>
    <w:rsid w:val="00701F5B"/>
    <w:rsid w:val="0072396E"/>
    <w:rsid w:val="0072728E"/>
    <w:rsid w:val="0073148D"/>
    <w:rsid w:val="0073362D"/>
    <w:rsid w:val="00743D41"/>
    <w:rsid w:val="00755CB9"/>
    <w:rsid w:val="00760068"/>
    <w:rsid w:val="0076262B"/>
    <w:rsid w:val="00772E5C"/>
    <w:rsid w:val="00775D3E"/>
    <w:rsid w:val="00783264"/>
    <w:rsid w:val="007B5C65"/>
    <w:rsid w:val="007B6240"/>
    <w:rsid w:val="007C615D"/>
    <w:rsid w:val="007D7096"/>
    <w:rsid w:val="007E138F"/>
    <w:rsid w:val="007E2B25"/>
    <w:rsid w:val="007E35CC"/>
    <w:rsid w:val="007E4C7E"/>
    <w:rsid w:val="007E73A5"/>
    <w:rsid w:val="007F1678"/>
    <w:rsid w:val="008037A5"/>
    <w:rsid w:val="00804268"/>
    <w:rsid w:val="00823310"/>
    <w:rsid w:val="00836451"/>
    <w:rsid w:val="0084626E"/>
    <w:rsid w:val="008618FA"/>
    <w:rsid w:val="00873816"/>
    <w:rsid w:val="00875BF2"/>
    <w:rsid w:val="008765C2"/>
    <w:rsid w:val="00883C2A"/>
    <w:rsid w:val="00891A76"/>
    <w:rsid w:val="00895A02"/>
    <w:rsid w:val="008A2A67"/>
    <w:rsid w:val="008A3285"/>
    <w:rsid w:val="008A525E"/>
    <w:rsid w:val="008A5977"/>
    <w:rsid w:val="008B1E9E"/>
    <w:rsid w:val="008B2AEA"/>
    <w:rsid w:val="008B2FCB"/>
    <w:rsid w:val="008B558E"/>
    <w:rsid w:val="008D60A1"/>
    <w:rsid w:val="008D69EC"/>
    <w:rsid w:val="008E0D82"/>
    <w:rsid w:val="008E3E2B"/>
    <w:rsid w:val="009024D3"/>
    <w:rsid w:val="00902C72"/>
    <w:rsid w:val="009049F5"/>
    <w:rsid w:val="00905260"/>
    <w:rsid w:val="00914D40"/>
    <w:rsid w:val="0091686E"/>
    <w:rsid w:val="00931F0F"/>
    <w:rsid w:val="00940A3C"/>
    <w:rsid w:val="00942E72"/>
    <w:rsid w:val="009467A5"/>
    <w:rsid w:val="009471B8"/>
    <w:rsid w:val="00956EB6"/>
    <w:rsid w:val="0096030B"/>
    <w:rsid w:val="00965A44"/>
    <w:rsid w:val="00972914"/>
    <w:rsid w:val="00980AC2"/>
    <w:rsid w:val="009811A0"/>
    <w:rsid w:val="009857D8"/>
    <w:rsid w:val="009868AE"/>
    <w:rsid w:val="00987DA4"/>
    <w:rsid w:val="009D5AB9"/>
    <w:rsid w:val="009E34EB"/>
    <w:rsid w:val="009F4650"/>
    <w:rsid w:val="00A071B1"/>
    <w:rsid w:val="00A13F07"/>
    <w:rsid w:val="00A17B6E"/>
    <w:rsid w:val="00A20D17"/>
    <w:rsid w:val="00A35FA4"/>
    <w:rsid w:val="00A41D20"/>
    <w:rsid w:val="00A43516"/>
    <w:rsid w:val="00A43F92"/>
    <w:rsid w:val="00A44399"/>
    <w:rsid w:val="00A45A48"/>
    <w:rsid w:val="00A66586"/>
    <w:rsid w:val="00A76D0D"/>
    <w:rsid w:val="00A93B22"/>
    <w:rsid w:val="00AB1F3A"/>
    <w:rsid w:val="00AB62DC"/>
    <w:rsid w:val="00AC4A9E"/>
    <w:rsid w:val="00AC7F69"/>
    <w:rsid w:val="00AE530D"/>
    <w:rsid w:val="00AE5CE2"/>
    <w:rsid w:val="00AE6F0E"/>
    <w:rsid w:val="00B156CA"/>
    <w:rsid w:val="00B21CE7"/>
    <w:rsid w:val="00B26C24"/>
    <w:rsid w:val="00B314C5"/>
    <w:rsid w:val="00B41335"/>
    <w:rsid w:val="00B61361"/>
    <w:rsid w:val="00B718E1"/>
    <w:rsid w:val="00B747B3"/>
    <w:rsid w:val="00B856E7"/>
    <w:rsid w:val="00B96785"/>
    <w:rsid w:val="00BB4391"/>
    <w:rsid w:val="00BC021E"/>
    <w:rsid w:val="00BC51FF"/>
    <w:rsid w:val="00BD0745"/>
    <w:rsid w:val="00BD2441"/>
    <w:rsid w:val="00BD6464"/>
    <w:rsid w:val="00BD6838"/>
    <w:rsid w:val="00BF0856"/>
    <w:rsid w:val="00BF1AE2"/>
    <w:rsid w:val="00BF537B"/>
    <w:rsid w:val="00BF7D3A"/>
    <w:rsid w:val="00C0444A"/>
    <w:rsid w:val="00C0643F"/>
    <w:rsid w:val="00C07D49"/>
    <w:rsid w:val="00C10B1C"/>
    <w:rsid w:val="00C17B34"/>
    <w:rsid w:val="00C203DF"/>
    <w:rsid w:val="00C21140"/>
    <w:rsid w:val="00C302EC"/>
    <w:rsid w:val="00C32DEC"/>
    <w:rsid w:val="00C35692"/>
    <w:rsid w:val="00C5475F"/>
    <w:rsid w:val="00C5762A"/>
    <w:rsid w:val="00C62BF3"/>
    <w:rsid w:val="00C641F8"/>
    <w:rsid w:val="00C808D4"/>
    <w:rsid w:val="00C96D70"/>
    <w:rsid w:val="00CA252D"/>
    <w:rsid w:val="00CA4DAB"/>
    <w:rsid w:val="00CD69D9"/>
    <w:rsid w:val="00CE3A47"/>
    <w:rsid w:val="00D000D7"/>
    <w:rsid w:val="00D03F9F"/>
    <w:rsid w:val="00D123A0"/>
    <w:rsid w:val="00D14B7C"/>
    <w:rsid w:val="00D20581"/>
    <w:rsid w:val="00D36FF6"/>
    <w:rsid w:val="00D474C0"/>
    <w:rsid w:val="00D52BEC"/>
    <w:rsid w:val="00D560B8"/>
    <w:rsid w:val="00D713F4"/>
    <w:rsid w:val="00D816D5"/>
    <w:rsid w:val="00D8626A"/>
    <w:rsid w:val="00D8639B"/>
    <w:rsid w:val="00D86951"/>
    <w:rsid w:val="00D87A06"/>
    <w:rsid w:val="00D91A59"/>
    <w:rsid w:val="00D942FD"/>
    <w:rsid w:val="00DA0099"/>
    <w:rsid w:val="00DA0E41"/>
    <w:rsid w:val="00DA38BA"/>
    <w:rsid w:val="00DB0DF8"/>
    <w:rsid w:val="00DC3B7E"/>
    <w:rsid w:val="00DD1E39"/>
    <w:rsid w:val="00DF314B"/>
    <w:rsid w:val="00DF7DFE"/>
    <w:rsid w:val="00E06DF9"/>
    <w:rsid w:val="00E21A2E"/>
    <w:rsid w:val="00E245CD"/>
    <w:rsid w:val="00E25507"/>
    <w:rsid w:val="00E26283"/>
    <w:rsid w:val="00E26B2A"/>
    <w:rsid w:val="00E3239F"/>
    <w:rsid w:val="00E342A1"/>
    <w:rsid w:val="00E35890"/>
    <w:rsid w:val="00E3799E"/>
    <w:rsid w:val="00E42E95"/>
    <w:rsid w:val="00E52C7E"/>
    <w:rsid w:val="00E60FED"/>
    <w:rsid w:val="00E65EF0"/>
    <w:rsid w:val="00E66695"/>
    <w:rsid w:val="00E924CA"/>
    <w:rsid w:val="00E931CF"/>
    <w:rsid w:val="00E9723B"/>
    <w:rsid w:val="00EA43BE"/>
    <w:rsid w:val="00EB4C86"/>
    <w:rsid w:val="00ED006A"/>
    <w:rsid w:val="00ED05AA"/>
    <w:rsid w:val="00ED07CD"/>
    <w:rsid w:val="00ED3620"/>
    <w:rsid w:val="00EE2C3C"/>
    <w:rsid w:val="00EF00C0"/>
    <w:rsid w:val="00F20BC2"/>
    <w:rsid w:val="00F23604"/>
    <w:rsid w:val="00F31C53"/>
    <w:rsid w:val="00F345A5"/>
    <w:rsid w:val="00F34866"/>
    <w:rsid w:val="00F364E0"/>
    <w:rsid w:val="00F44209"/>
    <w:rsid w:val="00F45DB6"/>
    <w:rsid w:val="00F54CFD"/>
    <w:rsid w:val="00F63479"/>
    <w:rsid w:val="00F86910"/>
    <w:rsid w:val="00F90BB0"/>
    <w:rsid w:val="00F94285"/>
    <w:rsid w:val="00F9458A"/>
    <w:rsid w:val="00F97015"/>
    <w:rsid w:val="00FD0220"/>
    <w:rsid w:val="00FD5210"/>
    <w:rsid w:val="00FD5C0E"/>
    <w:rsid w:val="00FE6D80"/>
    <w:rsid w:val="00FF0917"/>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3776C"/>
  <w15:docId w15:val="{0F7DE878-77A0-4F08-B566-AC07BBEF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 w:type="paragraph" w:styleId="Zaglavlje">
    <w:name w:val="header"/>
    <w:basedOn w:val="Normal"/>
    <w:link w:val="ZaglavljeChar"/>
    <w:uiPriority w:val="99"/>
    <w:unhideWhenUsed/>
    <w:rsid w:val="00D000D7"/>
    <w:pPr>
      <w:tabs>
        <w:tab w:val="center" w:pos="4536"/>
        <w:tab w:val="right" w:pos="9072"/>
      </w:tabs>
    </w:pPr>
  </w:style>
  <w:style w:type="character" w:customStyle="1" w:styleId="ZaglavljeChar">
    <w:name w:val="Zaglavlje Char"/>
    <w:basedOn w:val="Zadanifontodlomka"/>
    <w:link w:val="Zaglavlje"/>
    <w:uiPriority w:val="99"/>
    <w:rsid w:val="00D000D7"/>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000D7"/>
    <w:pPr>
      <w:tabs>
        <w:tab w:val="center" w:pos="4536"/>
        <w:tab w:val="right" w:pos="9072"/>
      </w:tabs>
    </w:pPr>
  </w:style>
  <w:style w:type="character" w:customStyle="1" w:styleId="PodnojeChar">
    <w:name w:val="Podnožje Char"/>
    <w:basedOn w:val="Zadanifontodlomka"/>
    <w:link w:val="Podnoje"/>
    <w:uiPriority w:val="99"/>
    <w:rsid w:val="00D000D7"/>
    <w:rPr>
      <w:rFonts w:ascii="Times New Roman" w:eastAsia="Times New Roman" w:hAnsi="Times New Roman" w:cs="Times New Roman"/>
      <w:sz w:val="24"/>
      <w:szCs w:val="24"/>
      <w:lang w:eastAsia="hr-HR"/>
    </w:rPr>
  </w:style>
  <w:style w:type="paragraph" w:styleId="Tekstfusnote">
    <w:name w:val="footnote text"/>
    <w:basedOn w:val="Normal"/>
    <w:link w:val="TekstfusnoteChar"/>
    <w:uiPriority w:val="99"/>
    <w:semiHidden/>
    <w:unhideWhenUsed/>
    <w:rsid w:val="00E3239F"/>
    <w:rPr>
      <w:rFonts w:asciiTheme="minorHAnsi" w:eastAsiaTheme="minorHAnsi" w:hAnsiTheme="minorHAnsi" w:cstheme="minorBidi"/>
      <w:kern w:val="2"/>
      <w:sz w:val="20"/>
      <w:szCs w:val="20"/>
      <w:lang w:eastAsia="en-US"/>
      <w14:ligatures w14:val="standardContextual"/>
    </w:rPr>
  </w:style>
  <w:style w:type="character" w:customStyle="1" w:styleId="TekstfusnoteChar">
    <w:name w:val="Tekst fusnote Char"/>
    <w:basedOn w:val="Zadanifontodlomka"/>
    <w:link w:val="Tekstfusnote"/>
    <w:uiPriority w:val="99"/>
    <w:semiHidden/>
    <w:rsid w:val="00E3239F"/>
    <w:rPr>
      <w:kern w:val="2"/>
      <w:sz w:val="20"/>
      <w:szCs w:val="20"/>
      <w14:ligatures w14:val="standardContextual"/>
    </w:rPr>
  </w:style>
  <w:style w:type="character" w:styleId="Referencafusnote">
    <w:name w:val="footnote reference"/>
    <w:basedOn w:val="Zadanifontodlomka"/>
    <w:uiPriority w:val="99"/>
    <w:semiHidden/>
    <w:unhideWhenUsed/>
    <w:rsid w:val="00E323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80E8-BD09-4693-B454-E702C791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1216</Words>
  <Characters>6932</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Marina Siprak</cp:lastModifiedBy>
  <cp:revision>27</cp:revision>
  <cp:lastPrinted>2025-03-06T12:13:00Z</cp:lastPrinted>
  <dcterms:created xsi:type="dcterms:W3CDTF">2025-03-06T12:18:00Z</dcterms:created>
  <dcterms:modified xsi:type="dcterms:W3CDTF">2025-03-12T04:22:00Z</dcterms:modified>
</cp:coreProperties>
</file>