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E620186" w:rsidR="001623B7" w:rsidRPr="0041391B" w:rsidRDefault="00B44D42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675176">
        <w:rPr>
          <w:rFonts w:ascii="Arial" w:hAnsi="Arial" w:cs="Arial"/>
          <w:sz w:val="24"/>
          <w:szCs w:val="24"/>
        </w:rPr>
        <w:t>9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675176">
        <w:rPr>
          <w:rFonts w:ascii="Arial" w:eastAsia="Calibri" w:hAnsi="Arial" w:cs="Arial"/>
          <w:b/>
          <w:color w:val="000000" w:themeColor="text1"/>
          <w:sz w:val="24"/>
          <w:szCs w:val="24"/>
        </w:rPr>
        <w:t>07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s</w:t>
      </w:r>
      <w:r w:rsidR="00675176">
        <w:rPr>
          <w:rFonts w:ascii="Arial" w:eastAsia="Calibri" w:hAnsi="Arial" w:cs="Arial"/>
          <w:b/>
          <w:sz w:val="24"/>
          <w:szCs w:val="24"/>
        </w:rPr>
        <w:t>rpnja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675176">
        <w:rPr>
          <w:rFonts w:ascii="Arial" w:hAnsi="Arial" w:cs="Arial"/>
          <w:sz w:val="24"/>
          <w:szCs w:val="24"/>
        </w:rPr>
        <w:t>3</w:t>
      </w:r>
      <w:r w:rsidR="002F43B5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09235973" w14:textId="0952BC64" w:rsidR="0076766E" w:rsidRDefault="0076766E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Malec- član</w:t>
      </w:r>
    </w:p>
    <w:p w14:paraId="537811A8" w14:textId="6FC8603A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2B7B40F8" w:rsidR="00675176" w:rsidRPr="00675176" w:rsidRDefault="00675176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7ABC6382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2E175C80" w14:textId="41EF29BB" w:rsidR="00675176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Ivana Bajt – ravnateljica Gradskog društva Crvenog križa Ivanić-Grad</w:t>
      </w:r>
    </w:p>
    <w:p w14:paraId="0F20B74A" w14:textId="1216E91C" w:rsidR="00675176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sz w:val="24"/>
          <w:szCs w:val="24"/>
        </w:rPr>
        <w:t>Cepetić</w:t>
      </w:r>
      <w:proofErr w:type="spellEnd"/>
      <w:r>
        <w:rPr>
          <w:rFonts w:ascii="Arial" w:hAnsi="Arial" w:cs="Arial"/>
          <w:sz w:val="24"/>
          <w:szCs w:val="24"/>
        </w:rPr>
        <w:t>- tajnik Vatrogasne zajednice Grada Ivanić-Grada</w:t>
      </w:r>
    </w:p>
    <w:p w14:paraId="6179B7D3" w14:textId="35B6CD49" w:rsidR="00675176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Dražen Malec – ravnatelj Pučkog otvorenog učilišta Ivanić-Grad</w:t>
      </w:r>
    </w:p>
    <w:p w14:paraId="40EE3D4A" w14:textId="6244882C" w:rsidR="001216A0" w:rsidRDefault="001216A0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Senka Kušar </w:t>
      </w:r>
      <w:proofErr w:type="spellStart"/>
      <w:r>
        <w:rPr>
          <w:rFonts w:ascii="Arial" w:hAnsi="Arial" w:cs="Arial"/>
          <w:sz w:val="24"/>
          <w:szCs w:val="24"/>
        </w:rPr>
        <w:t>Bisić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Gradske knjižnice Ivanić-Grad </w:t>
      </w:r>
    </w:p>
    <w:p w14:paraId="7C8ED7ED" w14:textId="77777777" w:rsidR="00D4136B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Blaženka Ivančan – zamjenica ravnateljice Dječjeg vrtića Ivanić-Grad </w:t>
      </w:r>
    </w:p>
    <w:p w14:paraId="5442CA59" w14:textId="7F9A6C6F" w:rsidR="00675176" w:rsidRPr="00675176" w:rsidRDefault="00675176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Valentina </w:t>
      </w:r>
      <w:r w:rsidR="00D4136B">
        <w:rPr>
          <w:rFonts w:ascii="Arial" w:hAnsi="Arial" w:cs="Arial"/>
          <w:sz w:val="24"/>
          <w:szCs w:val="24"/>
        </w:rPr>
        <w:t xml:space="preserve">Vidović - </w:t>
      </w:r>
      <w:r>
        <w:rPr>
          <w:rFonts w:ascii="Arial" w:hAnsi="Arial" w:cs="Arial"/>
          <w:sz w:val="24"/>
          <w:szCs w:val="24"/>
        </w:rPr>
        <w:t xml:space="preserve"> računovodstv</w:t>
      </w:r>
      <w:r w:rsidR="00D4136B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Dječjeg vrtića Ivanić-Grad</w:t>
      </w:r>
    </w:p>
    <w:p w14:paraId="7E453A37" w14:textId="1B3FF8DC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1623B7">
        <w:rPr>
          <w:rFonts w:ascii="Arial" w:hAnsi="Arial" w:cs="Arial"/>
          <w:sz w:val="24"/>
          <w:szCs w:val="24"/>
        </w:rPr>
        <w:t>Piličić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</w:t>
      </w:r>
      <w:r w:rsidR="00675176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</w:t>
      </w:r>
      <w:r w:rsidR="00675176">
        <w:rPr>
          <w:rFonts w:ascii="Arial" w:hAnsi="Arial" w:cs="Arial"/>
          <w:sz w:val="24"/>
          <w:szCs w:val="24"/>
        </w:rPr>
        <w:t>je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675176">
        <w:rPr>
          <w:rFonts w:ascii="Arial" w:hAnsi="Arial" w:cs="Arial"/>
          <w:sz w:val="24"/>
          <w:szCs w:val="24"/>
        </w:rPr>
        <w:t>prisutna većina</w:t>
      </w:r>
      <w:r w:rsidR="00A14B82">
        <w:rPr>
          <w:rFonts w:ascii="Arial" w:hAnsi="Arial" w:cs="Arial"/>
          <w:sz w:val="24"/>
          <w:szCs w:val="24"/>
        </w:rPr>
        <w:t xml:space="preserve"> </w:t>
      </w:r>
      <w:r w:rsidR="00FE7236">
        <w:rPr>
          <w:rFonts w:ascii="Arial" w:hAnsi="Arial" w:cs="Arial"/>
          <w:sz w:val="24"/>
          <w:szCs w:val="24"/>
        </w:rPr>
        <w:t>članov</w:t>
      </w:r>
      <w:r w:rsidR="00675176">
        <w:rPr>
          <w:rFonts w:ascii="Arial" w:hAnsi="Arial" w:cs="Arial"/>
          <w:sz w:val="24"/>
          <w:szCs w:val="24"/>
        </w:rPr>
        <w:t>a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69C5CD75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675176">
        <w:rPr>
          <w:rFonts w:ascii="Arial" w:hAnsi="Arial" w:cs="Arial"/>
          <w:sz w:val="24"/>
          <w:szCs w:val="24"/>
        </w:rPr>
        <w:t>8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017F1077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Nako</w:t>
      </w:r>
      <w:proofErr w:type="spellEnd"/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241FBEB9" w14:textId="718220BF" w:rsidR="00E5146B" w:rsidRPr="00C271E5" w:rsidRDefault="001623B7" w:rsidP="00C271E5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7E8AA99F" w14:textId="77777777" w:rsidR="00DC2C35" w:rsidRPr="008C5219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0" w:name="_Hlk108159813"/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0"/>
      <w:r w:rsidRPr="008C5219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289A27CF" w14:textId="77777777" w:rsidR="00DC2C35" w:rsidRPr="008C5219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bookmarkStart w:id="1" w:name="_Hlk108159893"/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1"/>
      <w:r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3CF5EB2B" w14:textId="77777777" w:rsidR="00DC2C35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14BA896" w14:textId="77777777" w:rsidR="00DC2C35" w:rsidRPr="009C5A46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2" w:name="_Hlk108160169"/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knjižnice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2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E8F65C7" w14:textId="77777777" w:rsidR="00DC2C35" w:rsidRPr="00BA4568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sudjelovanju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roditelja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cijeni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redovitog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E402A42" w14:textId="77777777" w:rsidR="00DC2C35" w:rsidRPr="00BA4568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3" w:name="_Hlk108160728"/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sudjelovanje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elektroničkoj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dražbi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radi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kupnje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nekretnine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k.č.br. 2044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upisane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zk.ul.br. 95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k.o.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 Grad</w:t>
      </w:r>
      <w:bookmarkEnd w:id="3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BA4568">
        <w:rPr>
          <w:rFonts w:ascii="Arial" w:eastAsia="Times New Roman" w:hAnsi="Arial" w:cs="Arial"/>
          <w:b/>
          <w:bCs/>
          <w:sz w:val="24"/>
          <w:szCs w:val="24"/>
        </w:rPr>
        <w:t xml:space="preserve">i očitovanje o istom, </w:t>
      </w:r>
    </w:p>
    <w:p w14:paraId="6EA1EAD5" w14:textId="77777777" w:rsidR="00DC2C35" w:rsidRPr="00BA4568" w:rsidRDefault="00DC2C35" w:rsidP="00DC2C35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4" w:name="_Hlk108160783"/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poticanja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poduzetništva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g</w:t>
      </w:r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odini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End w:id="4"/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54BAEACF" w14:textId="77777777" w:rsidR="00DC2C35" w:rsidRPr="00BC322B" w:rsidRDefault="00DC2C35" w:rsidP="00DC2C3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65DD8D48" w14:textId="63D2B6E3" w:rsidR="00DC2C35" w:rsidRDefault="00DC2C35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05695471"/>
      <w:r>
        <w:rPr>
          <w:rFonts w:ascii="Arial" w:hAnsi="Arial" w:cs="Arial"/>
          <w:bCs/>
          <w:sz w:val="24"/>
          <w:szCs w:val="24"/>
        </w:rPr>
        <w:t xml:space="preserve">Ivana Bajt, ravnateljica Gradskog društva Crvenog križa Ivanić-Grad ukratko je obrazložila </w:t>
      </w:r>
      <w:r w:rsidRPr="00DC2C35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C2C35">
        <w:rPr>
          <w:rFonts w:ascii="Arial" w:hAnsi="Arial" w:cs="Arial"/>
          <w:bCs/>
          <w:sz w:val="24"/>
          <w:szCs w:val="24"/>
        </w:rPr>
        <w:t xml:space="preserve"> o radu i financijskom poslovanju Gradskog društva Crvenog križa Ivanić-Grad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7BC8EA9D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5"/>
    <w:p w14:paraId="025D7200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5EB0AF8" w14:textId="77777777" w:rsidR="00DC2C35" w:rsidRPr="00DC2C35" w:rsidRDefault="00DC2C35" w:rsidP="00DC2C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10A2F0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A47AFAC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2B3533" w14:textId="77777777" w:rsidR="00DC2C35" w:rsidRPr="00DC2C35" w:rsidRDefault="00DC2C35" w:rsidP="00DC2C3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Gradskog društva Crvenog križa Ivanić-Grad za 2021. godinu II.</w:t>
      </w:r>
    </w:p>
    <w:p w14:paraId="13A4A598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71774F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1FAE94A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D4A2B0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571F581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E43F37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259E371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774450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38477DE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F77271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7E25C05" w14:textId="77777777" w:rsidR="0076766E" w:rsidRPr="00BC18A9" w:rsidRDefault="0076766E" w:rsidP="004B26B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35B446" w14:textId="77777777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3E02664B" w14:textId="77777777" w:rsidR="00DC2C35" w:rsidRDefault="00DC2C35" w:rsidP="0002648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Igor </w:t>
      </w:r>
      <w:proofErr w:type="spellStart"/>
      <w:r>
        <w:rPr>
          <w:rFonts w:ascii="Arial" w:hAnsi="Arial" w:cs="Arial"/>
          <w:bCs/>
          <w:sz w:val="24"/>
          <w:szCs w:val="24"/>
        </w:rPr>
        <w:t>Cepetić</w:t>
      </w:r>
      <w:proofErr w:type="spellEnd"/>
      <w:r>
        <w:rPr>
          <w:rFonts w:ascii="Arial" w:hAnsi="Arial" w:cs="Arial"/>
          <w:bCs/>
          <w:sz w:val="24"/>
          <w:szCs w:val="24"/>
        </w:rPr>
        <w:t>, tajnik Vatrogasne zajednice Grada Ivanić-Grada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–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o </w:t>
      </w:r>
      <w:r w:rsidRPr="00DC2C35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C2C35">
        <w:rPr>
          <w:rFonts w:ascii="Arial" w:hAnsi="Arial" w:cs="Arial"/>
          <w:bCs/>
          <w:sz w:val="24"/>
          <w:szCs w:val="24"/>
        </w:rPr>
        <w:t xml:space="preserve"> o radu i financijskom poslovanju Vatrogasne zajednice Grada Ivanić-Grada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AB5CDD3" w14:textId="5E0341DB" w:rsidR="00CE30A5" w:rsidRPr="00026481" w:rsidRDefault="00DC2C35" w:rsidP="00026481">
      <w:pPr>
        <w:jc w:val="both"/>
        <w:rPr>
          <w:rFonts w:ascii="Arial" w:hAnsi="Arial" w:cs="Arial"/>
          <w:bCs/>
          <w:sz w:val="24"/>
          <w:szCs w:val="24"/>
        </w:rPr>
      </w:pPr>
      <w:r w:rsidRPr="00DC2C35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1E2DD2E9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F01074A" w14:textId="77777777" w:rsidR="00DC2C35" w:rsidRPr="00DC2C35" w:rsidRDefault="00DC2C35" w:rsidP="00DC2C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818922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576C2BC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19508F" w14:textId="77777777" w:rsidR="00DC2C35" w:rsidRPr="00DC2C35" w:rsidRDefault="00DC2C35" w:rsidP="00DC2C3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Vatrogasne zajednice Grada Ivanić-Grada za 2021. godinu. </w:t>
      </w:r>
    </w:p>
    <w:p w14:paraId="4E344282" w14:textId="77777777" w:rsidR="00DC2C35" w:rsidRPr="00DC2C35" w:rsidRDefault="00DC2C35" w:rsidP="00DC2C3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5E856C8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562386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6C9DC8F5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3353D0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82359A8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336F0D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3382A93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C635FA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B1172DD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706737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3CF80AF1" w14:textId="27DB139C" w:rsidR="00026481" w:rsidRDefault="00DC2C35" w:rsidP="00CE30A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Dražen Malec, ravnatelj Pučkog otvorenog učilišta Ivanić-Grad</w:t>
      </w:r>
      <w:r w:rsidR="00CE30A5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CE30A5">
        <w:rPr>
          <w:rFonts w:ascii="Arial" w:hAnsi="Arial" w:cs="Arial"/>
          <w:bCs/>
          <w:sz w:val="24"/>
          <w:szCs w:val="24"/>
        </w:rPr>
        <w:t xml:space="preserve"> </w:t>
      </w:r>
      <w:r w:rsidRPr="00DC2C35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C2C35">
        <w:rPr>
          <w:rFonts w:ascii="Arial" w:hAnsi="Arial" w:cs="Arial"/>
          <w:bCs/>
          <w:sz w:val="24"/>
          <w:szCs w:val="24"/>
        </w:rPr>
        <w:t xml:space="preserve"> o radu i financijskom poslovanju Pučkog otvorenog učilišta Ivanić-Grad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5E30227B" w14:textId="77777777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1B461B0C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B886EC1" w14:textId="77777777" w:rsidR="00DC2C35" w:rsidRPr="00DC2C35" w:rsidRDefault="00DC2C35" w:rsidP="00DC2C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0DC252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6E4A651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CD6C3B" w14:textId="77777777" w:rsidR="00DC2C35" w:rsidRPr="00DC2C35" w:rsidRDefault="00DC2C35" w:rsidP="00DC2C3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Pučkog otvorenog učilišta Ivanić-Grad za 2021. godinu.</w:t>
      </w:r>
    </w:p>
    <w:p w14:paraId="1FBE0879" w14:textId="77777777" w:rsidR="00DC2C35" w:rsidRPr="00DC2C35" w:rsidRDefault="00DC2C35" w:rsidP="00DC2C3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57D94E" w14:textId="77777777" w:rsidR="00DC2C35" w:rsidRPr="00DC2C35" w:rsidRDefault="00DC2C35" w:rsidP="00DC2C3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3D386CE3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B61B5B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443233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469495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ABF11F7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20F1B1" w14:textId="77777777" w:rsidR="00DC2C35" w:rsidRPr="00DC2C35" w:rsidRDefault="00DC2C35" w:rsidP="00DC2C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DE4FFA6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304FCF" w14:textId="77777777" w:rsidR="00DC2C35" w:rsidRPr="00DC2C35" w:rsidRDefault="00DC2C35" w:rsidP="00DC2C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2C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9727D21" w14:textId="77777777" w:rsidR="00DC2C35" w:rsidRPr="00DC2C35" w:rsidRDefault="00DC2C35" w:rsidP="00DC2C35">
      <w:pPr>
        <w:spacing w:after="160" w:line="259" w:lineRule="auto"/>
      </w:pPr>
    </w:p>
    <w:p w14:paraId="04BCE880" w14:textId="5B337777" w:rsidR="00CE30A5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TOČKA 4.</w:t>
      </w:r>
    </w:p>
    <w:p w14:paraId="3BCAC262" w14:textId="4D2A6406" w:rsidR="00DC2C35" w:rsidRDefault="001216A0" w:rsidP="00DC2C3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Senka </w:t>
      </w:r>
      <w:r w:rsidR="00DC2C3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Kušar </w:t>
      </w:r>
      <w:proofErr w:type="spellStart"/>
      <w:r>
        <w:rPr>
          <w:rFonts w:ascii="Arial" w:hAnsi="Arial" w:cs="Arial"/>
          <w:bCs/>
          <w:sz w:val="24"/>
          <w:szCs w:val="24"/>
        </w:rPr>
        <w:t>Bisić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ravnateljica Gradske knjižnice Ivanić-Grad </w:t>
      </w:r>
      <w:r w:rsidR="00DC2C35">
        <w:rPr>
          <w:rFonts w:ascii="Arial" w:hAnsi="Arial" w:cs="Arial"/>
          <w:bCs/>
          <w:sz w:val="24"/>
          <w:szCs w:val="24"/>
        </w:rPr>
        <w:t xml:space="preserve">ukratko je obrazložila </w:t>
      </w:r>
      <w:r w:rsidRPr="001216A0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1216A0">
        <w:rPr>
          <w:rFonts w:ascii="Arial" w:hAnsi="Arial" w:cs="Arial"/>
          <w:bCs/>
          <w:sz w:val="24"/>
          <w:szCs w:val="24"/>
        </w:rPr>
        <w:t xml:space="preserve"> o radu i financijskom poslovanju Gradske knjižnice Ivanić-Grad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1737DA6D" w14:textId="02D7FB67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</w:t>
      </w:r>
      <w:r w:rsidR="001216A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331AC49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3AB246B" w14:textId="77777777" w:rsidR="001216A0" w:rsidRPr="001216A0" w:rsidRDefault="001216A0" w:rsidP="001216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A0E3AD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24B6DA3" w14:textId="77777777" w:rsidR="001216A0" w:rsidRPr="001216A0" w:rsidRDefault="001216A0" w:rsidP="001216A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A07EA" w14:textId="77777777" w:rsidR="001216A0" w:rsidRPr="001216A0" w:rsidRDefault="001216A0" w:rsidP="001216A0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Gradske knjižnice Ivanić-Grad za 2021. godinu.</w:t>
      </w:r>
    </w:p>
    <w:p w14:paraId="45CE8608" w14:textId="77777777" w:rsidR="001216A0" w:rsidRPr="001216A0" w:rsidRDefault="001216A0" w:rsidP="001216A0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EF8BB92" w14:textId="77777777" w:rsidR="001216A0" w:rsidRPr="001216A0" w:rsidRDefault="001216A0" w:rsidP="001216A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740A1A3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85BCA4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6A28B90" w14:textId="77777777" w:rsidR="001216A0" w:rsidRPr="001216A0" w:rsidRDefault="001216A0" w:rsidP="001216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0DEB0" w14:textId="77777777" w:rsidR="001216A0" w:rsidRPr="001216A0" w:rsidRDefault="001216A0" w:rsidP="001216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BFBFBCD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F7B699" w14:textId="77777777" w:rsidR="001216A0" w:rsidRPr="001216A0" w:rsidRDefault="001216A0" w:rsidP="001216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624DE3A" w14:textId="77777777" w:rsidR="001216A0" w:rsidRPr="001216A0" w:rsidRDefault="001216A0" w:rsidP="001216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6E3E52" w14:textId="77777777" w:rsidR="001216A0" w:rsidRPr="001216A0" w:rsidRDefault="001216A0" w:rsidP="001216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16A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944D46" w14:textId="1D93B272" w:rsidR="00026481" w:rsidRDefault="00026481" w:rsidP="008571C8">
      <w:pPr>
        <w:jc w:val="center"/>
        <w:rPr>
          <w:rFonts w:ascii="Arial" w:hAnsi="Arial" w:cs="Arial"/>
          <w:bCs/>
          <w:sz w:val="24"/>
          <w:szCs w:val="24"/>
        </w:rPr>
      </w:pPr>
    </w:p>
    <w:p w14:paraId="4631809A" w14:textId="1E701CE9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5. </w:t>
      </w:r>
    </w:p>
    <w:p w14:paraId="0BACFBD7" w14:textId="00379BFC" w:rsidR="001216A0" w:rsidRDefault="001216A0" w:rsidP="005F45D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Blaženka Ivančan, zamjenica ravnateljice Dječjeg vrtića Ivanić-Grad ukratko je obrazložila prijedlog Odluke</w:t>
      </w:r>
      <w:r w:rsidRPr="001216A0">
        <w:rPr>
          <w:rFonts w:ascii="Arial" w:hAnsi="Arial" w:cs="Arial"/>
          <w:bCs/>
          <w:sz w:val="24"/>
          <w:szCs w:val="24"/>
        </w:rPr>
        <w:t xml:space="preserve"> o sudjelovanju roditelja u cijeni redovitog programa Dječjeg vrtića Ivanić Grad</w:t>
      </w:r>
      <w:r>
        <w:rPr>
          <w:rFonts w:ascii="Arial" w:hAnsi="Arial" w:cs="Arial"/>
          <w:bCs/>
          <w:sz w:val="24"/>
          <w:szCs w:val="24"/>
        </w:rPr>
        <w:t>.</w:t>
      </w:r>
    </w:p>
    <w:p w14:paraId="55D11058" w14:textId="6F1F2B7A" w:rsidR="001216A0" w:rsidRDefault="001216A0" w:rsidP="001216A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Članovi Odbora za financije i proračun ne slažu se člankom 3. navedenog prijedloga</w:t>
      </w:r>
      <w:r w:rsidR="00F45E50">
        <w:rPr>
          <w:rFonts w:ascii="Arial" w:hAnsi="Arial" w:cs="Arial"/>
          <w:bCs/>
          <w:sz w:val="24"/>
          <w:szCs w:val="24"/>
        </w:rPr>
        <w:t xml:space="preserve"> u dijelu koji</w:t>
      </w:r>
      <w:r>
        <w:rPr>
          <w:rFonts w:ascii="Arial" w:hAnsi="Arial" w:cs="Arial"/>
          <w:bCs/>
          <w:sz w:val="24"/>
          <w:szCs w:val="24"/>
        </w:rPr>
        <w:t xml:space="preserve"> glasi: </w:t>
      </w:r>
    </w:p>
    <w:p w14:paraId="30EF191C" w14:textId="57694699" w:rsidR="001216A0" w:rsidRPr="001216A0" w:rsidRDefault="001216A0" w:rsidP="001216A0">
      <w:pPr>
        <w:jc w:val="both"/>
        <w:rPr>
          <w:rFonts w:ascii="Arial" w:eastAsia="Symbol" w:hAnsi="Arial" w:cs="Arial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Pr="001216A0">
        <w:rPr>
          <w:rFonts w:ascii="Arial" w:eastAsia="Symbol" w:hAnsi="Arial" w:cs="Arial"/>
          <w:sz w:val="24"/>
          <w:szCs w:val="24"/>
          <w:lang w:eastAsia="hr-HR"/>
        </w:rPr>
        <w:t xml:space="preserve"> Sudjelovanje roditelja u cijeni redovitog programa Dječjeg vrtića umanjuje se prema sljedećim mjerilima:</w:t>
      </w:r>
    </w:p>
    <w:p w14:paraId="5FA3146C" w14:textId="521208FB" w:rsidR="001216A0" w:rsidRDefault="001216A0" w:rsidP="001216A0">
      <w:pPr>
        <w:numPr>
          <w:ilvl w:val="0"/>
          <w:numId w:val="16"/>
        </w:numPr>
        <w:spacing w:after="0" w:line="240" w:lineRule="auto"/>
        <w:jc w:val="both"/>
        <w:rPr>
          <w:rFonts w:ascii="Arial" w:eastAsia="Symbol" w:hAnsi="Arial" w:cs="Arial"/>
          <w:sz w:val="24"/>
          <w:szCs w:val="24"/>
          <w:lang w:eastAsia="hr-HR"/>
        </w:rPr>
      </w:pPr>
      <w:r w:rsidRPr="001216A0">
        <w:rPr>
          <w:rFonts w:ascii="Arial" w:eastAsia="Symbol" w:hAnsi="Arial" w:cs="Arial"/>
          <w:sz w:val="24"/>
          <w:szCs w:val="24"/>
          <w:lang w:eastAsia="hr-HR"/>
        </w:rPr>
        <w:t>roditelji djece koja iz zdravstvenih razloga ne polaze vrtić dulje od 10 radnih dana u mjesecu na temelju dostavljene liječničke potvrde/dokumentacije plaćaju 50% redovne mjesečne cijene programa Dječjeg vrtića;</w:t>
      </w:r>
      <w:r w:rsidR="00F45E50">
        <w:rPr>
          <w:rFonts w:ascii="Arial" w:eastAsia="Symbol" w:hAnsi="Arial" w:cs="Arial"/>
          <w:sz w:val="24"/>
          <w:szCs w:val="24"/>
          <w:lang w:eastAsia="hr-HR"/>
        </w:rPr>
        <w:t>“.</w:t>
      </w:r>
    </w:p>
    <w:p w14:paraId="18EF6E76" w14:textId="77777777" w:rsidR="00F45E50" w:rsidRDefault="00F45E50" w:rsidP="00F45E50">
      <w:pPr>
        <w:spacing w:after="0" w:line="240" w:lineRule="auto"/>
        <w:ind w:left="720"/>
        <w:jc w:val="both"/>
        <w:rPr>
          <w:rFonts w:ascii="Arial" w:eastAsia="Symbol" w:hAnsi="Arial" w:cs="Arial"/>
          <w:sz w:val="24"/>
          <w:szCs w:val="24"/>
          <w:lang w:eastAsia="hr-HR"/>
        </w:rPr>
      </w:pPr>
    </w:p>
    <w:p w14:paraId="5BE7F75E" w14:textId="5D17BF5E" w:rsidR="00F45E50" w:rsidRPr="001216A0" w:rsidRDefault="00F45E50" w:rsidP="00F45E50">
      <w:pPr>
        <w:spacing w:after="0" w:line="240" w:lineRule="auto"/>
        <w:jc w:val="both"/>
        <w:rPr>
          <w:rFonts w:ascii="Arial" w:eastAsia="Symbol" w:hAnsi="Arial" w:cs="Arial"/>
          <w:sz w:val="24"/>
          <w:szCs w:val="24"/>
          <w:lang w:eastAsia="hr-HR"/>
        </w:rPr>
      </w:pPr>
      <w:r>
        <w:rPr>
          <w:rFonts w:ascii="Arial" w:eastAsia="Symbol" w:hAnsi="Arial" w:cs="Arial"/>
          <w:sz w:val="24"/>
          <w:szCs w:val="24"/>
          <w:lang w:eastAsia="hr-HR"/>
        </w:rPr>
        <w:t xml:space="preserve">Članovi Odbora smatraju da će navedeno zbog umanjenja cijene u iznosu od 50% cijene redovitog programa Dječjeg vrtića dovesti do krivotvorenja potvrda. </w:t>
      </w:r>
    </w:p>
    <w:p w14:paraId="5F5E4FA1" w14:textId="0E53577E" w:rsidR="001216A0" w:rsidRDefault="001216A0" w:rsidP="005F45D6">
      <w:pPr>
        <w:jc w:val="both"/>
        <w:rPr>
          <w:rFonts w:ascii="Arial" w:hAnsi="Arial" w:cs="Arial"/>
          <w:bCs/>
          <w:sz w:val="24"/>
          <w:szCs w:val="24"/>
        </w:rPr>
      </w:pPr>
    </w:p>
    <w:p w14:paraId="4AE780C6" w14:textId="00A66CEA" w:rsidR="005F45D6" w:rsidRP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sljedeći</w:t>
      </w:r>
    </w:p>
    <w:p w14:paraId="05DAA314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FAEF475" w14:textId="77777777" w:rsidR="00844023" w:rsidRPr="00844023" w:rsidRDefault="00844023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E4FD33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CD27F6C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6F094E" w14:textId="77777777" w:rsidR="00844023" w:rsidRPr="00844023" w:rsidRDefault="00844023" w:rsidP="0084402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sudjelovanju roditelja u cijeni redovitog programa Dječjeg vrtića Ivanić Grad. </w:t>
      </w:r>
    </w:p>
    <w:p w14:paraId="08C4E296" w14:textId="77777777" w:rsidR="00844023" w:rsidRPr="00844023" w:rsidRDefault="00844023" w:rsidP="0084402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4354187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E43FE3" w14:textId="5EC36251" w:rsidR="008446E6" w:rsidRDefault="00844023" w:rsidP="008446E6">
      <w:pPr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8446E6">
        <w:rPr>
          <w:rFonts w:ascii="Arial" w:eastAsia="Times New Roman" w:hAnsi="Arial" w:cs="Arial"/>
          <w:sz w:val="24"/>
          <w:szCs w:val="24"/>
          <w:lang w:eastAsia="hr-HR"/>
        </w:rPr>
        <w:t>predložit će Gradskom vijeću Grada Ivanić-Grada</w:t>
      </w:r>
      <w:r w:rsidR="008446E6" w:rsidRPr="008446E6">
        <w:rPr>
          <w:rFonts w:ascii="Arial" w:hAnsi="Arial" w:cs="Arial"/>
          <w:sz w:val="24"/>
          <w:szCs w:val="24"/>
        </w:rPr>
        <w:t xml:space="preserve"> izmjenu i dopunu prijedloga Odluke na način kako slijedi: </w:t>
      </w:r>
    </w:p>
    <w:p w14:paraId="089FA774" w14:textId="77777777" w:rsidR="008446E6" w:rsidRDefault="008446E6" w:rsidP="008446E6">
      <w:pPr>
        <w:suppressAutoHyphens/>
        <w:spacing w:after="0" w:line="240" w:lineRule="auto"/>
        <w:contextualSpacing/>
        <w:jc w:val="both"/>
      </w:pPr>
    </w:p>
    <w:p w14:paraId="492F5C3E" w14:textId="0B182230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Ad 1) Odbor za financije i proračun predlaže da se u članku 3. prijedloga Odluke o sudjelovanju roditelja u cijeni redovitog programa Dječjeg vrtića Ivanić-Grad, alineja 1. izmijeni i glasi:</w:t>
      </w:r>
    </w:p>
    <w:p w14:paraId="38F2A172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2873F8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„Članak 3.</w:t>
      </w:r>
    </w:p>
    <w:p w14:paraId="5DF5DDF7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5123A6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•</w:t>
      </w:r>
      <w:r w:rsidRPr="008446E6">
        <w:rPr>
          <w:rFonts w:ascii="Arial" w:eastAsia="Times New Roman" w:hAnsi="Arial" w:cs="Arial"/>
          <w:sz w:val="24"/>
          <w:szCs w:val="24"/>
          <w:lang w:eastAsia="hr-HR"/>
        </w:rPr>
        <w:tab/>
        <w:t>roditelji djece koja iz zdravstvenih razloga ne polaze vrtić dulje od 10 radnih dana u mjesecu na temelju dostavljene liječničke potvrde/dokumentacije plaćaju 75% redovne mjesečne cijene programa Dječjeg vrtića;“</w:t>
      </w:r>
    </w:p>
    <w:p w14:paraId="0FD165C2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397DC5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Obrazloženje:</w:t>
      </w:r>
    </w:p>
    <w:p w14:paraId="0B9AD48C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Odbor za financije i proračun smatra kako je primjerenije, uvažavajući sve troškove smještaja djece u dječji vrtić prema odredbama Državnog pedagoškog standarda predškolskog odgoja i naobrazbe (Narodne novine, broj 63/08 i 90/10), a koje snose osnivač Dječjeg vrtića Ivanić Grad i roditelji – korisnici usluga Dječjeg vrtića Ivanić Grad, umanjiti roditeljima – korisnicima usluga cijenu redovitog programa Dječjeg vrtića Ivanić Grad za 25% u slučaju kada djeca iz zdravstvenih razloga ne polaze vrtić dulje od 10 radnih dana u mjesecu na temelju priložene liječničke potvrde i/ili dokumentacije, umjesto za 50%.</w:t>
      </w:r>
    </w:p>
    <w:p w14:paraId="4DD8BA94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S tim u vezi, Odbor za financije i proračun predlaže da se u slučaju kada djeca iz zdravstvenih razloga ne polaze vrtić dulje od 30 dana, cijena redovitog programa Dječjeg vrtića Ivanić Grad na temelju priložene liječničke potvrde i/ili dokumentacije roditeljima – korisnicima usluga umanji za 50%.</w:t>
      </w:r>
    </w:p>
    <w:p w14:paraId="0E7A90B1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0F0D9060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Ad 2) Odbor za financije i proračun predlaže da se u članku 3. prijedloga Odluke o sudjelovanju roditelja u cijeni redovitog programa Dječjeg vrtića Ivanić-Grad, iza alineje 1. doda alineja 2. koja glasi:</w:t>
      </w:r>
    </w:p>
    <w:p w14:paraId="16685D96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DB0B80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„Članak 3.</w:t>
      </w:r>
    </w:p>
    <w:p w14:paraId="3A54F655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7AE3A2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•</w:t>
      </w:r>
      <w:r w:rsidRPr="008446E6">
        <w:rPr>
          <w:rFonts w:ascii="Arial" w:eastAsia="Times New Roman" w:hAnsi="Arial" w:cs="Arial"/>
          <w:sz w:val="24"/>
          <w:szCs w:val="24"/>
          <w:lang w:eastAsia="hr-HR"/>
        </w:rPr>
        <w:tab/>
        <w:t>roditelji djece koja iz zdravstvenih razloga ne polaze vrtić dulje od 30 dana na temelju dostavljene liječničke potvrde/dokumentacije plaćaju 50% redovne mjesečne cijene programa Dječjeg vrtića;“</w:t>
      </w:r>
    </w:p>
    <w:p w14:paraId="4D7BA600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9C3A46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Alineje 2., 3., 4., 5. i 6. postaju alineje 3., 4., 5., 6. i 7.</w:t>
      </w:r>
    </w:p>
    <w:p w14:paraId="537454F6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EC50C9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Obrazloženje:</w:t>
      </w:r>
    </w:p>
    <w:p w14:paraId="74E40CAD" w14:textId="77777777" w:rsidR="008446E6" w:rsidRPr="008446E6" w:rsidRDefault="008446E6" w:rsidP="008446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6E6">
        <w:rPr>
          <w:rFonts w:ascii="Arial" w:eastAsia="Times New Roman" w:hAnsi="Arial" w:cs="Arial"/>
          <w:sz w:val="24"/>
          <w:szCs w:val="24"/>
          <w:lang w:eastAsia="hr-HR"/>
        </w:rPr>
        <w:t>Odbor za financije i proračun predlaže da se u slučaju kada djeca iz zdravstvenih razloga ne polaze vrtić dulje od 30 dana, cijena redovitog programa Dječjeg vrtića Ivanić Grad na temelju priložene liječničke potvrde i/ili dokumentacije roditeljima – korisnicima usluga umanji za 50%.</w:t>
      </w:r>
    </w:p>
    <w:p w14:paraId="782C93FE" w14:textId="77777777" w:rsidR="00844023" w:rsidRPr="00844023" w:rsidRDefault="00844023" w:rsidP="008446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D93162" w14:textId="7CB3E5DB" w:rsidR="00844023" w:rsidRPr="00844023" w:rsidRDefault="00844023" w:rsidP="005327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5327F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5484F78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1DAABF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C032A2D" w14:textId="77777777" w:rsidR="005F45D6" w:rsidRPr="005F45D6" w:rsidRDefault="005F45D6" w:rsidP="005F45D6">
      <w:pPr>
        <w:spacing w:after="160" w:line="259" w:lineRule="auto"/>
      </w:pPr>
    </w:p>
    <w:p w14:paraId="2C90DB32" w14:textId="5F3AE568" w:rsidR="005F45D6" w:rsidRPr="00233943" w:rsidRDefault="005F45D6" w:rsidP="005F45D6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</w:p>
    <w:p w14:paraId="43BF3D76" w14:textId="1AA59E61" w:rsidR="00844023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108160766"/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844023" w:rsidRPr="00844023">
        <w:rPr>
          <w:rFonts w:ascii="Arial" w:hAnsi="Arial" w:cs="Arial"/>
          <w:bCs/>
          <w:sz w:val="24"/>
          <w:szCs w:val="24"/>
        </w:rPr>
        <w:t>Odluke o davanju suglasnosti za sudjelovanje Grada Ivanić-Grada u elektroničkoj javnoj dražbi radi kupnje nekretnine k.č.br. 2044 upisane u zk.ul.br. 95 k.o. Ivanić Grad</w:t>
      </w:r>
      <w:r w:rsidR="00844023">
        <w:rPr>
          <w:rFonts w:ascii="Arial" w:hAnsi="Arial" w:cs="Arial"/>
          <w:bCs/>
          <w:sz w:val="24"/>
          <w:szCs w:val="24"/>
        </w:rPr>
        <w:t>.</w:t>
      </w:r>
      <w:r w:rsidR="00844023" w:rsidRPr="00844023">
        <w:rPr>
          <w:rFonts w:ascii="Arial" w:hAnsi="Arial" w:cs="Arial"/>
          <w:bCs/>
          <w:sz w:val="24"/>
          <w:szCs w:val="24"/>
        </w:rPr>
        <w:t xml:space="preserve"> </w:t>
      </w:r>
    </w:p>
    <w:p w14:paraId="0724D14C" w14:textId="170F5F14" w:rsidR="005F45D6" w:rsidRP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6"/>
    <w:p w14:paraId="440CD31E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B0C1039" w14:textId="77777777" w:rsidR="00844023" w:rsidRPr="00844023" w:rsidRDefault="00844023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D72AE1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194E137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90CEE6" w14:textId="77777777" w:rsidR="00844023" w:rsidRPr="00844023" w:rsidRDefault="00844023" w:rsidP="0084402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za sudjelovanje Grada Ivanić-Grada u elektroničkoj javnoj dražbi radi kupnje nekretnine k.č.br. 2044 upisane u zk.ul.br. 95 k.o. Ivanić Grad. </w:t>
      </w:r>
    </w:p>
    <w:p w14:paraId="695E382D" w14:textId="77777777" w:rsidR="00844023" w:rsidRPr="00844023" w:rsidRDefault="00844023" w:rsidP="0084402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E9E0265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CEB3AE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AD015FF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E88DCF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395248D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A813DC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A0EA236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71A970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97E13E4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CDE260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7F5B0F" w14:textId="77777777" w:rsidR="00844023" w:rsidRDefault="0084402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76D9612D" w14:textId="6DB1134C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F45D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28BEB0" w14:textId="77777777" w:rsidR="00844023" w:rsidRDefault="00844023" w:rsidP="0084402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844023">
        <w:rPr>
          <w:rFonts w:ascii="Arial" w:hAnsi="Arial" w:cs="Arial"/>
          <w:bCs/>
          <w:sz w:val="24"/>
          <w:szCs w:val="24"/>
        </w:rPr>
        <w:t>Programa poticanja poduzetništva Grada Ivanić-Grada u 2022. godini</w:t>
      </w:r>
      <w:r>
        <w:rPr>
          <w:rFonts w:ascii="Arial" w:hAnsi="Arial" w:cs="Arial"/>
          <w:bCs/>
          <w:sz w:val="24"/>
          <w:szCs w:val="24"/>
        </w:rPr>
        <w:t>.</w:t>
      </w:r>
    </w:p>
    <w:p w14:paraId="6056D79F" w14:textId="7E9AC6F3" w:rsidR="00844023" w:rsidRDefault="00844023" w:rsidP="0084402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44023">
        <w:rPr>
          <w:rFonts w:ascii="Arial" w:hAnsi="Arial" w:cs="Arial"/>
          <w:bCs/>
          <w:sz w:val="24"/>
          <w:szCs w:val="24"/>
        </w:rPr>
        <w:lastRenderedPageBreak/>
        <w:t xml:space="preserve"> </w:t>
      </w: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844023">
        <w:rPr>
          <w:rFonts w:ascii="Calibri" w:eastAsia="Calibri" w:hAnsi="Calibri" w:cs="Times New Roman"/>
        </w:rPr>
        <w:t xml:space="preserve"> </w:t>
      </w:r>
    </w:p>
    <w:p w14:paraId="12CF5077" w14:textId="77777777" w:rsidR="00844023" w:rsidRDefault="00844023" w:rsidP="0084402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A613FCE" w14:textId="07EE69A0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FD99D06" w14:textId="77777777" w:rsidR="00844023" w:rsidRPr="00844023" w:rsidRDefault="00844023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69CB31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A4F2BE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0111A1" w14:textId="77777777" w:rsidR="00844023" w:rsidRPr="00844023" w:rsidRDefault="00844023" w:rsidP="0084402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Programa poticanja poduzetništva Grada Ivanić-Grada u 2022. godini.</w:t>
      </w:r>
    </w:p>
    <w:p w14:paraId="6A0E2693" w14:textId="77777777" w:rsidR="00844023" w:rsidRPr="00844023" w:rsidRDefault="00844023" w:rsidP="0084402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BEAD47B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E64EEC" w14:textId="77777777" w:rsidR="00844023" w:rsidRPr="00844023" w:rsidRDefault="00844023" w:rsidP="0084402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306E7E37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ECCC97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C7170B5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FD9DE8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A9F9211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B36645" w14:textId="77777777" w:rsidR="00844023" w:rsidRPr="00844023" w:rsidRDefault="00844023" w:rsidP="008440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B676BF0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A4AE3B" w14:textId="77777777" w:rsidR="00844023" w:rsidRPr="00844023" w:rsidRDefault="00844023" w:rsidP="008440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402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DBCD152" w14:textId="25E8AADC" w:rsidR="00844023" w:rsidRPr="00844023" w:rsidRDefault="00844023" w:rsidP="00844023">
      <w:pPr>
        <w:spacing w:after="160" w:line="259" w:lineRule="auto"/>
        <w:jc w:val="center"/>
      </w:pPr>
    </w:p>
    <w:p w14:paraId="16C6C4DE" w14:textId="4FC2AD1B" w:rsidR="00844023" w:rsidRPr="00844023" w:rsidRDefault="00844023" w:rsidP="00844023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8</w:t>
      </w:r>
      <w:r w:rsidRPr="00233943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- RAZNO</w:t>
      </w:r>
      <w:r w:rsidRPr="00233943">
        <w:rPr>
          <w:rFonts w:ascii="Arial" w:hAnsi="Arial" w:cs="Arial"/>
          <w:b/>
          <w:sz w:val="24"/>
          <w:szCs w:val="24"/>
        </w:rPr>
        <w:t xml:space="preserve"> 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5BF45136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751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1"/>
  </w:num>
  <w:num w:numId="4" w16cid:durableId="158094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8"/>
  </w:num>
  <w:num w:numId="6" w16cid:durableId="1615361717">
    <w:abstractNumId w:val="0"/>
  </w:num>
  <w:num w:numId="7" w16cid:durableId="166555880">
    <w:abstractNumId w:val="10"/>
  </w:num>
  <w:num w:numId="8" w16cid:durableId="369186920">
    <w:abstractNumId w:val="12"/>
  </w:num>
  <w:num w:numId="9" w16cid:durableId="1483817589">
    <w:abstractNumId w:val="3"/>
  </w:num>
  <w:num w:numId="10" w16cid:durableId="908997716">
    <w:abstractNumId w:val="13"/>
  </w:num>
  <w:num w:numId="11" w16cid:durableId="869297030">
    <w:abstractNumId w:val="15"/>
  </w:num>
  <w:num w:numId="12" w16cid:durableId="762802969">
    <w:abstractNumId w:val="6"/>
  </w:num>
  <w:num w:numId="13" w16cid:durableId="966199335">
    <w:abstractNumId w:val="9"/>
  </w:num>
  <w:num w:numId="14" w16cid:durableId="2022387012">
    <w:abstractNumId w:val="5"/>
  </w:num>
  <w:num w:numId="15" w16cid:durableId="248929683">
    <w:abstractNumId w:val="4"/>
  </w:num>
  <w:num w:numId="16" w16cid:durableId="3988646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70B97"/>
    <w:rsid w:val="00077194"/>
    <w:rsid w:val="000E19E3"/>
    <w:rsid w:val="001216A0"/>
    <w:rsid w:val="001623B7"/>
    <w:rsid w:val="00164158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1179C"/>
    <w:rsid w:val="00475A55"/>
    <w:rsid w:val="004B26B4"/>
    <w:rsid w:val="004E2393"/>
    <w:rsid w:val="00504DFE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A14B82"/>
    <w:rsid w:val="00A50222"/>
    <w:rsid w:val="00A5735B"/>
    <w:rsid w:val="00B074B8"/>
    <w:rsid w:val="00B44D42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4136B"/>
    <w:rsid w:val="00DA57D9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1517</Words>
  <Characters>8653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5</cp:revision>
  <cp:lastPrinted>2022-03-28T13:53:00Z</cp:lastPrinted>
  <dcterms:created xsi:type="dcterms:W3CDTF">2022-07-08T06:21:00Z</dcterms:created>
  <dcterms:modified xsi:type="dcterms:W3CDTF">2022-09-22T10:08:00Z</dcterms:modified>
</cp:coreProperties>
</file>