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20" w:line="26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hr-HR" w:eastAsia="hr-HR" w:bidi="hr-HR"/>
        </w:rPr>
        <w:t>Na temelju članka 48. Zakona o lokalnoj i područnoj (regionalnoj) samoupravi (Narodne novine, broj 33/01, 60/01, 129/05, 109/07, 125/08, 36/09, 150/11, 144/12, 19/13, 137/15, 123/17, 98/19, 144/20), članka 39. Zakona o elektroničkim medijima (Narodne novine, broj 111/21, 114/22) i članka 55. Statuta Grada Ivanić-Grada (Službeni glasnik Grada Ivanić-Grada, broj 01/21, 04/22), a na temelju Zaključka Povjerenstva za dodjelu sredstava elektroničkim medijima (KLASA: 024-05/22-12/10, URBROJ: 238-10-03/1-23-13), Gradonačelnik Grada Ivanić-Grada donio je dana 22. veljače 2023. godine sljedeći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hr-HR" w:eastAsia="hr-HR" w:bidi="hr-HR"/>
        </w:rPr>
        <w:t>ZAKLJUČAK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hr-HR" w:eastAsia="hr-HR" w:bidi="hr-HR"/>
        </w:rPr>
        <w:t>o dodjeli financijskih sredstava za pružatelje elektroničkih publikacija</w:t>
        <w:br/>
        <w:t>od interesa za Grad Ivanić-Grad u 2023. godini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hr-HR" w:eastAsia="hr-HR" w:bidi="hr-HR"/>
        </w:rPr>
        <w:t>I.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hr-HR" w:eastAsia="hr-HR" w:bidi="hr-HR"/>
        </w:rPr>
        <w:t>Temeljem provedenog Javnog poziva za financiranje proizvodnje i objavljivanja programskih sadržaja pružatelja elektroničkih publikacija od interesa za Grad Ivanić- Grad u 2023. godini (KLASA: 614-05/23-01/1, URBROJ: 238-10-03/1-23-1, od 19. siječnja 2023. godine) dodjeljuju se sredstva u ukupnom iznosu od 9.915,00 eura (74.704,57 kuna)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superscript"/>
          <w:lang w:val="hr-HR" w:eastAsia="hr-HR" w:bidi="hr-HR"/>
        </w:rPr>
        <w:footnoteReference w:id="2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hr-HR" w:eastAsia="hr-HR" w:bidi="hr-HR"/>
        </w:rPr>
        <w:t xml:space="preserve"> kako slijedi:</w:t>
      </w:r>
    </w:p>
    <w:tbl>
      <w:tblPr>
        <w:tblOverlap w:val="never"/>
        <w:jc w:val="center"/>
        <w:tblLayout w:type="fixed"/>
      </w:tblPr>
      <w:tblGrid>
        <w:gridCol w:w="744"/>
        <w:gridCol w:w="2880"/>
        <w:gridCol w:w="3720"/>
        <w:gridCol w:w="1810"/>
      </w:tblGrid>
      <w:tr>
        <w:trPr>
          <w:trHeight w:val="57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hr-HR" w:eastAsia="hr-HR" w:bidi="hr-HR"/>
              </w:rPr>
              <w:t>Red. br.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hr-HR" w:eastAsia="hr-HR" w:bidi="hr-HR"/>
              </w:rPr>
              <w:t>Naziv prijavitelja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hr-HR" w:eastAsia="hr-HR" w:bidi="hr-HR"/>
              </w:rPr>
              <w:t>Naziv programskog sadržaja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hr-HR" w:eastAsia="hr-HR" w:bidi="hr-HR"/>
              </w:rPr>
              <w:t>Iznos</w:t>
            </w:r>
          </w:p>
        </w:tc>
      </w:tr>
      <w:tr>
        <w:trPr>
          <w:trHeight w:val="5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hr-HR" w:eastAsia="hr-HR" w:bidi="hr-HR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hr-HR" w:eastAsia="hr-HR" w:bidi="hr-HR"/>
              </w:rPr>
              <w:t>01 Portal j.d.o.o.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hr-HR" w:eastAsia="hr-HR" w:bidi="hr-HR"/>
              </w:rPr>
              <w:t>Informator Ivanić-Grada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hr-HR" w:eastAsia="hr-HR" w:bidi="hr-HR"/>
              </w:rPr>
              <w:t>2.790,00 € (21.021,26 kn)</w:t>
            </w:r>
          </w:p>
        </w:tc>
      </w:tr>
      <w:tr>
        <w:trPr>
          <w:trHeight w:val="55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hr-HR" w:eastAsia="hr-HR" w:bidi="hr-HR"/>
              </w:rPr>
              <w:t>2.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hr-HR" w:eastAsia="hr-HR" w:bidi="hr-HR"/>
              </w:rPr>
              <w:t>Ferotehnik d.o.o.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hr-HR" w:eastAsia="hr-HR" w:bidi="hr-HR"/>
              </w:rPr>
              <w:t>Vijesti iz grada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hr-HR" w:eastAsia="hr-HR" w:bidi="hr-HR"/>
              </w:rPr>
              <w:t>4.125,00 € (31.079,81 kn)</w:t>
            </w:r>
          </w:p>
        </w:tc>
      </w:tr>
      <w:tr>
        <w:trPr>
          <w:trHeight w:val="576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hr-HR" w:eastAsia="hr-HR" w:bidi="hr-HR"/>
              </w:rPr>
              <w:t>Video vijesti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hr-HR" w:eastAsia="hr-HR" w:bidi="hr-HR"/>
              </w:rPr>
              <w:t>3.000,00 € (22.603,50 kn)</w:t>
            </w:r>
          </w:p>
        </w:tc>
      </w:tr>
    </w:tbl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459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hr-HR" w:eastAsia="hr-HR" w:bidi="hr-HR"/>
        </w:rPr>
        <w:t>II.</w:t>
      </w:r>
    </w:p>
    <w:p>
      <w:pPr>
        <w:widowControl w:val="0"/>
        <w:spacing w:after="25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hr-HR" w:eastAsia="hr-HR" w:bidi="hr-HR"/>
        </w:rPr>
        <w:t>Odobrena sredstva isplatit će se iz proračuna Grada Ivanić-Grada za 2023. godinu, pozicija R0245-2.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hr-HR" w:eastAsia="hr-HR" w:bidi="hr-HR"/>
        </w:rPr>
        <w:t>III.</w:t>
      </w:r>
      <w:bookmarkEnd w:id="0"/>
      <w:bookmarkEnd w:id="1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hr-HR" w:eastAsia="hr-HR" w:bidi="hr-HR"/>
        </w:rPr>
        <w:t>S navedenim prijaviteljima iz točke I. ovoga Zaključka sklopit će se Ugovor o financiranju programskih sadržaja kojim će se urediti međusobna prava i obveze korisnika financijskih sredstava i Grada Ivanić-Grada.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hr-HR" w:eastAsia="hr-HR" w:bidi="hr-HR"/>
        </w:rPr>
        <w:t>IV.</w:t>
      </w:r>
      <w:bookmarkEnd w:id="2"/>
      <w:bookmarkEnd w:id="3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hr-HR" w:eastAsia="hr-HR" w:bidi="hr-HR"/>
        </w:rPr>
        <w:t xml:space="preserve">Prijavitelj ima pravo prigovora u roku od 8 (osam) dana od objave ovog Zaključka na mrežnim stranicama Grada Ivanić-Grada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www</w:t>
      </w:r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en-US" w:eastAsia="en-US" w:bidi="en-US"/>
        </w:rPr>
        <w:t>.ivanic-qr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ad.hr.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hr-HR" w:eastAsia="hr-HR" w:bidi="hr-HR"/>
        </w:rPr>
        <w:t>O prigovoru odlučuje gradonačelnik Grada Ivanić-Grada.</w:t>
      </w:r>
      <w:r>
        <w:br w:type="page"/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hr-HR" w:eastAsia="hr-HR" w:bidi="hr-HR"/>
        </w:rPr>
        <w:t>V.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hr-HR" w:eastAsia="hr-HR" w:bidi="hr-HR"/>
        </w:rPr>
        <w:t>Zaključak stupa na snagu danom donošenja, a objavit će se na mrežnim stranicama i u Službenom glasniku Grada Ivanić-Grada.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hr-HR" w:eastAsia="hr-HR" w:bidi="hr-HR"/>
        </w:rPr>
        <w:t>REPUBLIKA HRVATSKA</w:t>
        <w:br/>
        <w:t>ZAGREBAČKA ŽUPANIJA</w:t>
        <w:br/>
        <w:t>GRAD IVANIĆ-GRAD</w:t>
        <w:br/>
        <w:t>GRADONAČELNIK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left"/>
      </w:pPr>
      <w: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4709795</wp:posOffset>
            </wp:positionH>
            <wp:positionV relativeFrom="margin">
              <wp:posOffset>1962785</wp:posOffset>
            </wp:positionV>
            <wp:extent cx="1938655" cy="1816735"/>
            <wp:wrapSquare wrapText="left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938655" cy="181673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hr-HR" w:eastAsia="hr-HR" w:bidi="hr-HR"/>
        </w:rPr>
        <w:t>KLASA: 024-05/23-11/24 URBROJ: 238-10-03/1-23-1 Ivanić-Grad, 22. veljače 2023.</w:t>
      </w:r>
    </w:p>
    <w:sectPr>
      <w:footnotePr>
        <w:pos w:val="pageBottom"/>
        <w:numFmt w:val="upperRoman"/>
        <w:numStart w:val="1"/>
        <w:numRestart w:val="continuous"/>
        <w15:footnoteColumns w:val="1"/>
      </w:footnotePr>
      <w:pgSz w:w="11900" w:h="16840"/>
      <w:pgMar w:top="1458" w:left="1468" w:right="1202" w:bottom="1330" w:header="1030" w:footer="902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hr-HR" w:eastAsia="hr-HR" w:bidi="hr-HR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 xml:space="preserve"> Fiksni tečaj konverzije: 1 euro = 7,53450 kuna</w:t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hr-HR" w:eastAsia="hr-HR" w:bidi="hr-HR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hr-HR" w:eastAsia="hr-HR" w:bidi="hr-HR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hr-HR" w:eastAsia="hr-HR" w:bidi="hr-HR"/>
    </w:rPr>
  </w:style>
  <w:style w:type="character" w:customStyle="1" w:styleId="CharStyle3">
    <w:name w:val="Footnote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">
    <w:name w:val="Body text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8">
    <w:name w:val="Table caption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0">
    <w:name w:val="Other_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3">
    <w:name w:val="Heading #1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Footnote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Style4">
    <w:name w:val="Body text"/>
    <w:basedOn w:val="Normal"/>
    <w:link w:val="CharStyle5"/>
    <w:qFormat/>
    <w:pPr>
      <w:widowControl w:val="0"/>
      <w:shd w:val="clear" w:color="auto" w:fill="FFFFFF"/>
      <w:spacing w:after="34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7">
    <w:name w:val="Table caption"/>
    <w:basedOn w:val="Normal"/>
    <w:link w:val="CharStyle8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9">
    <w:name w:val="Other"/>
    <w:basedOn w:val="Normal"/>
    <w:link w:val="CharStyle10"/>
    <w:pPr>
      <w:widowControl w:val="0"/>
      <w:shd w:val="clear" w:color="auto" w:fill="FFFFFF"/>
      <w:spacing w:after="34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12">
    <w:name w:val="Heading #1"/>
    <w:basedOn w:val="Normal"/>
    <w:link w:val="CharStyle13"/>
    <w:pPr>
      <w:widowControl w:val="0"/>
      <w:shd w:val="clear" w:color="auto" w:fill="FFFFFF"/>
      <w:spacing w:after="260"/>
      <w:jc w:val="center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